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38288" w14:textId="77777777" w:rsidR="009028F6" w:rsidRPr="009028F6" w:rsidRDefault="009028F6" w:rsidP="000A376E">
      <w:pPr>
        <w:widowControl w:val="0"/>
        <w:spacing w:before="120" w:after="120" w:line="240" w:lineRule="auto"/>
        <w:ind w:left="6480" w:firstLine="720"/>
        <w:jc w:val="right"/>
        <w:rPr>
          <w:rFonts w:cs="Times New Roman"/>
          <w:b/>
          <w:bCs/>
          <w:sz w:val="24"/>
          <w:szCs w:val="24"/>
          <w:lang w:val="vi-VN"/>
        </w:rPr>
      </w:pPr>
      <w:r w:rsidRPr="009028F6">
        <w:rPr>
          <w:rFonts w:cs="Times New Roman"/>
          <w:b/>
          <w:bCs/>
          <w:sz w:val="24"/>
          <w:szCs w:val="24"/>
          <w:lang w:val="vi-VN"/>
        </w:rPr>
        <w:t>Mẫu số 04</w:t>
      </w:r>
    </w:p>
    <w:p w14:paraId="2FE35181" w14:textId="77777777" w:rsidR="009028F6" w:rsidRPr="000A376E" w:rsidRDefault="009028F6" w:rsidP="000A376E">
      <w:pPr>
        <w:widowControl w:val="0"/>
        <w:spacing w:before="120" w:after="120" w:line="240" w:lineRule="auto"/>
        <w:jc w:val="right"/>
        <w:rPr>
          <w:rFonts w:cs="Times New Roman"/>
          <w:b/>
          <w:sz w:val="24"/>
          <w:szCs w:val="28"/>
          <w:lang w:val="vi-VN"/>
        </w:rPr>
      </w:pPr>
      <w:r w:rsidRPr="000A376E">
        <w:rPr>
          <w:rFonts w:cs="Times New Roman"/>
          <w:b/>
          <w:sz w:val="24"/>
          <w:szCs w:val="28"/>
          <w:lang w:val="vi-VN"/>
        </w:rPr>
        <w:t>Cấu trúc và nội dung báo cáo đánh giá tác động môi trường</w:t>
      </w:r>
    </w:p>
    <w:p w14:paraId="3EBAA13F" w14:textId="77777777" w:rsidR="009028F6" w:rsidRPr="009028F6" w:rsidRDefault="009028F6" w:rsidP="000A376E">
      <w:pPr>
        <w:widowControl w:val="0"/>
        <w:spacing w:before="120" w:after="120" w:line="240" w:lineRule="auto"/>
        <w:ind w:left="6480" w:firstLine="720"/>
        <w:jc w:val="right"/>
        <w:rPr>
          <w:rFonts w:cs="Times New Roman"/>
          <w:b/>
          <w:bCs/>
          <w:sz w:val="24"/>
          <w:szCs w:val="24"/>
          <w:lang w:val="vi-VN"/>
        </w:rPr>
      </w:pPr>
    </w:p>
    <w:p w14:paraId="18C8D07F" w14:textId="77777777" w:rsidR="009028F6" w:rsidRPr="009028F6" w:rsidRDefault="009028F6" w:rsidP="000A376E">
      <w:pPr>
        <w:spacing w:before="120" w:after="120" w:line="240" w:lineRule="auto"/>
        <w:jc w:val="center"/>
        <w:rPr>
          <w:rFonts w:cs="Times New Roman"/>
          <w:b/>
          <w:sz w:val="24"/>
          <w:szCs w:val="24"/>
          <w:lang w:val="vi-VN"/>
        </w:rPr>
      </w:pPr>
      <w:r w:rsidRPr="009028F6">
        <w:rPr>
          <w:rFonts w:cs="Times New Roman"/>
          <w:b/>
          <w:sz w:val="24"/>
          <w:szCs w:val="24"/>
          <w:lang w:val="vi-VN"/>
        </w:rPr>
        <w:t>4a. Mẫu trang bìa và trang phụ bìa báo cáo đánh giá tác động môi trường</w:t>
      </w:r>
    </w:p>
    <w:p w14:paraId="6AF34D1C" w14:textId="77777777" w:rsidR="009028F6" w:rsidRPr="009028F6" w:rsidRDefault="009028F6" w:rsidP="000A376E">
      <w:pPr>
        <w:spacing w:before="120" w:after="120" w:line="240" w:lineRule="auto"/>
        <w:ind w:firstLine="567"/>
        <w:jc w:val="both"/>
        <w:rPr>
          <w:rFonts w:cs="Times New Roman"/>
          <w:b/>
          <w:sz w:val="24"/>
          <w:szCs w:val="24"/>
          <w:lang w:val="vi-V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2"/>
      </w:tblGrid>
      <w:tr w:rsidR="009028F6" w:rsidRPr="009028F6" w14:paraId="0147420F" w14:textId="77777777" w:rsidTr="00202BA5">
        <w:trPr>
          <w:trHeight w:val="9843"/>
          <w:jc w:val="center"/>
        </w:trPr>
        <w:tc>
          <w:tcPr>
            <w:tcW w:w="9348" w:type="dxa"/>
            <w:tcBorders>
              <w:top w:val="double" w:sz="4" w:space="0" w:color="auto"/>
              <w:left w:val="double" w:sz="4" w:space="0" w:color="auto"/>
              <w:bottom w:val="double" w:sz="4" w:space="0" w:color="auto"/>
              <w:right w:val="double" w:sz="4" w:space="0" w:color="auto"/>
            </w:tcBorders>
            <w:shd w:val="clear" w:color="auto" w:fill="auto"/>
          </w:tcPr>
          <w:p w14:paraId="12E21520" w14:textId="77777777" w:rsidR="009028F6" w:rsidRPr="009028F6" w:rsidRDefault="009028F6" w:rsidP="000A376E">
            <w:pPr>
              <w:spacing w:before="120" w:after="120" w:line="240" w:lineRule="auto"/>
              <w:jc w:val="center"/>
              <w:rPr>
                <w:rFonts w:cs="Times New Roman"/>
                <w:sz w:val="24"/>
                <w:szCs w:val="24"/>
                <w:lang w:val="vi-VN"/>
              </w:rPr>
            </w:pPr>
            <w:r w:rsidRPr="009028F6">
              <w:rPr>
                <w:rFonts w:cs="Times New Roman"/>
                <w:sz w:val="24"/>
                <w:szCs w:val="24"/>
                <w:lang w:val="vi-VN"/>
              </w:rPr>
              <w:t>Cơ quan cấp trên của chủ dự án</w:t>
            </w:r>
          </w:p>
          <w:p w14:paraId="06511A1C" w14:textId="77777777" w:rsidR="009028F6" w:rsidRPr="009028F6" w:rsidRDefault="009028F6" w:rsidP="000A376E">
            <w:pPr>
              <w:spacing w:before="120" w:after="120" w:line="240" w:lineRule="auto"/>
              <w:jc w:val="center"/>
              <w:rPr>
                <w:rFonts w:cs="Times New Roman"/>
                <w:sz w:val="24"/>
                <w:szCs w:val="24"/>
                <w:lang w:val="vi-VN"/>
              </w:rPr>
            </w:pPr>
            <w:r w:rsidRPr="009028F6">
              <w:rPr>
                <w:rFonts w:cs="Times New Roman"/>
                <w:sz w:val="24"/>
                <w:szCs w:val="24"/>
                <w:lang w:val="vi-VN"/>
              </w:rPr>
              <w:t>(1)</w:t>
            </w:r>
          </w:p>
          <w:p w14:paraId="70636176" w14:textId="77777777" w:rsidR="009028F6" w:rsidRPr="009028F6" w:rsidRDefault="009028F6" w:rsidP="000A376E">
            <w:pPr>
              <w:spacing w:before="120" w:after="120" w:line="240" w:lineRule="auto"/>
              <w:jc w:val="center"/>
              <w:rPr>
                <w:rFonts w:cs="Times New Roman"/>
                <w:b/>
                <w:sz w:val="24"/>
                <w:szCs w:val="24"/>
                <w:lang w:val="vi-VN"/>
              </w:rPr>
            </w:pPr>
          </w:p>
          <w:p w14:paraId="2F9EDC09" w14:textId="77777777" w:rsidR="009028F6" w:rsidRPr="009028F6" w:rsidRDefault="009028F6" w:rsidP="000A376E">
            <w:pPr>
              <w:spacing w:before="120" w:after="120" w:line="240" w:lineRule="auto"/>
              <w:jc w:val="center"/>
              <w:rPr>
                <w:rFonts w:cs="Times New Roman"/>
                <w:b/>
                <w:sz w:val="24"/>
                <w:szCs w:val="24"/>
                <w:lang w:val="vi-VN"/>
              </w:rPr>
            </w:pPr>
          </w:p>
          <w:p w14:paraId="7C6C1BF5" w14:textId="77777777" w:rsidR="009028F6" w:rsidRPr="009028F6" w:rsidRDefault="009028F6" w:rsidP="000A376E">
            <w:pPr>
              <w:spacing w:before="120" w:after="120" w:line="240" w:lineRule="auto"/>
              <w:jc w:val="center"/>
              <w:rPr>
                <w:rFonts w:cs="Times New Roman"/>
                <w:b/>
                <w:sz w:val="24"/>
                <w:szCs w:val="24"/>
                <w:lang w:val="vi-VN"/>
              </w:rPr>
            </w:pPr>
          </w:p>
          <w:p w14:paraId="5A798C46" w14:textId="77777777" w:rsidR="009028F6" w:rsidRPr="009028F6" w:rsidRDefault="009028F6" w:rsidP="000A376E">
            <w:pPr>
              <w:spacing w:before="120" w:after="120" w:line="240" w:lineRule="auto"/>
              <w:jc w:val="center"/>
              <w:rPr>
                <w:rFonts w:cs="Times New Roman"/>
                <w:b/>
                <w:sz w:val="24"/>
                <w:szCs w:val="24"/>
                <w:lang w:val="vi-VN"/>
              </w:rPr>
            </w:pPr>
          </w:p>
          <w:p w14:paraId="04074674" w14:textId="77777777" w:rsidR="009028F6" w:rsidRPr="009028F6" w:rsidRDefault="009028F6" w:rsidP="000A376E">
            <w:pPr>
              <w:spacing w:before="120" w:after="120" w:line="240" w:lineRule="auto"/>
              <w:jc w:val="center"/>
              <w:rPr>
                <w:rFonts w:cs="Times New Roman"/>
                <w:b/>
                <w:sz w:val="24"/>
                <w:szCs w:val="24"/>
                <w:lang w:val="vi-VN"/>
              </w:rPr>
            </w:pPr>
          </w:p>
          <w:p w14:paraId="26268EA2" w14:textId="77777777" w:rsidR="009028F6" w:rsidRPr="009028F6" w:rsidRDefault="009028F6" w:rsidP="000A376E">
            <w:pPr>
              <w:spacing w:before="120" w:after="120" w:line="240" w:lineRule="auto"/>
              <w:jc w:val="center"/>
              <w:rPr>
                <w:rFonts w:cs="Times New Roman"/>
                <w:b/>
                <w:sz w:val="24"/>
                <w:szCs w:val="24"/>
                <w:lang w:val="vi-VN"/>
              </w:rPr>
            </w:pPr>
          </w:p>
          <w:p w14:paraId="303AA310" w14:textId="77777777" w:rsidR="009028F6" w:rsidRPr="009028F6" w:rsidRDefault="009028F6" w:rsidP="000A376E">
            <w:pPr>
              <w:spacing w:before="120" w:after="120" w:line="240" w:lineRule="auto"/>
              <w:jc w:val="center"/>
              <w:rPr>
                <w:rFonts w:cs="Times New Roman"/>
                <w:b/>
                <w:szCs w:val="28"/>
                <w:lang w:val="vi-VN"/>
              </w:rPr>
            </w:pPr>
            <w:r w:rsidRPr="009028F6">
              <w:rPr>
                <w:rFonts w:cs="Times New Roman"/>
                <w:b/>
                <w:szCs w:val="28"/>
                <w:lang w:val="vi-VN"/>
              </w:rPr>
              <w:t>BÁO CÁO</w:t>
            </w:r>
            <w:r w:rsidRPr="009028F6">
              <w:rPr>
                <w:rFonts w:cs="Times New Roman"/>
                <w:b/>
                <w:szCs w:val="28"/>
                <w:lang w:val="vi-VN"/>
              </w:rPr>
              <w:br/>
              <w:t>ĐÁNH GIÁ TÁC ĐỘNG MÔI TRƯỜNG</w:t>
            </w:r>
          </w:p>
          <w:p w14:paraId="548E57DB" w14:textId="77777777" w:rsidR="009028F6" w:rsidRPr="009028F6" w:rsidRDefault="009028F6" w:rsidP="000A376E">
            <w:pPr>
              <w:spacing w:before="120" w:after="120" w:line="240" w:lineRule="auto"/>
              <w:jc w:val="center"/>
              <w:rPr>
                <w:rFonts w:cs="Times New Roman"/>
                <w:sz w:val="24"/>
                <w:szCs w:val="24"/>
              </w:rPr>
            </w:pPr>
            <w:r w:rsidRPr="009028F6">
              <w:rPr>
                <w:rFonts w:cs="Times New Roman"/>
                <w:sz w:val="24"/>
                <w:szCs w:val="24"/>
              </w:rPr>
              <w:t>của dự án (2)</w:t>
            </w:r>
          </w:p>
          <w:p w14:paraId="73CD4B7D" w14:textId="77777777" w:rsidR="009028F6" w:rsidRPr="009028F6" w:rsidRDefault="009028F6" w:rsidP="000A376E">
            <w:pPr>
              <w:spacing w:before="120" w:after="120" w:line="240" w:lineRule="auto"/>
              <w:jc w:val="center"/>
              <w:rPr>
                <w:rFonts w:cs="Times New Roman"/>
                <w:sz w:val="24"/>
                <w:szCs w:val="24"/>
              </w:rPr>
            </w:pPr>
          </w:p>
          <w:p w14:paraId="25D5FFEF" w14:textId="77777777" w:rsidR="009028F6" w:rsidRPr="009028F6" w:rsidRDefault="009028F6" w:rsidP="000A376E">
            <w:pPr>
              <w:spacing w:before="120" w:after="120" w:line="240" w:lineRule="auto"/>
              <w:rPr>
                <w:rFonts w:cs="Times New Roman"/>
                <w:sz w:val="24"/>
                <w:szCs w:val="24"/>
              </w:rPr>
            </w:pPr>
          </w:p>
          <w:p w14:paraId="1DC841AD" w14:textId="77777777" w:rsidR="009028F6" w:rsidRPr="009028F6" w:rsidRDefault="009028F6" w:rsidP="000A376E">
            <w:pPr>
              <w:spacing w:before="120" w:after="120" w:line="240" w:lineRule="auto"/>
              <w:jc w:val="center"/>
              <w:rPr>
                <w:rFonts w:cs="Times New Roman"/>
                <w:sz w:val="24"/>
                <w:szCs w:val="24"/>
              </w:rPr>
            </w:pPr>
          </w:p>
          <w:p w14:paraId="7143DAD7" w14:textId="77777777" w:rsidR="009028F6" w:rsidRPr="009028F6" w:rsidRDefault="009028F6" w:rsidP="000A376E">
            <w:pPr>
              <w:spacing w:before="120" w:after="120" w:line="240" w:lineRule="auto"/>
              <w:jc w:val="center"/>
              <w:rPr>
                <w:rFonts w:cs="Times New Roman"/>
                <w:sz w:val="24"/>
                <w:szCs w:val="24"/>
              </w:rPr>
            </w:pPr>
          </w:p>
          <w:p w14:paraId="532F6F7A" w14:textId="77777777" w:rsidR="009028F6" w:rsidRPr="009028F6" w:rsidRDefault="009028F6" w:rsidP="000A376E">
            <w:pPr>
              <w:spacing w:before="120" w:after="120" w:line="240" w:lineRule="auto"/>
              <w:jc w:val="center"/>
              <w:rPr>
                <w:rFonts w:cs="Times New Roman"/>
                <w:sz w:val="24"/>
                <w:szCs w:val="24"/>
              </w:rPr>
            </w:pPr>
          </w:p>
          <w:tbl>
            <w:tblPr>
              <w:tblW w:w="0" w:type="auto"/>
              <w:jc w:val="center"/>
              <w:tblLook w:val="01E0" w:firstRow="1" w:lastRow="1" w:firstColumn="1" w:lastColumn="1" w:noHBand="0" w:noVBand="0"/>
            </w:tblPr>
            <w:tblGrid>
              <w:gridCol w:w="4053"/>
              <w:gridCol w:w="4053"/>
            </w:tblGrid>
            <w:tr w:rsidR="009028F6" w:rsidRPr="009028F6" w14:paraId="37D6A523" w14:textId="77777777" w:rsidTr="009028F6">
              <w:trPr>
                <w:trHeight w:val="756"/>
                <w:jc w:val="center"/>
              </w:trPr>
              <w:tc>
                <w:tcPr>
                  <w:tcW w:w="4496" w:type="dxa"/>
                  <w:shd w:val="clear" w:color="auto" w:fill="auto"/>
                </w:tcPr>
                <w:p w14:paraId="5DD48172" w14:textId="77777777" w:rsidR="009028F6" w:rsidRPr="009028F6" w:rsidRDefault="009028F6" w:rsidP="000A376E">
                  <w:pPr>
                    <w:spacing w:before="120" w:after="120" w:line="240" w:lineRule="auto"/>
                    <w:jc w:val="center"/>
                    <w:rPr>
                      <w:rFonts w:cs="Times New Roman"/>
                      <w:sz w:val="24"/>
                      <w:szCs w:val="24"/>
                    </w:rPr>
                  </w:pPr>
                  <w:r w:rsidRPr="009028F6">
                    <w:rPr>
                      <w:rFonts w:cs="Times New Roman"/>
                      <w:b/>
                      <w:sz w:val="24"/>
                      <w:szCs w:val="24"/>
                    </w:rPr>
                    <w:t>CHỦ DỰ ÁN (*)</w:t>
                  </w:r>
                  <w:r w:rsidRPr="009028F6">
                    <w:rPr>
                      <w:rFonts w:cs="Times New Roman"/>
                      <w:b/>
                      <w:sz w:val="24"/>
                      <w:szCs w:val="24"/>
                    </w:rPr>
                    <w:br/>
                  </w:r>
                  <w:r w:rsidRPr="009028F6">
                    <w:rPr>
                      <w:rFonts w:cs="Times New Roman"/>
                      <w:i/>
                      <w:sz w:val="24"/>
                      <w:szCs w:val="24"/>
                    </w:rPr>
                    <w:t>(Ký, ghi họ tên, đóng dấu)</w:t>
                  </w:r>
                </w:p>
              </w:tc>
              <w:tc>
                <w:tcPr>
                  <w:tcW w:w="4497" w:type="dxa"/>
                  <w:shd w:val="clear" w:color="auto" w:fill="auto"/>
                </w:tcPr>
                <w:p w14:paraId="3C76E25C" w14:textId="77777777" w:rsidR="009028F6" w:rsidRPr="009028F6" w:rsidRDefault="009028F6" w:rsidP="000A376E">
                  <w:pPr>
                    <w:spacing w:before="120" w:after="120" w:line="240" w:lineRule="auto"/>
                    <w:jc w:val="center"/>
                    <w:rPr>
                      <w:rFonts w:cs="Times New Roman"/>
                      <w:sz w:val="24"/>
                      <w:szCs w:val="24"/>
                    </w:rPr>
                  </w:pPr>
                  <w:r w:rsidRPr="009028F6">
                    <w:rPr>
                      <w:rFonts w:cs="Times New Roman"/>
                      <w:b/>
                      <w:sz w:val="24"/>
                      <w:szCs w:val="24"/>
                    </w:rPr>
                    <w:t>ĐƠN VỊ TƯ VẤN (nếu có) (*)</w:t>
                  </w:r>
                  <w:r w:rsidRPr="009028F6">
                    <w:rPr>
                      <w:rFonts w:cs="Times New Roman"/>
                      <w:b/>
                      <w:sz w:val="24"/>
                      <w:szCs w:val="24"/>
                    </w:rPr>
                    <w:br/>
                  </w:r>
                  <w:r w:rsidRPr="009028F6">
                    <w:rPr>
                      <w:rFonts w:cs="Times New Roman"/>
                      <w:i/>
                      <w:sz w:val="24"/>
                      <w:szCs w:val="24"/>
                    </w:rPr>
                    <w:t>(Ký, ghi họ tên, đóng dấu)</w:t>
                  </w:r>
                </w:p>
              </w:tc>
            </w:tr>
          </w:tbl>
          <w:p w14:paraId="4089EEA8" w14:textId="77777777" w:rsidR="009028F6" w:rsidRPr="009028F6" w:rsidRDefault="009028F6" w:rsidP="000A376E">
            <w:pPr>
              <w:spacing w:before="120" w:after="120" w:line="240" w:lineRule="auto"/>
              <w:jc w:val="center"/>
              <w:rPr>
                <w:rFonts w:cs="Times New Roman"/>
                <w:sz w:val="24"/>
                <w:szCs w:val="24"/>
              </w:rPr>
            </w:pPr>
          </w:p>
          <w:p w14:paraId="06956CB1" w14:textId="77777777" w:rsidR="009028F6" w:rsidRPr="009028F6" w:rsidRDefault="009028F6" w:rsidP="000A376E">
            <w:pPr>
              <w:spacing w:before="120" w:after="120" w:line="240" w:lineRule="auto"/>
              <w:jc w:val="center"/>
              <w:rPr>
                <w:rFonts w:cs="Times New Roman"/>
                <w:sz w:val="24"/>
                <w:szCs w:val="24"/>
              </w:rPr>
            </w:pPr>
          </w:p>
          <w:p w14:paraId="2D77649F" w14:textId="77777777" w:rsidR="009028F6" w:rsidRPr="009028F6" w:rsidRDefault="009028F6" w:rsidP="000A376E">
            <w:pPr>
              <w:spacing w:before="120" w:after="120" w:line="240" w:lineRule="auto"/>
              <w:jc w:val="center"/>
              <w:rPr>
                <w:rFonts w:cs="Times New Roman"/>
                <w:sz w:val="24"/>
                <w:szCs w:val="24"/>
              </w:rPr>
            </w:pPr>
          </w:p>
          <w:p w14:paraId="585BE294" w14:textId="77777777" w:rsidR="009028F6" w:rsidRPr="009028F6" w:rsidRDefault="009028F6" w:rsidP="000A376E">
            <w:pPr>
              <w:spacing w:before="120" w:after="120" w:line="240" w:lineRule="auto"/>
              <w:jc w:val="center"/>
              <w:rPr>
                <w:rFonts w:cs="Times New Roman"/>
                <w:sz w:val="24"/>
                <w:szCs w:val="24"/>
              </w:rPr>
            </w:pPr>
          </w:p>
          <w:p w14:paraId="58103828" w14:textId="77777777" w:rsidR="009028F6" w:rsidRPr="009028F6" w:rsidRDefault="009028F6" w:rsidP="000A376E">
            <w:pPr>
              <w:spacing w:before="120" w:after="120" w:line="240" w:lineRule="auto"/>
              <w:jc w:val="center"/>
              <w:rPr>
                <w:rFonts w:cs="Times New Roman"/>
                <w:i/>
                <w:sz w:val="24"/>
                <w:szCs w:val="24"/>
              </w:rPr>
            </w:pPr>
            <w:r w:rsidRPr="009028F6">
              <w:rPr>
                <w:rFonts w:cs="Times New Roman"/>
                <w:i/>
                <w:sz w:val="24"/>
                <w:szCs w:val="24"/>
              </w:rPr>
              <w:t>Địa danh (**), tháng... năm...</w:t>
            </w:r>
          </w:p>
        </w:tc>
      </w:tr>
    </w:tbl>
    <w:p w14:paraId="003A48AA" w14:textId="77777777" w:rsidR="009028F6" w:rsidRPr="009028F6" w:rsidRDefault="009028F6" w:rsidP="000A376E">
      <w:pPr>
        <w:spacing w:before="120" w:after="120" w:line="240" w:lineRule="auto"/>
        <w:jc w:val="both"/>
        <w:rPr>
          <w:rFonts w:cs="Times New Roman"/>
          <w:b/>
          <w:i/>
          <w:sz w:val="24"/>
          <w:szCs w:val="24"/>
        </w:rPr>
      </w:pPr>
      <w:r w:rsidRPr="009028F6">
        <w:rPr>
          <w:rFonts w:cs="Times New Roman"/>
          <w:b/>
          <w:i/>
          <w:sz w:val="24"/>
          <w:szCs w:val="24"/>
        </w:rPr>
        <w:t xml:space="preserve">Ghi chú: </w:t>
      </w:r>
    </w:p>
    <w:p w14:paraId="570260CF" w14:textId="77777777" w:rsidR="009028F6" w:rsidRPr="009028F6" w:rsidRDefault="009028F6" w:rsidP="000A376E">
      <w:pPr>
        <w:spacing w:before="120" w:after="120" w:line="240" w:lineRule="auto"/>
        <w:jc w:val="both"/>
        <w:rPr>
          <w:rFonts w:cs="Times New Roman"/>
          <w:sz w:val="24"/>
          <w:szCs w:val="24"/>
        </w:rPr>
      </w:pPr>
      <w:r w:rsidRPr="009028F6">
        <w:rPr>
          <w:rFonts w:cs="Times New Roman"/>
          <w:sz w:val="24"/>
          <w:szCs w:val="24"/>
        </w:rPr>
        <w:t>(1) Tên cơ quan chủ dự án;</w:t>
      </w:r>
    </w:p>
    <w:p w14:paraId="1148CC7E" w14:textId="77777777" w:rsidR="009028F6" w:rsidRPr="009028F6" w:rsidRDefault="009028F6" w:rsidP="000A376E">
      <w:pPr>
        <w:spacing w:before="120" w:after="120" w:line="240" w:lineRule="auto"/>
        <w:jc w:val="both"/>
        <w:rPr>
          <w:rFonts w:cs="Times New Roman"/>
          <w:sz w:val="24"/>
          <w:szCs w:val="24"/>
        </w:rPr>
      </w:pPr>
      <w:r w:rsidRPr="009028F6">
        <w:rPr>
          <w:rFonts w:cs="Times New Roman"/>
          <w:sz w:val="24"/>
          <w:szCs w:val="24"/>
        </w:rPr>
        <w:t>(2) Tên gọi đầy đủ, chính xác của dự án</w:t>
      </w:r>
      <w:r w:rsidRPr="009028F6">
        <w:rPr>
          <w:rFonts w:cs="Times New Roman"/>
          <w:sz w:val="24"/>
          <w:szCs w:val="24"/>
          <w:lang w:val="vi-VN"/>
        </w:rPr>
        <w:t xml:space="preserve">; </w:t>
      </w:r>
      <w:r w:rsidRPr="009028F6">
        <w:rPr>
          <w:rFonts w:cs="Times New Roman"/>
          <w:sz w:val="24"/>
          <w:szCs w:val="24"/>
        </w:rPr>
        <w:t>(*) Chỉ thể hiện ở trang phụ bìa; (**) Ghi địa danh cấp tỉnh nơi thực hiện dự án hoặc nơi đặt trụ sở chính của chủ dự án.</w:t>
      </w:r>
    </w:p>
    <w:p w14:paraId="08A1B1CE" w14:textId="77777777" w:rsidR="00202BA5" w:rsidRDefault="00202BA5" w:rsidP="000A376E">
      <w:pPr>
        <w:spacing w:before="120" w:after="120" w:line="240" w:lineRule="auto"/>
        <w:jc w:val="center"/>
        <w:rPr>
          <w:rFonts w:cs="Times New Roman"/>
          <w:b/>
          <w:sz w:val="24"/>
          <w:szCs w:val="24"/>
          <w:lang w:val="vi-VN"/>
        </w:rPr>
      </w:pPr>
    </w:p>
    <w:p w14:paraId="30D9BB71" w14:textId="77777777" w:rsidR="009028F6" w:rsidRPr="000A376E" w:rsidRDefault="009028F6" w:rsidP="000A376E">
      <w:pPr>
        <w:spacing w:before="120" w:after="120" w:line="240" w:lineRule="auto"/>
        <w:jc w:val="center"/>
        <w:rPr>
          <w:rFonts w:cs="Times New Roman"/>
          <w:b/>
          <w:sz w:val="24"/>
          <w:szCs w:val="24"/>
          <w:lang w:val="vi-VN"/>
        </w:rPr>
      </w:pPr>
      <w:r w:rsidRPr="000A376E">
        <w:rPr>
          <w:rFonts w:cs="Times New Roman"/>
          <w:b/>
          <w:sz w:val="24"/>
          <w:szCs w:val="24"/>
          <w:lang w:val="vi-VN"/>
        </w:rPr>
        <w:t>4b. Cấu trúc, nội dung báo cáo đánh giá tác động môi trường (ĐTM)</w:t>
      </w:r>
    </w:p>
    <w:p w14:paraId="2BF8A456" w14:textId="77777777" w:rsidR="009028F6" w:rsidRPr="009028F6" w:rsidRDefault="009028F6" w:rsidP="000A376E">
      <w:pPr>
        <w:spacing w:before="120" w:after="120" w:line="240" w:lineRule="auto"/>
        <w:jc w:val="center"/>
        <w:rPr>
          <w:rFonts w:cs="Times New Roman"/>
          <w:b/>
          <w:sz w:val="24"/>
          <w:szCs w:val="24"/>
        </w:rPr>
      </w:pPr>
    </w:p>
    <w:p w14:paraId="5811D3C9" w14:textId="77777777" w:rsidR="000A376E" w:rsidRDefault="009028F6" w:rsidP="000A376E">
      <w:pPr>
        <w:spacing w:before="120" w:after="120" w:line="240" w:lineRule="auto"/>
        <w:jc w:val="center"/>
        <w:rPr>
          <w:rFonts w:cs="Times New Roman"/>
          <w:b/>
          <w:sz w:val="24"/>
          <w:szCs w:val="24"/>
        </w:rPr>
      </w:pPr>
      <w:r w:rsidRPr="009028F6">
        <w:rPr>
          <w:rFonts w:cs="Times New Roman"/>
          <w:b/>
          <w:sz w:val="24"/>
          <w:szCs w:val="24"/>
        </w:rPr>
        <w:t>MỤC LỤC</w:t>
      </w:r>
    </w:p>
    <w:p w14:paraId="7CC53940" w14:textId="1557187F" w:rsidR="009028F6" w:rsidRPr="009028F6" w:rsidRDefault="009028F6" w:rsidP="000A376E">
      <w:pPr>
        <w:spacing w:before="120" w:after="120" w:line="240" w:lineRule="auto"/>
        <w:jc w:val="center"/>
        <w:rPr>
          <w:rFonts w:cs="Times New Roman"/>
          <w:b/>
          <w:sz w:val="24"/>
          <w:szCs w:val="24"/>
        </w:rPr>
      </w:pPr>
      <w:r w:rsidRPr="009028F6">
        <w:rPr>
          <w:rFonts w:cs="Times New Roman"/>
          <w:b/>
          <w:sz w:val="24"/>
          <w:szCs w:val="24"/>
        </w:rPr>
        <w:t xml:space="preserve">Danh mục các từ và các ký hiệu viết tắt </w:t>
      </w:r>
    </w:p>
    <w:p w14:paraId="35324D6D" w14:textId="77777777" w:rsidR="009028F6" w:rsidRPr="009028F6" w:rsidRDefault="009028F6" w:rsidP="000A376E">
      <w:pPr>
        <w:spacing w:before="120" w:after="120" w:line="240" w:lineRule="auto"/>
        <w:jc w:val="center"/>
        <w:rPr>
          <w:rFonts w:cs="Times New Roman"/>
          <w:b/>
          <w:sz w:val="24"/>
          <w:szCs w:val="24"/>
        </w:rPr>
      </w:pPr>
      <w:r w:rsidRPr="009028F6">
        <w:rPr>
          <w:rFonts w:cs="Times New Roman"/>
          <w:b/>
          <w:sz w:val="24"/>
          <w:szCs w:val="24"/>
        </w:rPr>
        <w:t>Danh mục các bảng, các hình vẽ,...</w:t>
      </w:r>
    </w:p>
    <w:p w14:paraId="65D12E21" w14:textId="77777777" w:rsidR="009028F6" w:rsidRPr="009028F6" w:rsidRDefault="009028F6" w:rsidP="000A376E">
      <w:pPr>
        <w:spacing w:before="120" w:after="120" w:line="240" w:lineRule="auto"/>
        <w:jc w:val="center"/>
        <w:rPr>
          <w:rFonts w:cs="Times New Roman"/>
          <w:b/>
          <w:sz w:val="24"/>
          <w:szCs w:val="24"/>
        </w:rPr>
      </w:pPr>
    </w:p>
    <w:p w14:paraId="24E39888" w14:textId="77777777" w:rsidR="009028F6" w:rsidRPr="009028F6" w:rsidRDefault="009028F6" w:rsidP="000A376E">
      <w:pPr>
        <w:widowControl w:val="0"/>
        <w:snapToGrid w:val="0"/>
        <w:spacing w:before="120" w:after="120" w:line="240" w:lineRule="auto"/>
        <w:jc w:val="center"/>
        <w:outlineLvl w:val="0"/>
        <w:rPr>
          <w:rFonts w:cs="Times New Roman"/>
          <w:b/>
          <w:sz w:val="24"/>
          <w:szCs w:val="24"/>
        </w:rPr>
      </w:pPr>
      <w:r w:rsidRPr="009028F6">
        <w:rPr>
          <w:rFonts w:cs="Times New Roman"/>
          <w:b/>
          <w:sz w:val="24"/>
          <w:szCs w:val="24"/>
        </w:rPr>
        <w:t>MỞ ĐẦU</w:t>
      </w:r>
    </w:p>
    <w:p w14:paraId="4A5F6C80" w14:textId="77777777" w:rsidR="009028F6" w:rsidRPr="009028F6" w:rsidRDefault="009028F6" w:rsidP="000A376E">
      <w:pPr>
        <w:widowControl w:val="0"/>
        <w:snapToGrid w:val="0"/>
        <w:spacing w:before="120" w:after="120" w:line="240" w:lineRule="auto"/>
        <w:ind w:firstLine="454"/>
        <w:jc w:val="both"/>
        <w:outlineLvl w:val="0"/>
        <w:rPr>
          <w:rFonts w:cs="Times New Roman"/>
          <w:b/>
          <w:sz w:val="24"/>
          <w:szCs w:val="24"/>
        </w:rPr>
      </w:pPr>
      <w:r w:rsidRPr="009028F6">
        <w:rPr>
          <w:rFonts w:cs="Times New Roman"/>
          <w:b/>
          <w:sz w:val="24"/>
          <w:szCs w:val="24"/>
        </w:rPr>
        <w:t>1. Xuất xứ của dự án</w:t>
      </w:r>
    </w:p>
    <w:p w14:paraId="49D25533" w14:textId="77777777" w:rsidR="009028F6" w:rsidRPr="009028F6" w:rsidRDefault="009028F6" w:rsidP="000A376E">
      <w:pPr>
        <w:widowControl w:val="0"/>
        <w:snapToGrid w:val="0"/>
        <w:spacing w:before="120" w:after="120" w:line="240" w:lineRule="auto"/>
        <w:ind w:firstLine="454"/>
        <w:jc w:val="both"/>
        <w:rPr>
          <w:rFonts w:cs="Times New Roman"/>
          <w:sz w:val="24"/>
          <w:szCs w:val="24"/>
        </w:rPr>
      </w:pPr>
      <w:r w:rsidRPr="009028F6">
        <w:rPr>
          <w:rFonts w:cs="Times New Roman"/>
          <w:sz w:val="24"/>
          <w:szCs w:val="24"/>
        </w:rPr>
        <w:t>1.1. Thông tin chung về dự án, trong đó nêu rõ loại hình dự án (mới, mở rộng quy mô, nâng công suất, thay đổi công nghệ hoặc dự án loại khác).</w:t>
      </w:r>
    </w:p>
    <w:p w14:paraId="251B522E" w14:textId="77777777" w:rsidR="009028F6" w:rsidRPr="009028F6" w:rsidRDefault="009028F6" w:rsidP="000A376E">
      <w:pPr>
        <w:widowControl w:val="0"/>
        <w:snapToGrid w:val="0"/>
        <w:spacing w:before="120" w:after="120" w:line="240" w:lineRule="auto"/>
        <w:ind w:firstLine="454"/>
        <w:jc w:val="both"/>
        <w:rPr>
          <w:rFonts w:cs="Times New Roman"/>
          <w:sz w:val="24"/>
          <w:szCs w:val="24"/>
        </w:rPr>
      </w:pPr>
      <w:r w:rsidRPr="009028F6">
        <w:rPr>
          <w:rFonts w:cs="Times New Roman"/>
          <w:sz w:val="24"/>
          <w:szCs w:val="24"/>
        </w:rPr>
        <w:t xml:space="preserve">1.2. Cơ quan, tổ chức có thẩm quyền phê duyệt chủ trương đầu tư </w:t>
      </w:r>
      <w:r w:rsidRPr="009028F6">
        <w:rPr>
          <w:rFonts w:cs="Times New Roman"/>
          <w:sz w:val="24"/>
          <w:szCs w:val="24"/>
          <w:lang w:val="vi-VN"/>
        </w:rPr>
        <w:t>(đối với dự án phải có quyết định chủ trương đầu tư),</w:t>
      </w:r>
      <w:r w:rsidRPr="009028F6">
        <w:rPr>
          <w:rFonts w:cs="Times New Roman"/>
          <w:sz w:val="24"/>
          <w:szCs w:val="24"/>
        </w:rPr>
        <w:t xml:space="preserve"> báo cáo nghiên cứu khả thi, báo cáo kinh tế kỹ thuật, dự án đầu tư hoặc tài liệu tương đương.</w:t>
      </w:r>
    </w:p>
    <w:p w14:paraId="242C8195" w14:textId="77777777" w:rsidR="009028F6" w:rsidRPr="009028F6" w:rsidRDefault="009028F6" w:rsidP="000A376E">
      <w:pPr>
        <w:widowControl w:val="0"/>
        <w:snapToGrid w:val="0"/>
        <w:spacing w:before="120" w:after="120" w:line="240" w:lineRule="auto"/>
        <w:ind w:firstLine="454"/>
        <w:jc w:val="both"/>
        <w:rPr>
          <w:rFonts w:cs="Times New Roman"/>
          <w:sz w:val="24"/>
          <w:szCs w:val="24"/>
        </w:rPr>
      </w:pPr>
      <w:r w:rsidRPr="009028F6">
        <w:rPr>
          <w:rFonts w:cs="Times New Roman"/>
          <w:sz w:val="24"/>
          <w:szCs w:val="24"/>
        </w:rPr>
        <w:t>1.3. Mối quan hệ của dự án với các dự án khác và quy hoạch phát triển do cơ quan quản lý nhà nước có thẩm quyền phê duyệt.</w:t>
      </w:r>
    </w:p>
    <w:p w14:paraId="5A7406EC" w14:textId="77777777" w:rsidR="009028F6" w:rsidRPr="009028F6" w:rsidRDefault="009028F6" w:rsidP="000A376E">
      <w:pPr>
        <w:widowControl w:val="0"/>
        <w:snapToGrid w:val="0"/>
        <w:spacing w:before="120" w:after="120" w:line="240" w:lineRule="auto"/>
        <w:ind w:firstLine="454"/>
        <w:jc w:val="both"/>
        <w:rPr>
          <w:rFonts w:cs="Times New Roman"/>
          <w:sz w:val="24"/>
          <w:szCs w:val="24"/>
        </w:rPr>
      </w:pPr>
      <w:r w:rsidRPr="009028F6">
        <w:rPr>
          <w:rFonts w:cs="Times New Roman"/>
          <w:sz w:val="24"/>
          <w:szCs w:val="24"/>
        </w:rPr>
        <w:t>1.4. Trường hợp dự án nằm trong khu công nghiệp</w:t>
      </w:r>
      <w:r w:rsidRPr="009028F6">
        <w:rPr>
          <w:rFonts w:cs="Times New Roman"/>
          <w:sz w:val="24"/>
          <w:szCs w:val="24"/>
          <w:lang w:val="vi-VN"/>
        </w:rPr>
        <w:t>, khu chế xuất, khu công nghệ cao, cụm công nghiệp</w:t>
      </w:r>
      <w:r w:rsidRPr="009028F6">
        <w:rPr>
          <w:rFonts w:cs="Times New Roman"/>
          <w:sz w:val="24"/>
          <w:szCs w:val="24"/>
        </w:rPr>
        <w:t xml:space="preserve"> </w:t>
      </w:r>
      <w:r w:rsidRPr="009028F6">
        <w:rPr>
          <w:rFonts w:cs="Times New Roman"/>
          <w:sz w:val="24"/>
          <w:szCs w:val="24"/>
          <w:lang w:val="vi-VN"/>
        </w:rPr>
        <w:t>(gọi chung là khu công nghiệp)</w:t>
      </w:r>
      <w:r w:rsidRPr="009028F6">
        <w:rPr>
          <w:rFonts w:cs="Times New Roman"/>
          <w:sz w:val="24"/>
          <w:szCs w:val="24"/>
        </w:rPr>
        <w:t xml:space="preserve"> thì phải nêu rõ tên của khu công nghiệp và thuyết minh rõ sự phù hợp của dự án với quy hoạch</w:t>
      </w:r>
      <w:r w:rsidRPr="009028F6">
        <w:rPr>
          <w:rFonts w:cs="Times New Roman"/>
          <w:sz w:val="24"/>
          <w:szCs w:val="24"/>
          <w:lang w:val="vi-VN"/>
        </w:rPr>
        <w:t xml:space="preserve"> ngành nghề và phân khu chức năng.</w:t>
      </w:r>
      <w:r w:rsidRPr="009028F6">
        <w:rPr>
          <w:rFonts w:cs="Times New Roman"/>
          <w:sz w:val="24"/>
          <w:szCs w:val="24"/>
        </w:rPr>
        <w:t xml:space="preserve"> Đính kèm bản sao Quyết định phê duyệt báo cáo ĐTM</w:t>
      </w:r>
      <w:r w:rsidRPr="009028F6">
        <w:rPr>
          <w:rFonts w:cs="Times New Roman"/>
          <w:sz w:val="24"/>
          <w:szCs w:val="24"/>
          <w:lang w:val="vi-VN"/>
        </w:rPr>
        <w:t>, giấy xác nhận hoàn thành công trình bảo vệ môi trường hoặc giấy tờ tương đương</w:t>
      </w:r>
      <w:r w:rsidRPr="009028F6">
        <w:rPr>
          <w:rFonts w:cs="Times New Roman"/>
          <w:sz w:val="24"/>
          <w:szCs w:val="24"/>
        </w:rPr>
        <w:t xml:space="preserve"> của dự án đầu tư xây dựng kết cấu hạ tầng khu công nghiệp.</w:t>
      </w:r>
    </w:p>
    <w:p w14:paraId="303A64C0" w14:textId="77777777" w:rsidR="009028F6" w:rsidRPr="009028F6" w:rsidRDefault="009028F6" w:rsidP="000A376E">
      <w:pPr>
        <w:widowControl w:val="0"/>
        <w:snapToGrid w:val="0"/>
        <w:spacing w:before="120" w:after="120" w:line="240" w:lineRule="auto"/>
        <w:ind w:firstLine="454"/>
        <w:jc w:val="both"/>
        <w:outlineLvl w:val="0"/>
        <w:rPr>
          <w:rFonts w:cs="Times New Roman"/>
          <w:sz w:val="24"/>
          <w:szCs w:val="24"/>
        </w:rPr>
      </w:pPr>
      <w:r w:rsidRPr="009028F6">
        <w:rPr>
          <w:rFonts w:cs="Times New Roman"/>
          <w:b/>
          <w:sz w:val="24"/>
          <w:szCs w:val="24"/>
          <w:lang w:val="vi-VN"/>
        </w:rPr>
        <w:t>2</w:t>
      </w:r>
      <w:r w:rsidRPr="009028F6">
        <w:rPr>
          <w:rFonts w:cs="Times New Roman"/>
          <w:b/>
          <w:sz w:val="24"/>
          <w:szCs w:val="24"/>
        </w:rPr>
        <w:t>. Căn cứ pháp luật và kỹ thuật của việc thực hiện ĐTM</w:t>
      </w:r>
      <w:r w:rsidRPr="009028F6">
        <w:rPr>
          <w:rFonts w:cs="Times New Roman"/>
          <w:sz w:val="24"/>
          <w:szCs w:val="24"/>
        </w:rPr>
        <w:t xml:space="preserve">: </w:t>
      </w:r>
    </w:p>
    <w:p w14:paraId="4B37EB7F" w14:textId="77777777" w:rsidR="009028F6" w:rsidRPr="009028F6" w:rsidRDefault="009028F6" w:rsidP="000A376E">
      <w:pPr>
        <w:widowControl w:val="0"/>
        <w:snapToGrid w:val="0"/>
        <w:spacing w:before="120" w:after="120" w:line="240" w:lineRule="auto"/>
        <w:ind w:firstLine="454"/>
        <w:jc w:val="both"/>
        <w:outlineLvl w:val="0"/>
        <w:rPr>
          <w:rFonts w:cs="Times New Roman"/>
          <w:sz w:val="24"/>
          <w:szCs w:val="24"/>
        </w:rPr>
      </w:pPr>
      <w:r w:rsidRPr="009028F6">
        <w:rPr>
          <w:rFonts w:cs="Times New Roman"/>
          <w:sz w:val="24"/>
          <w:szCs w:val="24"/>
        </w:rPr>
        <w:t>2.1. Chỉ liệt kê các văn bản pháp luật, quy chuẩn, tiêu chuẩn và hướng dẫn kỹ thuật về môi trường có liên quan làm căn cứ cho việc thực hiện ĐTM.</w:t>
      </w:r>
    </w:p>
    <w:p w14:paraId="3B52477F" w14:textId="77777777" w:rsidR="009028F6" w:rsidRPr="009028F6" w:rsidRDefault="009028F6" w:rsidP="000A376E">
      <w:pPr>
        <w:widowControl w:val="0"/>
        <w:snapToGrid w:val="0"/>
        <w:spacing w:before="120" w:after="120" w:line="240" w:lineRule="auto"/>
        <w:ind w:firstLine="454"/>
        <w:jc w:val="both"/>
        <w:outlineLvl w:val="0"/>
        <w:rPr>
          <w:rFonts w:cs="Times New Roman"/>
          <w:sz w:val="24"/>
          <w:szCs w:val="24"/>
        </w:rPr>
      </w:pPr>
      <w:r w:rsidRPr="009028F6">
        <w:rPr>
          <w:rFonts w:cs="Times New Roman"/>
          <w:sz w:val="24"/>
          <w:szCs w:val="24"/>
        </w:rPr>
        <w:t>2.2. Liệt kê đầy đủ các văn bản pháp lý, quyết định hoặc ý kiến bằng văn bản của các cấp có thẩm quyền về dự án.</w:t>
      </w:r>
    </w:p>
    <w:p w14:paraId="5E8D9D3D" w14:textId="77777777" w:rsidR="009028F6" w:rsidRPr="009028F6" w:rsidRDefault="009028F6" w:rsidP="000A376E">
      <w:pPr>
        <w:widowControl w:val="0"/>
        <w:snapToGrid w:val="0"/>
        <w:spacing w:before="120" w:after="120" w:line="240" w:lineRule="auto"/>
        <w:ind w:firstLine="454"/>
        <w:jc w:val="both"/>
        <w:outlineLvl w:val="0"/>
        <w:rPr>
          <w:rFonts w:cs="Times New Roman"/>
          <w:sz w:val="24"/>
          <w:szCs w:val="24"/>
        </w:rPr>
      </w:pPr>
      <w:r w:rsidRPr="009028F6">
        <w:rPr>
          <w:rFonts w:cs="Times New Roman"/>
          <w:sz w:val="24"/>
          <w:szCs w:val="24"/>
        </w:rPr>
        <w:t>2.3. Liệt kê các tài liệu, dữ liệu do chủ dự án tự tạo lập được sử dụng trong quá trình thực hiện đánh giá tác động môi trường.</w:t>
      </w:r>
    </w:p>
    <w:p w14:paraId="79D61FA6" w14:textId="77777777" w:rsidR="009028F6" w:rsidRPr="009028F6" w:rsidRDefault="009028F6" w:rsidP="000A376E">
      <w:pPr>
        <w:widowControl w:val="0"/>
        <w:snapToGrid w:val="0"/>
        <w:spacing w:before="120" w:after="120" w:line="240" w:lineRule="auto"/>
        <w:ind w:firstLine="454"/>
        <w:jc w:val="both"/>
        <w:outlineLvl w:val="0"/>
        <w:rPr>
          <w:rFonts w:cs="Times New Roman"/>
          <w:sz w:val="24"/>
          <w:szCs w:val="24"/>
        </w:rPr>
      </w:pPr>
      <w:r w:rsidRPr="009028F6">
        <w:rPr>
          <w:rFonts w:cs="Times New Roman"/>
          <w:b/>
          <w:sz w:val="24"/>
          <w:szCs w:val="24"/>
        </w:rPr>
        <w:t xml:space="preserve">3. Tổ chức thực hiện đánh giá tác động môi trường: </w:t>
      </w:r>
      <w:r w:rsidRPr="009028F6">
        <w:rPr>
          <w:rFonts w:cs="Times New Roman"/>
          <w:sz w:val="24"/>
          <w:szCs w:val="24"/>
        </w:rPr>
        <w:t>Tóm tắt việc tổ chức thực hiện ĐTM và lập báo cáo ĐTM của chủ dự án</w:t>
      </w:r>
      <w:r w:rsidRPr="009028F6">
        <w:rPr>
          <w:rFonts w:cs="Times New Roman"/>
          <w:sz w:val="24"/>
          <w:szCs w:val="24"/>
          <w:lang w:val="vi-VN"/>
        </w:rPr>
        <w:t xml:space="preserve">, đơn vị tư vấn kèm theo </w:t>
      </w:r>
      <w:r w:rsidRPr="009028F6">
        <w:rPr>
          <w:rFonts w:cs="Times New Roman"/>
          <w:sz w:val="24"/>
          <w:szCs w:val="24"/>
        </w:rPr>
        <w:t>danh sách (có chữ ký) của những người tham gia ĐTM.</w:t>
      </w:r>
    </w:p>
    <w:p w14:paraId="26891220" w14:textId="77777777" w:rsidR="009028F6" w:rsidRPr="009028F6" w:rsidRDefault="009028F6" w:rsidP="000A376E">
      <w:pPr>
        <w:widowControl w:val="0"/>
        <w:snapToGrid w:val="0"/>
        <w:spacing w:before="120" w:after="120" w:line="240" w:lineRule="auto"/>
        <w:ind w:firstLine="454"/>
        <w:jc w:val="both"/>
        <w:outlineLvl w:val="0"/>
        <w:rPr>
          <w:rFonts w:cs="Times New Roman"/>
          <w:i/>
          <w:sz w:val="24"/>
          <w:szCs w:val="24"/>
          <w:lang w:val="vi-VN"/>
        </w:rPr>
      </w:pPr>
      <w:r w:rsidRPr="009028F6">
        <w:rPr>
          <w:rFonts w:cs="Times New Roman"/>
          <w:b/>
          <w:sz w:val="24"/>
          <w:szCs w:val="24"/>
        </w:rPr>
        <w:t xml:space="preserve">4. Phương pháp đánh giá tác động môi trường: </w:t>
      </w:r>
      <w:r w:rsidRPr="009028F6">
        <w:rPr>
          <w:rFonts w:cs="Times New Roman"/>
          <w:sz w:val="24"/>
          <w:szCs w:val="24"/>
        </w:rPr>
        <w:t xml:space="preserve">Liệt kê đầy đủ các phương pháp đã được sử dụng </w:t>
      </w:r>
      <w:r w:rsidRPr="009028F6">
        <w:rPr>
          <w:rFonts w:cs="Times New Roman"/>
          <w:sz w:val="24"/>
          <w:szCs w:val="24"/>
          <w:lang w:val="vi-VN"/>
        </w:rPr>
        <w:t>và chỉ dẫn rõ sử dụng</w:t>
      </w:r>
      <w:r w:rsidRPr="009028F6">
        <w:rPr>
          <w:rFonts w:cs="Times New Roman"/>
          <w:sz w:val="24"/>
          <w:szCs w:val="24"/>
        </w:rPr>
        <w:t xml:space="preserve"> ở nội dung nào trong quá trình thực hiện ĐTM</w:t>
      </w:r>
      <w:r w:rsidRPr="009028F6">
        <w:rPr>
          <w:rFonts w:cs="Times New Roman"/>
          <w:sz w:val="24"/>
          <w:szCs w:val="24"/>
          <w:lang w:val="vi-VN"/>
        </w:rPr>
        <w:t>.</w:t>
      </w:r>
    </w:p>
    <w:p w14:paraId="738921F9" w14:textId="77777777" w:rsidR="009028F6" w:rsidRPr="009028F6" w:rsidRDefault="009028F6" w:rsidP="000A376E">
      <w:pPr>
        <w:widowControl w:val="0"/>
        <w:snapToGrid w:val="0"/>
        <w:spacing w:before="120" w:after="120" w:line="240" w:lineRule="auto"/>
        <w:jc w:val="center"/>
        <w:outlineLvl w:val="0"/>
        <w:rPr>
          <w:rFonts w:cs="Times New Roman"/>
          <w:b/>
          <w:sz w:val="24"/>
          <w:szCs w:val="24"/>
          <w:lang w:val="vi-VN"/>
        </w:rPr>
      </w:pPr>
      <w:r w:rsidRPr="009028F6">
        <w:rPr>
          <w:rFonts w:cs="Times New Roman"/>
          <w:b/>
          <w:sz w:val="24"/>
          <w:szCs w:val="24"/>
          <w:lang w:val="vi-VN"/>
        </w:rPr>
        <w:t>Chương 1</w:t>
      </w:r>
    </w:p>
    <w:p w14:paraId="6EE9512E" w14:textId="77777777" w:rsidR="009028F6" w:rsidRPr="009028F6" w:rsidRDefault="009028F6" w:rsidP="000A376E">
      <w:pPr>
        <w:widowControl w:val="0"/>
        <w:snapToGrid w:val="0"/>
        <w:spacing w:before="120" w:after="120" w:line="240" w:lineRule="auto"/>
        <w:jc w:val="center"/>
        <w:rPr>
          <w:rFonts w:cs="Times New Roman"/>
          <w:b/>
          <w:sz w:val="24"/>
          <w:szCs w:val="24"/>
          <w:lang w:val="vi-VN"/>
        </w:rPr>
      </w:pPr>
      <w:r w:rsidRPr="009028F6">
        <w:rPr>
          <w:rFonts w:cs="Times New Roman"/>
          <w:b/>
          <w:sz w:val="24"/>
          <w:szCs w:val="24"/>
          <w:lang w:val="vi-VN"/>
        </w:rPr>
        <w:t>MÔ TẢ TÓM TẮT DỰ ÁN</w:t>
      </w:r>
    </w:p>
    <w:p w14:paraId="07DC3824" w14:textId="77777777" w:rsidR="009028F6" w:rsidRPr="009028F6" w:rsidRDefault="009028F6" w:rsidP="000A376E">
      <w:pPr>
        <w:widowControl w:val="0"/>
        <w:snapToGrid w:val="0"/>
        <w:spacing w:before="120" w:after="120" w:line="240" w:lineRule="auto"/>
        <w:ind w:firstLine="454"/>
        <w:jc w:val="center"/>
        <w:rPr>
          <w:rFonts w:cs="Times New Roman"/>
          <w:b/>
          <w:sz w:val="24"/>
          <w:szCs w:val="24"/>
          <w:lang w:val="vi-VN"/>
        </w:rPr>
      </w:pPr>
    </w:p>
    <w:p w14:paraId="26627C3F" w14:textId="77777777" w:rsidR="009028F6" w:rsidRPr="009028F6" w:rsidRDefault="009028F6" w:rsidP="000A376E">
      <w:pPr>
        <w:widowControl w:val="0"/>
        <w:snapToGrid w:val="0"/>
        <w:spacing w:before="120" w:after="120" w:line="240" w:lineRule="auto"/>
        <w:ind w:firstLine="454"/>
        <w:jc w:val="both"/>
        <w:outlineLvl w:val="0"/>
        <w:rPr>
          <w:rFonts w:cs="Times New Roman"/>
          <w:b/>
          <w:sz w:val="24"/>
          <w:szCs w:val="24"/>
          <w:lang w:val="vi-VN"/>
        </w:rPr>
      </w:pPr>
      <w:r w:rsidRPr="009028F6">
        <w:rPr>
          <w:rFonts w:cs="Times New Roman"/>
          <w:b/>
          <w:sz w:val="24"/>
          <w:szCs w:val="24"/>
          <w:lang w:val="vi-VN"/>
        </w:rPr>
        <w:t>1.1. Thông tin chung về dự án:</w:t>
      </w:r>
    </w:p>
    <w:p w14:paraId="2B453516"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Tên dự án (theo dự án đầu tư, dự án đầu tư xây dựng).</w:t>
      </w:r>
    </w:p>
    <w:p w14:paraId="19124950"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Tên chủ dự án, địa chỉ và phương tiện liên hệ với chủ dự án; người đại diện theo pháp luật của chủ dự án; nguồn vốn và tiến độ thực hiện dự án.</w:t>
      </w:r>
    </w:p>
    <w:p w14:paraId="6D933E01" w14:textId="77777777" w:rsidR="009028F6" w:rsidRPr="009028F6" w:rsidRDefault="009028F6" w:rsidP="000A376E">
      <w:pPr>
        <w:widowControl w:val="0"/>
        <w:snapToGrid w:val="0"/>
        <w:spacing w:before="120" w:after="120" w:line="240" w:lineRule="auto"/>
        <w:ind w:firstLine="454"/>
        <w:jc w:val="both"/>
        <w:outlineLvl w:val="0"/>
        <w:rPr>
          <w:rFonts w:cs="Times New Roman"/>
          <w:sz w:val="24"/>
          <w:szCs w:val="24"/>
          <w:lang w:val="vi-VN"/>
        </w:rPr>
      </w:pPr>
      <w:r w:rsidRPr="009028F6">
        <w:rPr>
          <w:rFonts w:cs="Times New Roman"/>
          <w:sz w:val="24"/>
          <w:szCs w:val="24"/>
          <w:lang w:val="vi-VN"/>
        </w:rPr>
        <w:t>- Vị trí địa lý (các điểm mốc tọa độ theo quy chuẩn hiện hành, ranh giới...) của địa điểm thực hiện dự án. Mô tả rõ các đối tượng tự nhiên, kinh tế - xã hội và các đối tượng khác có khả năng bị tác động bởi dự án.</w:t>
      </w:r>
    </w:p>
    <w:p w14:paraId="44BE9231"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Mục tiêu; quy mô; công suất; công nghệ và loại hình dự án.</w:t>
      </w:r>
    </w:p>
    <w:p w14:paraId="5DFB35F2" w14:textId="77777777" w:rsidR="009028F6" w:rsidRPr="009028F6" w:rsidRDefault="009028F6" w:rsidP="000A376E">
      <w:pPr>
        <w:widowControl w:val="0"/>
        <w:snapToGrid w:val="0"/>
        <w:spacing w:before="120" w:after="120" w:line="240" w:lineRule="auto"/>
        <w:ind w:firstLine="454"/>
        <w:jc w:val="both"/>
        <w:rPr>
          <w:rFonts w:cs="Times New Roman"/>
          <w:b/>
          <w:sz w:val="24"/>
          <w:szCs w:val="24"/>
          <w:lang w:val="vi-VN"/>
        </w:rPr>
      </w:pPr>
      <w:r w:rsidRPr="009028F6">
        <w:rPr>
          <w:rFonts w:cs="Times New Roman"/>
          <w:b/>
          <w:sz w:val="24"/>
          <w:szCs w:val="24"/>
          <w:lang w:val="vi-VN"/>
        </w:rPr>
        <w:t>1.2. Các hạng mục công trình của dự án</w:t>
      </w:r>
    </w:p>
    <w:p w14:paraId="09515E15"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Liệt kê đầy đủ, chi tiết về khối lượng và quy mô các hạng mục công trình của dự án, phân thành 3 loại sau:</w:t>
      </w:r>
    </w:p>
    <w:p w14:paraId="119304F4"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Các hạng mục công trình chính: dây chuyền sản xuất sản phẩm chính, hạng mục đầu tư xây dựng chính của dự án.</w:t>
      </w:r>
    </w:p>
    <w:p w14:paraId="5031B664"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Các hạng mục công trình phụ trợ của dự án.</w:t>
      </w:r>
    </w:p>
    <w:p w14:paraId="1E2F0B8C"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Các hạng mục công trình xử lý chất thải và bảo vệ môi trường: thu gom và thoát nước mưa; thu gom và thoát nước thải; xử lý nước thải (sinh hoạt, công nghiệp,...); xử lý bụi, khí thải; công trình lưu giữ, xử lý chất thải rắn; các công trình phòng ngừa, ứng phó sự cố môi trường đối với nước thải, khí thải; ứng phó sự cố tràn dầu, cháy nổ và các công trình bảo vệ môi trường khác.</w:t>
      </w:r>
    </w:p>
    <w:p w14:paraId="0DDABEF2"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Đối với các dự án mở rộng quy mô, nâng công suất hoặc thay đổi công nghệ của cơ sở, khu công nghiệp đang hoạt động, trong nội dung chương này phải làm rõ thêm các thông tin về thực trạng sản xuất, kinh doanh, dịch vụ của cơ sở, khu công nghiệp hiện hữu; các công trình, thiết bị, hạng mục, công nghệ sẽ được tiếp tục sử dụng trong dự án mở rộng quy mô, nâng công suất hoặc thay đổi công nghệ; các công trình, thiết bị sẽ thay đổi, điều chỉnh, bổ sung; tính liên thông, kết nối với các hạng công trình hiện hữu với công trình đầu tư mới.</w:t>
      </w:r>
    </w:p>
    <w:p w14:paraId="1BDC0F86"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xml:space="preserve">- Mô tả cụ thể hiện trạng quản lý, sử dụng đất khu vực thực hiện dự án; sự phù hợp của địa điểm thực hiện dự án với các quy định của pháp luật và các quy hoạch phát triển có liên quan. </w:t>
      </w:r>
    </w:p>
    <w:p w14:paraId="644C57B4" w14:textId="77777777" w:rsidR="009028F6" w:rsidRPr="009028F6" w:rsidRDefault="009028F6" w:rsidP="000A376E">
      <w:pPr>
        <w:widowControl w:val="0"/>
        <w:snapToGrid w:val="0"/>
        <w:spacing w:before="120" w:after="120" w:line="240" w:lineRule="auto"/>
        <w:ind w:firstLine="454"/>
        <w:jc w:val="both"/>
        <w:rPr>
          <w:rFonts w:cs="Times New Roman"/>
          <w:b/>
          <w:sz w:val="24"/>
          <w:szCs w:val="24"/>
          <w:lang w:val="vi-VN"/>
        </w:rPr>
      </w:pPr>
      <w:r w:rsidRPr="009028F6">
        <w:rPr>
          <w:rFonts w:cs="Times New Roman"/>
          <w:b/>
          <w:sz w:val="24"/>
          <w:szCs w:val="24"/>
          <w:lang w:val="vi-VN"/>
        </w:rPr>
        <w:t xml:space="preserve">1.3. Nguyên, nhiên, vật liệu, hóa chất sử dụng của dự án; nguồn cung cấp điện, nước và các sản phẩm của dự án </w:t>
      </w:r>
    </w:p>
    <w:p w14:paraId="5FCD6DEE"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xml:space="preserve">Liệt kê các loại nguyên, nhiên, vật liệu, hóa chất sử dụng; nguồn cung cấp điện, nước và các sản phẩm của dự án. Trường hợp dự án có sử dụng phế liệu nhập khẩu làm nguyên liệu sản xuất, phải làm rõ về nhu cầu, năng lực sử dụng phế liệu; tỷ lệ, khối lượng phế liệu sử dụng được nhập khẩu và thu mua trong nước, đề xuất </w:t>
      </w:r>
      <w:r w:rsidRPr="009028F6">
        <w:rPr>
          <w:rFonts w:cs="Times New Roman"/>
          <w:spacing w:val="-4"/>
          <w:sz w:val="24"/>
          <w:szCs w:val="24"/>
          <w:lang w:val="vi-VN"/>
        </w:rPr>
        <w:t>khối lượng phế liệu nhập khẩu khi dự án vận hành theo công suất thiết kế của dự án.</w:t>
      </w:r>
    </w:p>
    <w:p w14:paraId="66FF1F9F" w14:textId="77777777" w:rsidR="009028F6" w:rsidRPr="009028F6" w:rsidRDefault="009028F6" w:rsidP="000A376E">
      <w:pPr>
        <w:widowControl w:val="0"/>
        <w:snapToGrid w:val="0"/>
        <w:spacing w:before="120" w:after="120" w:line="240" w:lineRule="auto"/>
        <w:ind w:firstLine="454"/>
        <w:jc w:val="both"/>
        <w:rPr>
          <w:rFonts w:cs="Times New Roman"/>
          <w:b/>
          <w:sz w:val="24"/>
          <w:szCs w:val="24"/>
          <w:lang w:val="vi-VN"/>
        </w:rPr>
      </w:pPr>
      <w:r w:rsidRPr="009028F6">
        <w:rPr>
          <w:rFonts w:cs="Times New Roman"/>
          <w:b/>
          <w:sz w:val="24"/>
          <w:szCs w:val="24"/>
          <w:lang w:val="vi-VN"/>
        </w:rPr>
        <w:t xml:space="preserve">1.4. Công nghệ sản xuất, vận hành </w:t>
      </w:r>
    </w:p>
    <w:p w14:paraId="646D00A2"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xml:space="preserve">Mô tả chi tiết, cụ thể về công nghệ sản xuất, vận hành của dự án có khả năng gây tác động xấu đến môi trường và nêu rõ cơ sở lựa chọn công nghệ kèm theo sơ đồ minh họa. </w:t>
      </w:r>
    </w:p>
    <w:p w14:paraId="44BE39F1"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b/>
          <w:sz w:val="24"/>
          <w:szCs w:val="24"/>
          <w:lang w:val="vi-VN"/>
        </w:rPr>
        <w:t>1.5. Biện pháp tổ chức thi công</w:t>
      </w:r>
      <w:r w:rsidRPr="009028F6">
        <w:rPr>
          <w:rFonts w:cs="Times New Roman"/>
          <w:sz w:val="24"/>
          <w:szCs w:val="24"/>
          <w:lang w:val="vi-VN"/>
        </w:rPr>
        <w:t xml:space="preserve"> </w:t>
      </w:r>
    </w:p>
    <w:p w14:paraId="50C1AC64"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Mô tả chi tiết, cụ thể về các biện pháp tổ chức thi công, công nghệ thi công xây dựng các hạng mục công trình của dự án có khả năng gây tác động xấu đến môi trường và nêu rõ cơ sở lựa chọn biện pháp, công nghệ.</w:t>
      </w:r>
    </w:p>
    <w:p w14:paraId="30FF4A00" w14:textId="77777777" w:rsidR="009028F6" w:rsidRPr="009028F6" w:rsidRDefault="009028F6" w:rsidP="000A376E">
      <w:pPr>
        <w:widowControl w:val="0"/>
        <w:snapToGrid w:val="0"/>
        <w:spacing w:before="120" w:after="120" w:line="240" w:lineRule="auto"/>
        <w:ind w:firstLine="454"/>
        <w:jc w:val="both"/>
        <w:rPr>
          <w:rFonts w:cs="Times New Roman"/>
          <w:b/>
          <w:sz w:val="24"/>
          <w:szCs w:val="24"/>
          <w:lang w:val="vi-VN"/>
        </w:rPr>
      </w:pPr>
      <w:r w:rsidRPr="009028F6">
        <w:rPr>
          <w:rFonts w:cs="Times New Roman"/>
          <w:b/>
          <w:sz w:val="24"/>
          <w:szCs w:val="24"/>
          <w:lang w:val="vi-VN"/>
        </w:rPr>
        <w:t>1.6. Tiến độ, vốn đầu tư, tổ chức quản lý và thực hiện dự án.</w:t>
      </w:r>
    </w:p>
    <w:p w14:paraId="4CC6BB64" w14:textId="77777777" w:rsidR="009028F6" w:rsidRPr="009028F6" w:rsidRDefault="009028F6" w:rsidP="000A376E">
      <w:pPr>
        <w:widowControl w:val="0"/>
        <w:snapToGrid w:val="0"/>
        <w:spacing w:before="120" w:after="120" w:line="240" w:lineRule="auto"/>
        <w:ind w:firstLine="454"/>
        <w:jc w:val="center"/>
        <w:outlineLvl w:val="0"/>
        <w:rPr>
          <w:rFonts w:cs="Times New Roman"/>
          <w:b/>
          <w:sz w:val="24"/>
          <w:szCs w:val="24"/>
          <w:lang w:val="vi-VN"/>
        </w:rPr>
      </w:pPr>
    </w:p>
    <w:p w14:paraId="7F0FB98D" w14:textId="77777777" w:rsidR="009028F6" w:rsidRPr="009028F6" w:rsidRDefault="009028F6" w:rsidP="000A376E">
      <w:pPr>
        <w:widowControl w:val="0"/>
        <w:snapToGrid w:val="0"/>
        <w:spacing w:before="120" w:after="120" w:line="240" w:lineRule="auto"/>
        <w:jc w:val="center"/>
        <w:outlineLvl w:val="0"/>
        <w:rPr>
          <w:rFonts w:cs="Times New Roman"/>
          <w:b/>
          <w:sz w:val="24"/>
          <w:szCs w:val="24"/>
          <w:lang w:val="vi-VN"/>
        </w:rPr>
      </w:pPr>
      <w:r w:rsidRPr="009028F6">
        <w:rPr>
          <w:rFonts w:cs="Times New Roman"/>
          <w:b/>
          <w:sz w:val="24"/>
          <w:szCs w:val="24"/>
          <w:lang w:val="vi-VN"/>
        </w:rPr>
        <w:t>Chương 2</w:t>
      </w:r>
    </w:p>
    <w:p w14:paraId="194E4857" w14:textId="77777777" w:rsidR="009028F6" w:rsidRPr="009028F6" w:rsidRDefault="009028F6" w:rsidP="000A376E">
      <w:pPr>
        <w:widowControl w:val="0"/>
        <w:snapToGrid w:val="0"/>
        <w:spacing w:before="120" w:after="120" w:line="240" w:lineRule="auto"/>
        <w:jc w:val="center"/>
        <w:rPr>
          <w:rFonts w:cs="Times New Roman"/>
          <w:b/>
          <w:sz w:val="24"/>
          <w:szCs w:val="24"/>
          <w:lang w:val="vi-VN"/>
        </w:rPr>
      </w:pPr>
      <w:r w:rsidRPr="009028F6">
        <w:rPr>
          <w:rFonts w:cs="Times New Roman"/>
          <w:b/>
          <w:sz w:val="24"/>
          <w:szCs w:val="24"/>
          <w:lang w:val="vi-VN"/>
        </w:rPr>
        <w:t xml:space="preserve">ĐIỀU KIỆN TỰ NHIÊN, KINH TẾ - XÃ HỘI VÀ HIỆN TRẠNG </w:t>
      </w:r>
    </w:p>
    <w:p w14:paraId="6B39FDA8" w14:textId="77777777" w:rsidR="009028F6" w:rsidRPr="009028F6" w:rsidRDefault="009028F6" w:rsidP="000A376E">
      <w:pPr>
        <w:widowControl w:val="0"/>
        <w:snapToGrid w:val="0"/>
        <w:spacing w:before="120" w:after="120" w:line="240" w:lineRule="auto"/>
        <w:jc w:val="center"/>
        <w:rPr>
          <w:rFonts w:cs="Times New Roman"/>
          <w:b/>
          <w:sz w:val="24"/>
          <w:szCs w:val="24"/>
          <w:lang w:val="vi-VN"/>
        </w:rPr>
      </w:pPr>
      <w:r w:rsidRPr="009028F6">
        <w:rPr>
          <w:rFonts w:cs="Times New Roman"/>
          <w:b/>
          <w:sz w:val="24"/>
          <w:szCs w:val="24"/>
          <w:lang w:val="vi-VN"/>
        </w:rPr>
        <w:t>MÔI TRƯỜNG KHU VỰC THỰC HIỆN DỰ ÁN</w:t>
      </w:r>
    </w:p>
    <w:p w14:paraId="2AC4FDE2" w14:textId="77777777" w:rsidR="009028F6" w:rsidRPr="009028F6" w:rsidRDefault="009028F6" w:rsidP="000A376E">
      <w:pPr>
        <w:widowControl w:val="0"/>
        <w:snapToGrid w:val="0"/>
        <w:spacing w:before="120" w:after="120" w:line="240" w:lineRule="auto"/>
        <w:ind w:firstLine="454"/>
        <w:jc w:val="center"/>
        <w:rPr>
          <w:rFonts w:cs="Times New Roman"/>
          <w:b/>
          <w:sz w:val="24"/>
          <w:szCs w:val="24"/>
          <w:lang w:val="vi-VN"/>
        </w:rPr>
      </w:pPr>
    </w:p>
    <w:p w14:paraId="624C97A6" w14:textId="77777777" w:rsidR="009028F6" w:rsidRPr="009028F6" w:rsidRDefault="009028F6" w:rsidP="000A376E">
      <w:pPr>
        <w:widowControl w:val="0"/>
        <w:snapToGrid w:val="0"/>
        <w:spacing w:before="120" w:after="120" w:line="240" w:lineRule="auto"/>
        <w:ind w:firstLine="454"/>
        <w:jc w:val="both"/>
        <w:outlineLvl w:val="0"/>
        <w:rPr>
          <w:rFonts w:cs="Times New Roman"/>
          <w:b/>
          <w:sz w:val="24"/>
          <w:szCs w:val="24"/>
          <w:lang w:val="vi-VN"/>
        </w:rPr>
      </w:pPr>
      <w:r w:rsidRPr="009028F6">
        <w:rPr>
          <w:rFonts w:cs="Times New Roman"/>
          <w:b/>
          <w:sz w:val="24"/>
          <w:szCs w:val="24"/>
          <w:lang w:val="vi-VN"/>
        </w:rPr>
        <w:t xml:space="preserve">2.1. Điều kiện tự nhiên, kinh tế - xã hội </w:t>
      </w:r>
      <w:r w:rsidRPr="009028F6">
        <w:rPr>
          <w:rFonts w:cs="Times New Roman"/>
          <w:sz w:val="24"/>
          <w:szCs w:val="24"/>
          <w:lang w:val="vi-VN"/>
        </w:rPr>
        <w:t>(không bắt buộc thực hiện đối với dự án đầu tư trong khu công nghiệp đã có các thủ tục về môi trường).</w:t>
      </w:r>
    </w:p>
    <w:p w14:paraId="2F629F43" w14:textId="77777777" w:rsidR="009028F6" w:rsidRPr="009028F6" w:rsidRDefault="009028F6" w:rsidP="000A376E">
      <w:pPr>
        <w:widowControl w:val="0"/>
        <w:snapToGrid w:val="0"/>
        <w:spacing w:before="120" w:after="120" w:line="240" w:lineRule="auto"/>
        <w:ind w:firstLine="454"/>
        <w:jc w:val="both"/>
        <w:outlineLvl w:val="0"/>
        <w:rPr>
          <w:rFonts w:cs="Times New Roman"/>
          <w:sz w:val="24"/>
          <w:szCs w:val="24"/>
          <w:lang w:val="vi-VN"/>
        </w:rPr>
      </w:pPr>
      <w:r w:rsidRPr="009028F6">
        <w:rPr>
          <w:rFonts w:cs="Times New Roman"/>
          <w:sz w:val="24"/>
          <w:szCs w:val="24"/>
          <w:lang w:val="vi-VN"/>
        </w:rPr>
        <w:t xml:space="preserve">- Tổng hợp dữ liệu (nêu rõ nguồn số liệu sử dụng) về các điều kiện tự nhiên khu vực triển khai dự án, gồm các loại dữ liệu về: địa lý, địa chất; khí hậu, khí tượng; số liệu thủy văn, hải văn trong thời gian ít nhất 03 năm gần nhất. </w:t>
      </w:r>
    </w:p>
    <w:p w14:paraId="75848CA7" w14:textId="77777777" w:rsidR="009028F6" w:rsidRPr="009028F6" w:rsidRDefault="009028F6" w:rsidP="000A376E">
      <w:pPr>
        <w:widowControl w:val="0"/>
        <w:snapToGrid w:val="0"/>
        <w:spacing w:before="120" w:after="120" w:line="240" w:lineRule="auto"/>
        <w:ind w:firstLine="454"/>
        <w:jc w:val="both"/>
        <w:outlineLvl w:val="0"/>
        <w:rPr>
          <w:rFonts w:cs="Times New Roman"/>
          <w:sz w:val="24"/>
          <w:szCs w:val="24"/>
          <w:lang w:val="vi-VN"/>
        </w:rPr>
      </w:pPr>
      <w:r w:rsidRPr="009028F6">
        <w:rPr>
          <w:rFonts w:cs="Times New Roman"/>
          <w:b/>
          <w:i/>
          <w:sz w:val="24"/>
          <w:szCs w:val="24"/>
          <w:lang w:val="vi-VN"/>
        </w:rPr>
        <w:softHyphen/>
      </w:r>
      <w:r w:rsidRPr="009028F6">
        <w:rPr>
          <w:rFonts w:cs="Times New Roman"/>
          <w:b/>
          <w:i/>
          <w:sz w:val="24"/>
          <w:szCs w:val="24"/>
          <w:lang w:val="vi-VN"/>
        </w:rPr>
        <w:softHyphen/>
      </w:r>
      <w:r w:rsidRPr="009028F6">
        <w:rPr>
          <w:rFonts w:cs="Times New Roman"/>
          <w:sz w:val="24"/>
          <w:szCs w:val="24"/>
          <w:lang w:val="vi-VN"/>
        </w:rPr>
        <w:t>- Tóm tắt các điều kiện về kinh tế - xã hội khu vực dự án, gồm: các hoạt động kinh tế (công nghiệp, nông nghiệp, giao thông vận tải, khai khoáng, du lịch, thương mại, dịch vụ và các ngành khác); đặc điểm dân số, điều kiện y tế, văn hóa, giáo dục, mức sống, tỷ lệ hộ nghèo, các công trình văn hóa, xã hội, tôn giáo, tín ngưỡng, di tích lịch sử, khu dân cư, khu đô thị và các công trình liên quan khác chịu tác động của dự án. Đánh giá sự phù hợp của địa điểm lựa chọn thực hiện dự án với đặc điểm kinh tế - xã hội khu vực dự án.</w:t>
      </w:r>
    </w:p>
    <w:p w14:paraId="7914CF29" w14:textId="77777777" w:rsidR="009028F6" w:rsidRPr="009028F6" w:rsidRDefault="009028F6" w:rsidP="000A376E">
      <w:pPr>
        <w:widowControl w:val="0"/>
        <w:snapToGrid w:val="0"/>
        <w:spacing w:before="120" w:after="120" w:line="240" w:lineRule="auto"/>
        <w:ind w:firstLine="454"/>
        <w:jc w:val="both"/>
        <w:outlineLvl w:val="0"/>
        <w:rPr>
          <w:rFonts w:cs="Times New Roman"/>
          <w:b/>
          <w:sz w:val="24"/>
          <w:szCs w:val="24"/>
          <w:lang w:val="vi-VN"/>
        </w:rPr>
      </w:pPr>
      <w:r w:rsidRPr="009028F6">
        <w:rPr>
          <w:rFonts w:cs="Times New Roman"/>
          <w:b/>
          <w:sz w:val="24"/>
          <w:szCs w:val="24"/>
          <w:lang w:val="vi-VN"/>
        </w:rPr>
        <w:t>2.2. Hiện trạng môi trường và tài nguyên sinh vật khu vực dự án</w:t>
      </w:r>
    </w:p>
    <w:p w14:paraId="2E5C58B3"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2.2.1. Dữ liệu về hiện trạng môi trường và tài nguyên sinh vật</w:t>
      </w:r>
    </w:p>
    <w:p w14:paraId="27C387CC"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Tổng hợp dữ liệu (nêu rõ nguồn số liệu sử dụng) về hiện trạng môi trường và tài nguyên sinh vật khu vực triển khai dự án, trong đó làm rõ: chất lượng của các thành phần môi trường có khả năng chịu tác động trực tiếp bởi dự án như môi trường không khí tiếp nhận trực tiếp nguồn khí thải của dự án, môi trường nước mặt tiếp nhận trực tiếp nước thải của dự án; số liệu, thông tin về đa dạng sinh học trên cạn có thể bị tác động bởi dự án; khoảng cách từ dự án đến các vùng sinh thái nhạy cảm gần nhất; diện tích các loại rừng (nếu có); danh mục và hiện trạng các loài thực vật, động vật hoang dã, trong đó có các loài nguy cấp, quý, hiếm được ưu tiên bảo vệ, các loài đặc hữu có trong vùng có thể bị tác động do dự án; số liệu, thông tin về đa dạng sinh học biển và đất ngập nước ven biển có thể bị tác động bởi dự án (dữ liệu về tài nguyên sinh vật không bắt buộc đối với dự án trong khu công nghiệp đã có các thủ tục về môi trường).</w:t>
      </w:r>
    </w:p>
    <w:p w14:paraId="133D5C80"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2.2.2. Hiện trạng các thành phần môi trường đất, nước, không khí,...</w:t>
      </w:r>
    </w:p>
    <w:p w14:paraId="3412679A"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w:t>
      </w:r>
      <w:r w:rsidRPr="009028F6" w:rsidDel="007816EA">
        <w:rPr>
          <w:rFonts w:cs="Times New Roman"/>
          <w:sz w:val="24"/>
          <w:szCs w:val="24"/>
          <w:lang w:val="vi-VN"/>
        </w:rPr>
        <w:t xml:space="preserve"> </w:t>
      </w:r>
      <w:r w:rsidRPr="009028F6">
        <w:rPr>
          <w:rFonts w:cs="Times New Roman"/>
          <w:sz w:val="24"/>
          <w:szCs w:val="24"/>
          <w:lang w:val="vi-VN"/>
        </w:rPr>
        <w:t>Tổng hợp kết quả để đánh giá sự phù hợp của địa điểm lựa chọn với đặc điểm môi trường tự nhiên khu vực dự án; đánh giá được hiện trạng các thành phần môi trường khu vực dự án trước khi triển khai xây dựng.</w:t>
      </w:r>
    </w:p>
    <w:p w14:paraId="411D5543"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Đối với dự án có liên quan đến phóng xạ, trong mục này cần bổ sung kết quả quan trắc phóng xạ, đánh giá hiện trạng và sơ bộ phân tích nguyên nhân. Trường hợp nước thải của dự án đấu nối với hệ thống thu gom, xử lý nước thải tập trung của khu công nghiệp thì không cần đánh giá hiện trạng môi trường nước mặt, trầm tích. Việc đánh giá hiện trạng môi trường không khí xung quanh chỉ yêu cầu đối với những dự án phát sinh bụi, khí thải gây ô nhiễm môi trường hoặc dự án sử dụng mô hình tính toán lan truyền ô nhiễm (nếu có).</w:t>
      </w:r>
    </w:p>
    <w:p w14:paraId="1D5CCEC6" w14:textId="77777777" w:rsidR="009028F6" w:rsidRPr="009028F6" w:rsidRDefault="009028F6" w:rsidP="000A376E">
      <w:pPr>
        <w:spacing w:before="120" w:after="120" w:line="240" w:lineRule="auto"/>
        <w:ind w:firstLine="454"/>
        <w:jc w:val="both"/>
        <w:outlineLvl w:val="0"/>
        <w:rPr>
          <w:rFonts w:cs="Times New Roman"/>
          <w:sz w:val="24"/>
          <w:szCs w:val="24"/>
          <w:lang w:val="vi-VN"/>
        </w:rPr>
      </w:pPr>
      <w:r w:rsidRPr="009028F6">
        <w:rPr>
          <w:rFonts w:cs="Times New Roman"/>
          <w:sz w:val="24"/>
          <w:szCs w:val="24"/>
          <w:lang w:val="vi-VN"/>
        </w:rPr>
        <w:t>2.2.3. Hiện trạng tài nguyên sinh vật</w:t>
      </w:r>
    </w:p>
    <w:p w14:paraId="0C7536D5"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Hiện trạng đa dạng sinh học, tài nguyên sinh vật</w:t>
      </w:r>
      <w:r w:rsidRPr="009028F6">
        <w:rPr>
          <w:rFonts w:cs="Times New Roman"/>
          <w:b/>
          <w:i/>
          <w:sz w:val="24"/>
          <w:szCs w:val="24"/>
          <w:lang w:val="vi-VN"/>
        </w:rPr>
        <w:t xml:space="preserve"> </w:t>
      </w:r>
      <w:r w:rsidRPr="009028F6">
        <w:rPr>
          <w:rFonts w:cs="Times New Roman"/>
          <w:sz w:val="24"/>
          <w:szCs w:val="24"/>
          <w:lang w:val="vi-VN"/>
        </w:rPr>
        <w:t>khu vực thực hiện và chịu tác động của dự án (không bắt buộc đối với dự án trong khu công nghiệp đã có các thủ tục về môi trường), bao gồm:</w:t>
      </w:r>
    </w:p>
    <w:p w14:paraId="07C54600" w14:textId="77777777" w:rsidR="009028F6" w:rsidRPr="009028F6" w:rsidRDefault="009028F6" w:rsidP="000A376E">
      <w:pPr>
        <w:spacing w:before="120" w:after="120" w:line="240" w:lineRule="auto"/>
        <w:ind w:firstLine="454"/>
        <w:jc w:val="both"/>
        <w:rPr>
          <w:rFonts w:cs="Times New Roman"/>
          <w:sz w:val="24"/>
          <w:szCs w:val="24"/>
          <w:lang w:val="vi-VN"/>
        </w:rPr>
      </w:pPr>
      <w:r w:rsidRPr="009028F6">
        <w:rPr>
          <w:rFonts w:cs="Times New Roman"/>
          <w:sz w:val="24"/>
          <w:szCs w:val="24"/>
          <w:lang w:val="vi-VN"/>
        </w:rPr>
        <w:t>- Số liệu, thông tin về đa dạng sinh học trên cạn có thể bị tác động bởi dự án, như: nơi cư trú, các vùng sinh thái nhạy cảm (đất ngập nước nội địa, khu bảo tồn thiên nhiên, khu dự trữ sinh quyển, khu di sản thiên nhiên thế giới trong và lân cận khu vực dự án); khoảng cách từ dự án đến các vùng sinh thái nhạy cảm gần nhất; diện tích các loại rừng (nếu có); danh mục và hiện trạng các loài thực vật, động vật hoang dã, trong đó có các loài nguy cấp, quý, hiếm được ưu tiên bảo vệ, các loài đặc hữu có trong vùng có thể bị tác động do dự án (nếu có);</w:t>
      </w:r>
    </w:p>
    <w:p w14:paraId="361B1F74" w14:textId="77777777" w:rsidR="009028F6" w:rsidRPr="009028F6" w:rsidRDefault="009028F6" w:rsidP="000A376E">
      <w:pPr>
        <w:spacing w:before="120" w:after="120" w:line="240" w:lineRule="auto"/>
        <w:ind w:firstLine="454"/>
        <w:jc w:val="both"/>
        <w:rPr>
          <w:rFonts w:cs="Times New Roman"/>
          <w:sz w:val="24"/>
          <w:szCs w:val="24"/>
          <w:lang w:val="vi-VN"/>
        </w:rPr>
      </w:pPr>
      <w:r w:rsidRPr="009028F6">
        <w:rPr>
          <w:rFonts w:cs="Times New Roman"/>
          <w:sz w:val="24"/>
          <w:szCs w:val="24"/>
          <w:lang w:val="vi-VN"/>
        </w:rPr>
        <w:t>- Số liệu, thông tin về đa dạng sinh học dưới nước là nguồn tiếp nhận chất thải hoặc chịu tác động trực tiếp của dự án (sông, hồ, biển, đất ngập nước ven biển,...) có thể bị tác động bởi dự án, bao gồm: đặc điểm hệ sinh thái dưới nước (nếu có), hệ sinh thải biển và đất ngập nước ven biển, danh mục và hiện trạng các loài phiêu sinh, động vật đáy, cá và tài nguyên thủy, hải sản khác (nếu có).</w:t>
      </w:r>
    </w:p>
    <w:p w14:paraId="49927A7C" w14:textId="77777777" w:rsidR="009028F6" w:rsidRPr="009028F6" w:rsidRDefault="009028F6" w:rsidP="000A376E">
      <w:pPr>
        <w:widowControl w:val="0"/>
        <w:snapToGrid w:val="0"/>
        <w:spacing w:before="120" w:after="120" w:line="240" w:lineRule="auto"/>
        <w:ind w:firstLine="454"/>
        <w:jc w:val="center"/>
        <w:outlineLvl w:val="0"/>
        <w:rPr>
          <w:rFonts w:cs="Times New Roman"/>
          <w:b/>
          <w:sz w:val="24"/>
          <w:szCs w:val="24"/>
          <w:lang w:val="vi-VN"/>
        </w:rPr>
      </w:pPr>
    </w:p>
    <w:p w14:paraId="1371BC9E" w14:textId="77777777" w:rsidR="009028F6" w:rsidRPr="009028F6" w:rsidRDefault="009028F6" w:rsidP="000A376E">
      <w:pPr>
        <w:widowControl w:val="0"/>
        <w:snapToGrid w:val="0"/>
        <w:spacing w:before="120" w:after="120" w:line="240" w:lineRule="auto"/>
        <w:jc w:val="center"/>
        <w:outlineLvl w:val="0"/>
        <w:rPr>
          <w:rFonts w:cs="Times New Roman"/>
          <w:b/>
          <w:sz w:val="24"/>
          <w:szCs w:val="24"/>
          <w:lang w:val="vi-VN"/>
        </w:rPr>
      </w:pPr>
      <w:r w:rsidRPr="009028F6">
        <w:rPr>
          <w:rFonts w:cs="Times New Roman"/>
          <w:b/>
          <w:sz w:val="24"/>
          <w:szCs w:val="24"/>
          <w:lang w:val="vi-VN"/>
        </w:rPr>
        <w:t>Chương 3</w:t>
      </w:r>
    </w:p>
    <w:p w14:paraId="0D5DBD83" w14:textId="77777777" w:rsidR="009028F6" w:rsidRPr="009028F6" w:rsidRDefault="009028F6" w:rsidP="000A376E">
      <w:pPr>
        <w:widowControl w:val="0"/>
        <w:snapToGrid w:val="0"/>
        <w:spacing w:before="120" w:after="120" w:line="240" w:lineRule="auto"/>
        <w:jc w:val="center"/>
        <w:rPr>
          <w:rFonts w:cs="Times New Roman"/>
          <w:b/>
          <w:sz w:val="24"/>
          <w:szCs w:val="24"/>
          <w:lang w:val="vi-VN"/>
        </w:rPr>
      </w:pPr>
      <w:r w:rsidRPr="009028F6">
        <w:rPr>
          <w:rFonts w:cs="Times New Roman"/>
          <w:b/>
          <w:sz w:val="24"/>
          <w:szCs w:val="24"/>
          <w:lang w:val="vi-VN"/>
        </w:rPr>
        <w:t xml:space="preserve">ĐÁNH GIÁ, DỰ BÁO TÁC ĐỘNG MÔI TRƯỜNG CỦA </w:t>
      </w:r>
    </w:p>
    <w:p w14:paraId="603C0256" w14:textId="77777777" w:rsidR="009028F6" w:rsidRPr="009028F6" w:rsidRDefault="009028F6" w:rsidP="000A376E">
      <w:pPr>
        <w:widowControl w:val="0"/>
        <w:snapToGrid w:val="0"/>
        <w:spacing w:before="120" w:after="120" w:line="240" w:lineRule="auto"/>
        <w:jc w:val="center"/>
        <w:rPr>
          <w:rFonts w:cs="Times New Roman"/>
          <w:b/>
          <w:sz w:val="24"/>
          <w:szCs w:val="24"/>
          <w:lang w:val="vi-VN"/>
        </w:rPr>
      </w:pPr>
      <w:r w:rsidRPr="009028F6">
        <w:rPr>
          <w:rFonts w:cs="Times New Roman"/>
          <w:b/>
          <w:sz w:val="24"/>
          <w:szCs w:val="24"/>
          <w:lang w:val="vi-VN"/>
        </w:rPr>
        <w:t xml:space="preserve">DỰ ÁN VÀ ĐỀ XUẤT CÁC BIỆN PHÁP, CÔNG TRÌNH BẢO VỆ </w:t>
      </w:r>
    </w:p>
    <w:p w14:paraId="79327C79" w14:textId="77777777" w:rsidR="009028F6" w:rsidRPr="009028F6" w:rsidRDefault="009028F6" w:rsidP="000A376E">
      <w:pPr>
        <w:widowControl w:val="0"/>
        <w:snapToGrid w:val="0"/>
        <w:spacing w:before="120" w:after="120" w:line="240" w:lineRule="auto"/>
        <w:jc w:val="center"/>
        <w:rPr>
          <w:rFonts w:cs="Times New Roman"/>
          <w:b/>
          <w:sz w:val="24"/>
          <w:szCs w:val="24"/>
          <w:lang w:val="vi-VN"/>
        </w:rPr>
      </w:pPr>
      <w:r w:rsidRPr="009028F6">
        <w:rPr>
          <w:rFonts w:cs="Times New Roman"/>
          <w:b/>
          <w:sz w:val="24"/>
          <w:szCs w:val="24"/>
          <w:lang w:val="vi-VN"/>
        </w:rPr>
        <w:t>MÔI TRƯỜNG, ỨNG PHÓ SỰ CỐ MÔI TRƯỜNG</w:t>
      </w:r>
    </w:p>
    <w:p w14:paraId="20DE28FE" w14:textId="77777777" w:rsidR="009028F6" w:rsidRPr="009028F6" w:rsidRDefault="009028F6" w:rsidP="000A376E">
      <w:pPr>
        <w:widowControl w:val="0"/>
        <w:snapToGrid w:val="0"/>
        <w:spacing w:before="120" w:after="120" w:line="240" w:lineRule="auto"/>
        <w:ind w:firstLine="454"/>
        <w:jc w:val="center"/>
        <w:rPr>
          <w:rFonts w:cs="Times New Roman"/>
          <w:b/>
          <w:sz w:val="24"/>
          <w:szCs w:val="24"/>
          <w:lang w:val="vi-VN"/>
        </w:rPr>
      </w:pPr>
    </w:p>
    <w:p w14:paraId="05D755A5" w14:textId="77777777" w:rsidR="009028F6" w:rsidRPr="009028F6" w:rsidRDefault="009028F6" w:rsidP="000A376E">
      <w:pPr>
        <w:widowControl w:val="0"/>
        <w:snapToGrid w:val="0"/>
        <w:spacing w:before="120" w:after="120" w:line="240" w:lineRule="auto"/>
        <w:ind w:firstLine="454"/>
        <w:jc w:val="both"/>
        <w:outlineLvl w:val="0"/>
        <w:rPr>
          <w:rFonts w:cs="Times New Roman"/>
          <w:sz w:val="24"/>
          <w:szCs w:val="24"/>
          <w:lang w:val="vi-VN"/>
        </w:rPr>
      </w:pPr>
      <w:r w:rsidRPr="009028F6">
        <w:rPr>
          <w:rFonts w:cs="Times New Roman"/>
          <w:b/>
          <w:sz w:val="24"/>
          <w:szCs w:val="24"/>
          <w:lang w:val="vi-VN"/>
        </w:rPr>
        <w:t>Nguyên tắc chung:</w:t>
      </w:r>
      <w:r w:rsidRPr="009028F6">
        <w:rPr>
          <w:rFonts w:cs="Times New Roman"/>
          <w:sz w:val="24"/>
          <w:szCs w:val="24"/>
          <w:lang w:val="vi-VN"/>
        </w:rPr>
        <w:t xml:space="preserve"> </w:t>
      </w:r>
    </w:p>
    <w:p w14:paraId="30FD455A"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Việc đánh giá tác động của dự án đến môi trường được thực hiện theo các giai đoạn triển khai xây dựng dự án và khi dự án đi vào vận hành (vận hành thử nghiệm và vận hành thương mại) và phải được cụ thể hóa cho từng nguồn gây tác động, từng đối tượng bị tác động. Các biện pháp, công trình bảo vệ môi trường đề xuất thực hiện phải phù hợp, đảm bảo đáp ứng yêu cầu bảo vệ môi trường đối với từng tác động đã được đánh giá.</w:t>
      </w:r>
    </w:p>
    <w:p w14:paraId="7F5A6030"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Đối với dự án mở rộng quy mô, nâng công suất hoặc thay đổi công nghệ của cơ sở, khu công nghiệp đang hoạt động phải đánh giá tổng hợp tác động môi trường của cơ sở, khu công nghiệp cũ và dự án mở rộng quy mô, nâng công suất hoặc thay đổi công nghệ của dự án mới.</w:t>
      </w:r>
    </w:p>
    <w:p w14:paraId="4929111D" w14:textId="77777777" w:rsidR="009028F6" w:rsidRPr="009028F6" w:rsidRDefault="009028F6" w:rsidP="000A376E">
      <w:pPr>
        <w:widowControl w:val="0"/>
        <w:snapToGrid w:val="0"/>
        <w:spacing w:before="120" w:after="120" w:line="240" w:lineRule="auto"/>
        <w:ind w:firstLine="454"/>
        <w:jc w:val="both"/>
        <w:outlineLvl w:val="0"/>
        <w:rPr>
          <w:rFonts w:cs="Times New Roman"/>
          <w:b/>
          <w:sz w:val="24"/>
          <w:szCs w:val="24"/>
          <w:lang w:val="vi-VN"/>
        </w:rPr>
      </w:pPr>
      <w:r w:rsidRPr="009028F6">
        <w:rPr>
          <w:rFonts w:cs="Times New Roman"/>
          <w:b/>
          <w:sz w:val="24"/>
          <w:szCs w:val="24"/>
          <w:lang w:val="vi-VN"/>
        </w:rPr>
        <w:t>3.1. Đánh giá tác động và đề xuất các biện pháp, công trình bảo vệ môi trường trong giai đoạn triển khai xây dựng dự án</w:t>
      </w:r>
    </w:p>
    <w:p w14:paraId="47827328"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3.1.1. Đánh giá, dự báo các tác động</w:t>
      </w:r>
    </w:p>
    <w:p w14:paraId="72889567"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Việc đánh giá, dự báo các tác động đến môi trường của giai đoạn này tập trung vào các hoạt động chính sau đây:</w:t>
      </w:r>
    </w:p>
    <w:p w14:paraId="7CD88261"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Đánh giá tác động của việc chiếm dụng đất, di dân, tái định cư,...;</w:t>
      </w:r>
    </w:p>
    <w:p w14:paraId="190ECE15"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Đánh giá tác động của hoạt động giải phóng mặt bằng;</w:t>
      </w:r>
    </w:p>
    <w:p w14:paraId="6804C56E"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Khai thác vật liệu xây dựng phục vụ dự án (nếu thuộc phạm vi dự án);</w:t>
      </w:r>
    </w:p>
    <w:p w14:paraId="1A1709F2"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Vận chuyển nguyên vật liệu xây dựng, máy móc thiết bị;</w:t>
      </w:r>
    </w:p>
    <w:p w14:paraId="00E53B7F"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Thi công các hạng mục công trình của dự án hoặc các hoạt động triển khai thực hiện dự án (đối với các dự án không có công trình xây dựng);</w:t>
      </w:r>
    </w:p>
    <w:p w14:paraId="75281B8D"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Làm sạch đường ống, làm sạch các thiết bị sản xuất, công trình bảo vệ môi trường của dự án (như: làm sạch bằng hóa chất, nước sạch, hơi nước,...).</w:t>
      </w:r>
    </w:p>
    <w:p w14:paraId="1EB5D4B4"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Yêu cầu: Đối với nguồn gây tác động có liên quan đến chất thải cần cụ thể hóa về thải lượng, tải lượng và nồng độ của tất cả các thông số chất thải đặc trưng cho dự án và so sánh với các tiêu chuẩn, quy chuẩn kỹ thuật hiện hành, cụ thể hóa về không gian và thời gian phát sinh chất thải.</w:t>
      </w:r>
    </w:p>
    <w:p w14:paraId="40ADD2BC"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3.1.2. Các biện pháp, công trình bảo vệ môi trường đề xuất thực hiện</w:t>
      </w:r>
    </w:p>
    <w:p w14:paraId="677A4BDD"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eastAsia="ar-SA"/>
        </w:rPr>
      </w:pPr>
      <w:r w:rsidRPr="009028F6">
        <w:rPr>
          <w:rFonts w:cs="Times New Roman"/>
          <w:sz w:val="24"/>
          <w:szCs w:val="24"/>
          <w:lang w:val="vi-VN" w:eastAsia="ar-SA"/>
        </w:rPr>
        <w:t>- Về nước thải: Thuyết minh chi tiết về quy mô, công suất, công nghệ của công trình thu gom, xử lý nước thải sinh hoạt và nước thải công nghiệp (nếu có):</w:t>
      </w:r>
    </w:p>
    <w:p w14:paraId="59BD47C2"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eastAsia="ar-SA"/>
        </w:rPr>
      </w:pPr>
      <w:r w:rsidRPr="009028F6">
        <w:rPr>
          <w:rFonts w:cs="Times New Roman"/>
          <w:sz w:val="24"/>
          <w:szCs w:val="24"/>
          <w:lang w:val="vi-VN" w:eastAsia="ar-SA"/>
        </w:rPr>
        <w:t xml:space="preserve">+ Công trình thu gom, xử lý nước thải sinh hoạt của từng nhà thầu thi công, xây dựng dự án, </w:t>
      </w:r>
      <w:r w:rsidRPr="009028F6">
        <w:rPr>
          <w:rFonts w:cs="Times New Roman"/>
          <w:sz w:val="24"/>
          <w:szCs w:val="24"/>
          <w:lang w:val="sv-SE" w:eastAsia="ar-SA"/>
        </w:rPr>
        <w:t>đảm bảo đạt quy chuẩn kỹ thuật về môi trường</w:t>
      </w:r>
      <w:r w:rsidRPr="009028F6">
        <w:rPr>
          <w:rFonts w:cs="Times New Roman"/>
          <w:sz w:val="24"/>
          <w:szCs w:val="24"/>
          <w:lang w:val="vi-VN" w:eastAsia="ar-SA"/>
        </w:rPr>
        <w:t>.</w:t>
      </w:r>
    </w:p>
    <w:p w14:paraId="4D76BB96"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sv-SE" w:eastAsia="ar-SA"/>
        </w:rPr>
      </w:pPr>
      <w:r w:rsidRPr="009028F6">
        <w:rPr>
          <w:rFonts w:cs="Times New Roman"/>
          <w:sz w:val="24"/>
          <w:szCs w:val="24"/>
          <w:lang w:val="vi-VN" w:eastAsia="ar-SA"/>
        </w:rPr>
        <w:t>+ Công trình thu gom, xử lý</w:t>
      </w:r>
      <w:r w:rsidRPr="009028F6">
        <w:rPr>
          <w:rFonts w:cs="Times New Roman"/>
          <w:sz w:val="24"/>
          <w:szCs w:val="24"/>
          <w:lang w:val="sv-SE" w:eastAsia="ar-SA"/>
        </w:rPr>
        <w:t xml:space="preserve"> các loại chất thải lỏng khác như hóa chất thải, hóa chất súc rửa đường ống..., đảm bảo đạt quy chuẩn kỹ thuật về môi trường.</w:t>
      </w:r>
    </w:p>
    <w:p w14:paraId="5F0748B9"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sv-SE" w:eastAsia="ar-SA"/>
        </w:rPr>
      </w:pPr>
      <w:r w:rsidRPr="009028F6">
        <w:rPr>
          <w:rFonts w:cs="Times New Roman"/>
          <w:sz w:val="24"/>
          <w:szCs w:val="24"/>
          <w:lang w:val="vi-VN" w:eastAsia="ar-SA"/>
        </w:rPr>
        <w:t>- Về rác thải sinh hoạt, chất thải xây dựng, chất thải rắn công nghiệp thông thường và chất thải nguy hại: Mô tả quy mô, vị trí</w:t>
      </w:r>
      <w:r w:rsidRPr="009028F6">
        <w:rPr>
          <w:rFonts w:cs="Times New Roman"/>
          <w:sz w:val="24"/>
          <w:szCs w:val="24"/>
          <w:lang w:val="sv-SE" w:eastAsia="ar-SA"/>
        </w:rPr>
        <w:t>, biện pháp bảo vệ môi trường</w:t>
      </w:r>
      <w:r w:rsidRPr="009028F6">
        <w:rPr>
          <w:rFonts w:cs="Times New Roman"/>
          <w:sz w:val="24"/>
          <w:szCs w:val="24"/>
          <w:lang w:val="vi-VN" w:eastAsia="ar-SA"/>
        </w:rPr>
        <w:t xml:space="preserve"> của khu vực lưu giữ tạm thời các loại chất thải</w:t>
      </w:r>
      <w:r w:rsidRPr="009028F6">
        <w:rPr>
          <w:rFonts w:cs="Times New Roman"/>
          <w:sz w:val="24"/>
          <w:szCs w:val="24"/>
          <w:lang w:val="sv-SE" w:eastAsia="ar-SA"/>
        </w:rPr>
        <w:t>.</w:t>
      </w:r>
    </w:p>
    <w:p w14:paraId="357DDC3E"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sv-SE" w:eastAsia="ar-SA"/>
        </w:rPr>
      </w:pPr>
      <w:r w:rsidRPr="009028F6">
        <w:rPr>
          <w:rFonts w:cs="Times New Roman"/>
          <w:sz w:val="24"/>
          <w:szCs w:val="24"/>
          <w:lang w:val="vi-VN"/>
        </w:rPr>
        <w:t xml:space="preserve">- Về bụi, khí thải: Các công trình, biện pháp giảm thiểu bụi, khí thải trong quá trình thi công xây dựng dự án, </w:t>
      </w:r>
      <w:r w:rsidRPr="009028F6">
        <w:rPr>
          <w:rFonts w:cs="Times New Roman"/>
          <w:sz w:val="24"/>
          <w:szCs w:val="24"/>
          <w:lang w:val="sv-SE" w:eastAsia="ar-SA"/>
        </w:rPr>
        <w:t>đảm bảo đạt quy chuẩn kỹ thuật về môi trường</w:t>
      </w:r>
      <w:r w:rsidRPr="009028F6">
        <w:rPr>
          <w:rFonts w:cs="Times New Roman"/>
          <w:sz w:val="24"/>
          <w:szCs w:val="24"/>
          <w:lang w:val="vi-VN" w:eastAsia="ar-SA"/>
        </w:rPr>
        <w:t>.</w:t>
      </w:r>
    </w:p>
    <w:p w14:paraId="3876F3BE"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sv-SE"/>
        </w:rPr>
      </w:pPr>
      <w:r w:rsidRPr="009028F6">
        <w:rPr>
          <w:rFonts w:cs="Times New Roman"/>
          <w:sz w:val="24"/>
          <w:szCs w:val="24"/>
          <w:lang w:val="sv-SE" w:eastAsia="ar-SA"/>
        </w:rPr>
        <w:t>- Các biện pháp bảo vệ môi trường khác (nếu có).</w:t>
      </w:r>
    </w:p>
    <w:p w14:paraId="467182DC" w14:textId="77777777" w:rsidR="009028F6" w:rsidRPr="009028F6" w:rsidRDefault="009028F6" w:rsidP="000A376E">
      <w:pPr>
        <w:widowControl w:val="0"/>
        <w:snapToGrid w:val="0"/>
        <w:spacing w:before="120" w:after="120" w:line="240" w:lineRule="auto"/>
        <w:ind w:firstLine="454"/>
        <w:jc w:val="both"/>
        <w:rPr>
          <w:rFonts w:cs="Times New Roman"/>
          <w:b/>
          <w:sz w:val="24"/>
          <w:szCs w:val="24"/>
          <w:lang w:val="vi-VN"/>
        </w:rPr>
      </w:pPr>
      <w:r w:rsidRPr="009028F6">
        <w:rPr>
          <w:rFonts w:cs="Times New Roman"/>
          <w:b/>
          <w:sz w:val="24"/>
          <w:szCs w:val="24"/>
          <w:lang w:val="sv-SE"/>
        </w:rPr>
        <w:t>3.</w:t>
      </w:r>
      <w:r w:rsidRPr="009028F6">
        <w:rPr>
          <w:rFonts w:cs="Times New Roman"/>
          <w:b/>
          <w:sz w:val="24"/>
          <w:szCs w:val="24"/>
          <w:lang w:val="vi-VN"/>
        </w:rPr>
        <w:t>2</w:t>
      </w:r>
      <w:r w:rsidRPr="009028F6">
        <w:rPr>
          <w:rFonts w:cs="Times New Roman"/>
          <w:b/>
          <w:sz w:val="24"/>
          <w:szCs w:val="24"/>
          <w:lang w:val="sv-SE"/>
        </w:rPr>
        <w:t>. Đánh giá tác động</w:t>
      </w:r>
      <w:r w:rsidRPr="009028F6">
        <w:rPr>
          <w:rFonts w:cs="Times New Roman"/>
          <w:b/>
          <w:sz w:val="24"/>
          <w:szCs w:val="24"/>
          <w:lang w:val="vi-VN"/>
        </w:rPr>
        <w:t xml:space="preserve"> và đề xuất các biện pháp, công trình bảo vệ môi trường trong giai đoạn dự án đi vào vận hành</w:t>
      </w:r>
    </w:p>
    <w:p w14:paraId="0BB60CAA"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3.2.1. Đánh giá, dự báo các tác động</w:t>
      </w:r>
    </w:p>
    <w:p w14:paraId="621087F5"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Việc đánh giá tác động trong giai đoạn này cần phải tập trung vào 02 giai đoạn vận hành thử nghiệm và vận hành thương mại, với các nội dung chính sau:</w:t>
      </w:r>
    </w:p>
    <w:p w14:paraId="2F3CB6AB"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Đánh giá, dự báo tác động của các nguồn phát sinh chất thải (chất thải rắn, chất thải nguy hại, bụi, khí thải, nước thải công nghiệp, nước thải sinh hoạt, các loại chất thải lỏng khác, tiếng ồn, độ rung,...). Mỗi tác động phải được cụ thể hóa về thải lượng, tải lượng và nồng độ của tất cả các thông số chất thải đặc trưng cho dự án và so sánh với các tiêu chuẩn, quy chuẩn kỹ thuật hiện hành, cụ thể hóa về không gian và thời gian phát sinh chất thải.</w:t>
      </w:r>
    </w:p>
    <w:p w14:paraId="473890D8"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Đánh giá, dự báo tác động của các nguồn không liên quan đến chất thải.</w:t>
      </w:r>
    </w:p>
    <w:p w14:paraId="60197653"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Đối với dự án đầu tư vào khu công nghiệp, phải đánh giá bổ sung tác động từ việc phát sinh nước thải của dự án đối với hiện trạng thu gom, xử lý nước thải hiện hữu của khu công nghiệp; đánh giá khả năng tiếp nhận, xử lý của công trình xử lý nước thải hiện hữu của khu công nghiệp đối với khối lượng nước thải phát sinh lớn nhất từ hoạt động của dự án.</w:t>
      </w:r>
    </w:p>
    <w:p w14:paraId="4BDD2F69"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3.2.2. Các công trình, biện pháp bảo vệ môi trường đề xuất thực hiện</w:t>
      </w:r>
    </w:p>
    <w:p w14:paraId="7F70A023"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xml:space="preserve">Yêu cầu chung: Trên cơ sở kết quả đánh giá các tác động tại Mục 3.2.1 nêu trên, chủ dự án phải </w:t>
      </w:r>
      <w:r w:rsidRPr="009028F6">
        <w:rPr>
          <w:rFonts w:cs="Times New Roman"/>
          <w:sz w:val="24"/>
          <w:szCs w:val="24"/>
          <w:lang w:val="sv-SE" w:eastAsia="ar-SA"/>
        </w:rPr>
        <w:t xml:space="preserve">căn cứ vào từng loại chất thải phát sinh (với lưu lượng và nồng độ các thông số ô nhiễm đặc trưng) để đề xuất lựa chọn các </w:t>
      </w:r>
      <w:r w:rsidRPr="009028F6">
        <w:rPr>
          <w:rFonts w:cs="Times New Roman"/>
          <w:sz w:val="24"/>
          <w:szCs w:val="24"/>
          <w:lang w:val="vi-VN"/>
        </w:rPr>
        <w:t>thiết bị, công nghệ xử lý chất thải phù hợp (trên cơ sở liệt kê, so sánh các thiết bị, công nghệ đang được sử dụng), đảm bảo đáp ứng yêu cầu bảo vệ môi trường quy định.</w:t>
      </w:r>
    </w:p>
    <w:p w14:paraId="1EBC6C7B"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a) Về công trình xử lý nước thải (bao gồm: các công trình xử lý nước thải sinh hoạt, nước thải công nghiệp và các loại chất thải lỏng khác):</w:t>
      </w:r>
    </w:p>
    <w:p w14:paraId="3D9A77A3"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xml:space="preserve">- Thuyết minh chi tiết về quy mô, công suất, quy trình vận hành, hóa chất, chất xúc tác sử dụng của từng công trình xử lý nước thải; </w:t>
      </w:r>
    </w:p>
    <w:p w14:paraId="69EC7098"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Các thông số cơ bản của từng hạng mục và của cả công trình xử lý nước thải, kèm theo dự thảo bản vẽ thiết kế cơ sở hoặc dự thảo thiết kế bản vẽ thi công đối với dự án chỉ yêu cầu thiết kế một bước (sau đây gọi tắt là dự thảo bản vẽ thiết kế). Chi tiết được nêu tại Phụ lục 2 báo cáo.</w:t>
      </w:r>
    </w:p>
    <w:p w14:paraId="2EA862E4"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Đề xuất vị trí, thông số lắp đặt các thiết bị quan trắc nước thải tự động, liên tục (đối với trường hợp phải lắp đặt theo quy định).</w:t>
      </w:r>
    </w:p>
    <w:p w14:paraId="0CE69F58"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xml:space="preserve">b) Về công trình xử lý bụi, khí thải: </w:t>
      </w:r>
    </w:p>
    <w:p w14:paraId="067BB6A2"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xml:space="preserve">- Thuyết minh chi tiết về quy mô, công suất, quy trình vận hành, hóa chất, chất xúc tác sử dụng của từng công trình xử lý bụi, khí thải; </w:t>
      </w:r>
    </w:p>
    <w:p w14:paraId="531A1927"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Các thông số cơ bản của từng hạng mục và của cả công trình xử lý bụi, khí thải, kèm theo dự thảo bản vẽ thiết kế (chi tiết được nêu tại Phụ lục 2 báo cáo);</w:t>
      </w:r>
    </w:p>
    <w:p w14:paraId="2B43BEC4"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Đề xuất vị trí, thông số lắp đặt các thiết bị quan trắc khí thải tự động, liên tục (đối với trường hợp phải lắp đặt theo quy định).</w:t>
      </w:r>
    </w:p>
    <w:p w14:paraId="60FA379F"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xml:space="preserve">c) Về công trình lưu giữ, xử lý chất thải rắn (gồm: rác thải sinh hoạt, chất thải rắn công nghiệp thông thường, chất thải nguy hại): </w:t>
      </w:r>
    </w:p>
    <w:p w14:paraId="7A34C778"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xml:space="preserve">- Thuyết minh chi tiết về quy mô, công suất, quy trình vận hành, hóa chất, chất xúc tác sử dụng của từng công trình quản lý, xử lý chất thải; </w:t>
      </w:r>
    </w:p>
    <w:p w14:paraId="55D53855"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xml:space="preserve">- Các thông số cơ bản của từng hạng mục và của cả công trình quản lý, xử lý </w:t>
      </w:r>
      <w:r w:rsidRPr="009028F6">
        <w:rPr>
          <w:rFonts w:cs="Times New Roman"/>
          <w:spacing w:val="-2"/>
          <w:sz w:val="24"/>
          <w:szCs w:val="24"/>
          <w:lang w:val="vi-VN"/>
        </w:rPr>
        <w:t>chất thải, kèm theo dự thảo bản vẽ thiết kế (chi tiết được nêu tại Phụ lục 2 báo cáo).</w:t>
      </w:r>
    </w:p>
    <w:p w14:paraId="6FDF0AE3"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xml:space="preserve">d) Công trình phòng ngừa, ứng phó sự cố môi trường đối với nước thải và khí thải (đối với trường hợp phải lắp đặt): </w:t>
      </w:r>
    </w:p>
    <w:p w14:paraId="5AB1A9E3"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xml:space="preserve">- Thuyết minh chi tiết về quy mô, công suất, quy trình vận hành, hóa chất, chất xúc tác sử dụng của từng công trình phòng ngừa, ứng phó sự cố môi trường; </w:t>
      </w:r>
    </w:p>
    <w:p w14:paraId="6CCF5A61"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Các thông số cơ bản của từng hạng mục và của cả công trình phòng ngừa, ứng phó sự cố môi trường, kèm theo dự thảo bản vẽ thiết kế (chi tiết được nêu tại Phụ lục 2 báo cáo).</w:t>
      </w:r>
    </w:p>
    <w:p w14:paraId="69CB312C"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đ) Các công trình, biện pháp bảo vệ môi trường.</w:t>
      </w:r>
    </w:p>
    <w:p w14:paraId="332A6197" w14:textId="77777777" w:rsidR="009028F6" w:rsidRPr="009028F6" w:rsidRDefault="009028F6" w:rsidP="000A376E">
      <w:pPr>
        <w:widowControl w:val="0"/>
        <w:snapToGrid w:val="0"/>
        <w:spacing w:before="120" w:after="120" w:line="240" w:lineRule="auto"/>
        <w:ind w:firstLine="454"/>
        <w:jc w:val="both"/>
        <w:outlineLvl w:val="0"/>
        <w:rPr>
          <w:rFonts w:cs="Times New Roman"/>
          <w:b/>
          <w:sz w:val="24"/>
          <w:szCs w:val="24"/>
          <w:lang w:val="vi-VN"/>
        </w:rPr>
      </w:pPr>
      <w:r w:rsidRPr="009028F6">
        <w:rPr>
          <w:rFonts w:cs="Times New Roman"/>
          <w:b/>
          <w:sz w:val="24"/>
          <w:szCs w:val="24"/>
          <w:lang w:val="vi-VN"/>
        </w:rPr>
        <w:t>3.3. Tổ chức thực hiện các công trình, biện pháp bảo vệ môi trường</w:t>
      </w:r>
    </w:p>
    <w:p w14:paraId="7BEEBA50" w14:textId="77777777" w:rsidR="009028F6" w:rsidRPr="009028F6" w:rsidRDefault="009028F6" w:rsidP="000A376E">
      <w:pPr>
        <w:widowControl w:val="0"/>
        <w:snapToGrid w:val="0"/>
        <w:spacing w:before="120" w:after="120" w:line="240" w:lineRule="auto"/>
        <w:ind w:firstLine="454"/>
        <w:jc w:val="both"/>
        <w:outlineLvl w:val="0"/>
        <w:rPr>
          <w:rFonts w:cs="Times New Roman"/>
          <w:sz w:val="24"/>
          <w:szCs w:val="24"/>
          <w:lang w:val="vi-VN"/>
        </w:rPr>
      </w:pPr>
      <w:r w:rsidRPr="009028F6">
        <w:rPr>
          <w:rFonts w:cs="Times New Roman"/>
          <w:sz w:val="24"/>
          <w:szCs w:val="24"/>
          <w:lang w:val="vi-VN"/>
        </w:rPr>
        <w:t>- Danh mục công trình, biện pháp bảo vệ môi trường của dự án.</w:t>
      </w:r>
    </w:p>
    <w:p w14:paraId="106E94D0"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sv-SE" w:eastAsia="ar-SA"/>
        </w:rPr>
      </w:pPr>
      <w:r w:rsidRPr="009028F6">
        <w:rPr>
          <w:rFonts w:cs="Times New Roman"/>
          <w:sz w:val="24"/>
          <w:szCs w:val="24"/>
          <w:lang w:val="sv-SE" w:eastAsia="ar-SA"/>
        </w:rPr>
        <w:t>- Kế hoạch xây lắp các công trình bảo vệ môi trường, thiết bị xử lý chất thải, thiết bị quan trắc nước thải</w:t>
      </w:r>
      <w:r w:rsidRPr="009028F6">
        <w:rPr>
          <w:rFonts w:cs="Times New Roman"/>
          <w:sz w:val="24"/>
          <w:szCs w:val="24"/>
          <w:lang w:val="vi-VN" w:eastAsia="ar-SA"/>
        </w:rPr>
        <w:t>,</w:t>
      </w:r>
      <w:r w:rsidRPr="009028F6">
        <w:rPr>
          <w:rFonts w:cs="Times New Roman"/>
          <w:sz w:val="24"/>
          <w:szCs w:val="24"/>
          <w:lang w:val="sv-SE" w:eastAsia="ar-SA"/>
        </w:rPr>
        <w:t xml:space="preserve"> khí thải tự động, liên tục.</w:t>
      </w:r>
    </w:p>
    <w:p w14:paraId="7D4FABE0"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sv-SE" w:eastAsia="ar-SA"/>
        </w:rPr>
      </w:pPr>
      <w:r w:rsidRPr="009028F6">
        <w:rPr>
          <w:rFonts w:cs="Times New Roman"/>
          <w:sz w:val="24"/>
          <w:szCs w:val="24"/>
          <w:lang w:val="sv-SE" w:eastAsia="ar-SA"/>
        </w:rPr>
        <w:t>- Kế hoạch tổ chức thực hiện các biện pháp bảo vệ môi trường khác.</w:t>
      </w:r>
    </w:p>
    <w:p w14:paraId="7481B90B" w14:textId="77777777" w:rsidR="009028F6" w:rsidRPr="009028F6" w:rsidRDefault="009028F6" w:rsidP="000A376E">
      <w:pPr>
        <w:widowControl w:val="0"/>
        <w:snapToGrid w:val="0"/>
        <w:spacing w:before="120" w:after="120" w:line="240" w:lineRule="auto"/>
        <w:ind w:firstLine="454"/>
        <w:jc w:val="both"/>
        <w:rPr>
          <w:rFonts w:cs="Times New Roman"/>
          <w:spacing w:val="-2"/>
          <w:sz w:val="24"/>
          <w:szCs w:val="24"/>
          <w:lang w:val="sv-SE"/>
        </w:rPr>
      </w:pPr>
      <w:r w:rsidRPr="009028F6">
        <w:rPr>
          <w:rFonts w:cs="Times New Roman"/>
          <w:spacing w:val="-2"/>
          <w:sz w:val="24"/>
          <w:szCs w:val="24"/>
          <w:lang w:val="sv-SE"/>
        </w:rPr>
        <w:t>- Tóm tắt dự toán kinh phí đối với từng công trình, biện pháp bảo vệ môi trường.</w:t>
      </w:r>
    </w:p>
    <w:p w14:paraId="2FA4C0D3"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sv-SE"/>
        </w:rPr>
      </w:pPr>
      <w:r w:rsidRPr="009028F6">
        <w:rPr>
          <w:rFonts w:cs="Times New Roman"/>
          <w:sz w:val="24"/>
          <w:szCs w:val="24"/>
          <w:lang w:val="sv-SE"/>
        </w:rPr>
        <w:t xml:space="preserve">- Tổ chức, bộ máy quản lý, vận hành các công trình bảo vệ môi trường. </w:t>
      </w:r>
    </w:p>
    <w:p w14:paraId="5E8632CC" w14:textId="77777777" w:rsidR="009028F6" w:rsidRPr="009028F6" w:rsidRDefault="009028F6" w:rsidP="000A376E">
      <w:pPr>
        <w:widowControl w:val="0"/>
        <w:snapToGrid w:val="0"/>
        <w:spacing w:before="120" w:after="120" w:line="240" w:lineRule="auto"/>
        <w:ind w:firstLine="454"/>
        <w:jc w:val="both"/>
        <w:rPr>
          <w:rFonts w:cs="Times New Roman"/>
          <w:b/>
          <w:spacing w:val="-4"/>
          <w:sz w:val="24"/>
          <w:szCs w:val="24"/>
          <w:lang w:val="sv-SE"/>
        </w:rPr>
      </w:pPr>
      <w:r w:rsidRPr="009028F6">
        <w:rPr>
          <w:rFonts w:cs="Times New Roman"/>
          <w:b/>
          <w:spacing w:val="-4"/>
          <w:sz w:val="24"/>
          <w:szCs w:val="24"/>
          <w:lang w:val="sv-SE"/>
        </w:rPr>
        <w:t xml:space="preserve">3.4. Nhận xét về mức độ chi tiết, độ tin cậy của các kết quả đánh giá, dự báo: </w:t>
      </w:r>
    </w:p>
    <w:p w14:paraId="5D579546"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sv-SE"/>
        </w:rPr>
      </w:pPr>
      <w:r w:rsidRPr="009028F6">
        <w:rPr>
          <w:rFonts w:cs="Times New Roman"/>
          <w:sz w:val="24"/>
          <w:szCs w:val="24"/>
          <w:lang w:val="sv-SE"/>
        </w:rPr>
        <w:t>Nhận xét khách quan về mức độ tin cậy, chi tiết của những kết quả đánh giá, dự báo về các tác động môi trường có khả năng xảy ra trong quá trình triển khai dự án. Đối với các vấn đề còn thiếu độ tin cậy cần thiết, phải nêu rõ các lý do khách quan, chủ quan (như thiếu thông tin, dữ liệu; số liệu, dữ liệu hiện có đã bị lạc hậu; số liệu, dữ liệu tự tạo lập chưa có đủ độ chính xác, tin cậy; thiếu hoặc độ tin cậy của phương pháp đánh giá có hạn; trình độ chuyên môn của đội ngũ cán bộ về ĐTM có hạn; các nguyên nhân khác).</w:t>
      </w:r>
    </w:p>
    <w:p w14:paraId="04067E1E" w14:textId="77777777" w:rsidR="009028F6" w:rsidRPr="009028F6" w:rsidRDefault="009028F6" w:rsidP="000A376E">
      <w:pPr>
        <w:widowControl w:val="0"/>
        <w:snapToGrid w:val="0"/>
        <w:spacing w:before="120" w:after="120" w:line="240" w:lineRule="auto"/>
        <w:ind w:firstLine="454"/>
        <w:jc w:val="center"/>
        <w:outlineLvl w:val="0"/>
        <w:rPr>
          <w:rFonts w:cs="Times New Roman"/>
          <w:b/>
          <w:sz w:val="24"/>
          <w:szCs w:val="24"/>
          <w:lang w:val="sv-SE"/>
        </w:rPr>
      </w:pPr>
    </w:p>
    <w:p w14:paraId="0820F6A8" w14:textId="77777777" w:rsidR="009028F6" w:rsidRPr="009028F6" w:rsidRDefault="009028F6" w:rsidP="000A376E">
      <w:pPr>
        <w:widowControl w:val="0"/>
        <w:snapToGrid w:val="0"/>
        <w:spacing w:before="120" w:after="120" w:line="240" w:lineRule="auto"/>
        <w:jc w:val="center"/>
        <w:outlineLvl w:val="0"/>
        <w:rPr>
          <w:rFonts w:cs="Times New Roman"/>
          <w:b/>
          <w:sz w:val="24"/>
          <w:szCs w:val="24"/>
          <w:lang w:val="vi-VN"/>
        </w:rPr>
      </w:pPr>
      <w:r w:rsidRPr="009028F6">
        <w:rPr>
          <w:rFonts w:cs="Times New Roman"/>
          <w:b/>
          <w:sz w:val="24"/>
          <w:szCs w:val="24"/>
          <w:lang w:val="sv-SE"/>
        </w:rPr>
        <w:t>Chương 4</w:t>
      </w:r>
    </w:p>
    <w:p w14:paraId="73A32F85" w14:textId="77777777" w:rsidR="009028F6" w:rsidRPr="009028F6" w:rsidRDefault="009028F6" w:rsidP="000A376E">
      <w:pPr>
        <w:widowControl w:val="0"/>
        <w:snapToGrid w:val="0"/>
        <w:spacing w:before="120" w:after="120" w:line="240" w:lineRule="auto"/>
        <w:jc w:val="center"/>
        <w:rPr>
          <w:rFonts w:cs="Times New Roman"/>
          <w:b/>
          <w:sz w:val="24"/>
          <w:szCs w:val="24"/>
          <w:lang w:val="sv-SE"/>
        </w:rPr>
      </w:pPr>
      <w:r w:rsidRPr="009028F6">
        <w:rPr>
          <w:rFonts w:cs="Times New Roman"/>
          <w:b/>
          <w:sz w:val="24"/>
          <w:szCs w:val="24"/>
          <w:lang w:val="sv-SE"/>
        </w:rPr>
        <w:t>PHƯƠNG ÁN CẢI TẠO, PHỤC HỒI MÔI TRƯỜNG</w:t>
      </w:r>
    </w:p>
    <w:p w14:paraId="5662ECC3" w14:textId="77777777" w:rsidR="009028F6" w:rsidRPr="009028F6" w:rsidRDefault="009028F6" w:rsidP="000A376E">
      <w:pPr>
        <w:widowControl w:val="0"/>
        <w:snapToGrid w:val="0"/>
        <w:spacing w:before="120" w:after="120" w:line="240" w:lineRule="auto"/>
        <w:jc w:val="center"/>
        <w:rPr>
          <w:rFonts w:cs="Times New Roman"/>
          <w:sz w:val="24"/>
          <w:szCs w:val="24"/>
          <w:lang w:val="sv-SE"/>
        </w:rPr>
      </w:pPr>
      <w:r w:rsidRPr="009028F6">
        <w:rPr>
          <w:rFonts w:cs="Times New Roman"/>
          <w:sz w:val="24"/>
          <w:szCs w:val="24"/>
          <w:lang w:val="sv-SE"/>
        </w:rPr>
        <w:t>(Chỉ yêu cầu đối với các dự án khai thác khoáng sản)</w:t>
      </w:r>
    </w:p>
    <w:p w14:paraId="2C21E0F7" w14:textId="77777777" w:rsidR="009028F6" w:rsidRPr="009028F6" w:rsidRDefault="009028F6" w:rsidP="000A376E">
      <w:pPr>
        <w:widowControl w:val="0"/>
        <w:snapToGrid w:val="0"/>
        <w:spacing w:before="120" w:after="120" w:line="240" w:lineRule="auto"/>
        <w:ind w:firstLine="454"/>
        <w:jc w:val="center"/>
        <w:rPr>
          <w:rFonts w:cs="Times New Roman"/>
          <w:i/>
          <w:sz w:val="24"/>
          <w:szCs w:val="24"/>
          <w:lang w:val="sv-SE"/>
        </w:rPr>
      </w:pPr>
    </w:p>
    <w:p w14:paraId="2AC01B54" w14:textId="77777777" w:rsidR="009028F6" w:rsidRPr="009028F6" w:rsidRDefault="009028F6" w:rsidP="000A376E">
      <w:pPr>
        <w:widowControl w:val="0"/>
        <w:autoSpaceDE w:val="0"/>
        <w:autoSpaceDN w:val="0"/>
        <w:adjustRightInd w:val="0"/>
        <w:snapToGrid w:val="0"/>
        <w:spacing w:before="120" w:after="120" w:line="240" w:lineRule="auto"/>
        <w:ind w:firstLine="454"/>
        <w:jc w:val="both"/>
        <w:outlineLvl w:val="0"/>
        <w:rPr>
          <w:rFonts w:cs="Times New Roman"/>
          <w:i/>
          <w:sz w:val="24"/>
          <w:szCs w:val="24"/>
          <w:lang w:val="sv-SE"/>
        </w:rPr>
      </w:pPr>
      <w:r w:rsidRPr="009028F6">
        <w:rPr>
          <w:rFonts w:cs="Times New Roman"/>
          <w:b/>
          <w:bCs/>
          <w:sz w:val="24"/>
          <w:szCs w:val="24"/>
          <w:lang w:val="sv-SE"/>
        </w:rPr>
        <w:t>4.1. Lựa chọn phương án cải tạo, phục hồi môi trường</w:t>
      </w:r>
    </w:p>
    <w:p w14:paraId="26E536D1" w14:textId="77777777" w:rsidR="009028F6" w:rsidRPr="009028F6" w:rsidRDefault="009028F6" w:rsidP="000A376E">
      <w:pPr>
        <w:shd w:val="clear" w:color="auto" w:fill="FFFFFF"/>
        <w:spacing w:before="120" w:after="120" w:line="240" w:lineRule="auto"/>
        <w:ind w:firstLine="454"/>
        <w:jc w:val="both"/>
        <w:rPr>
          <w:rFonts w:cs="Times New Roman"/>
          <w:sz w:val="24"/>
          <w:szCs w:val="24"/>
          <w:lang w:val="sv-SE"/>
        </w:rPr>
      </w:pPr>
      <w:r w:rsidRPr="009028F6">
        <w:rPr>
          <w:rFonts w:cs="Times New Roman"/>
          <w:sz w:val="24"/>
          <w:szCs w:val="24"/>
          <w:shd w:val="clear" w:color="auto" w:fill="FFFFFF"/>
          <w:lang w:val="sv-SE"/>
        </w:rPr>
        <w:t>- Căn cứ vào điều kiện thực tế của từng loại hình khai thác khoáng sản, ảnh hưởng của quá trình khai thác đến môi trường, cộng đồng dân cư xung quanh; căn cứ cấu tạo địa chất, thành phần khoáng vật và chất lượng môi trường của khu vực; quy hoạch sử dụng đất sau khai thác (nếu có) tổ chức, cá nhân phải xây dựng tối thiểu 02 phương án cải tạo, phục hồi môi trường khả thi.</w:t>
      </w:r>
      <w:r w:rsidRPr="009028F6">
        <w:rPr>
          <w:rFonts w:cs="Times New Roman"/>
          <w:sz w:val="24"/>
          <w:szCs w:val="24"/>
          <w:lang w:val="sv-SE"/>
        </w:rPr>
        <w:t xml:space="preserve"> </w:t>
      </w:r>
    </w:p>
    <w:p w14:paraId="4274A679" w14:textId="77777777" w:rsidR="009028F6" w:rsidRPr="009028F6" w:rsidRDefault="009028F6" w:rsidP="000A376E">
      <w:pPr>
        <w:widowControl w:val="0"/>
        <w:autoSpaceDE w:val="0"/>
        <w:autoSpaceDN w:val="0"/>
        <w:adjustRightInd w:val="0"/>
        <w:snapToGrid w:val="0"/>
        <w:spacing w:before="120" w:after="120" w:line="240" w:lineRule="auto"/>
        <w:ind w:firstLine="454"/>
        <w:jc w:val="both"/>
        <w:rPr>
          <w:rFonts w:cs="Times New Roman"/>
          <w:sz w:val="24"/>
          <w:szCs w:val="24"/>
          <w:lang w:val="sv-SE"/>
        </w:rPr>
      </w:pPr>
      <w:r w:rsidRPr="009028F6">
        <w:rPr>
          <w:rFonts w:cs="Times New Roman"/>
          <w:sz w:val="24"/>
          <w:szCs w:val="24"/>
          <w:lang w:val="sv-SE"/>
        </w:rPr>
        <w:t>- Đối với mỗi phương án cải tạo, phục hồi môi trường đưa ra cần mô tả các giải pháp; các công trình và khối lượng công việc cải tạo, phục hồi môi trường. Xây dựng bản đồ hoàn thổ không gian đã khai thác và thể hiện các công trình cải tạo, phục hồi môi trường.</w:t>
      </w:r>
    </w:p>
    <w:p w14:paraId="102352CA" w14:textId="77777777" w:rsidR="009028F6" w:rsidRPr="009028F6" w:rsidRDefault="009028F6" w:rsidP="000A376E">
      <w:pPr>
        <w:widowControl w:val="0"/>
        <w:autoSpaceDE w:val="0"/>
        <w:autoSpaceDN w:val="0"/>
        <w:adjustRightInd w:val="0"/>
        <w:snapToGrid w:val="0"/>
        <w:spacing w:before="120" w:after="120" w:line="240" w:lineRule="auto"/>
        <w:ind w:firstLine="454"/>
        <w:jc w:val="both"/>
        <w:rPr>
          <w:rFonts w:cs="Times New Roman"/>
          <w:sz w:val="24"/>
          <w:szCs w:val="24"/>
          <w:lang w:val="sv-SE"/>
        </w:rPr>
      </w:pPr>
      <w:r w:rsidRPr="009028F6">
        <w:rPr>
          <w:rFonts w:cs="Times New Roman"/>
          <w:sz w:val="24"/>
          <w:szCs w:val="24"/>
          <w:lang w:val="sv-SE"/>
        </w:rPr>
        <w:t>- Đánh giá ảnh hưởng đến môi trường, tính bền vững, an toàn của các công trình cải tạo, phục hồi môi trường của phương án (bao gồm: sụt lún, trượt lở, chống thấm, hạ thấp mực nước ngầm, nứt gãy, sự cố môi trường,...).</w:t>
      </w:r>
    </w:p>
    <w:p w14:paraId="362BD943" w14:textId="77777777" w:rsidR="009028F6" w:rsidRPr="009028F6" w:rsidRDefault="009028F6" w:rsidP="000A376E">
      <w:pPr>
        <w:widowControl w:val="0"/>
        <w:autoSpaceDE w:val="0"/>
        <w:autoSpaceDN w:val="0"/>
        <w:adjustRightInd w:val="0"/>
        <w:snapToGrid w:val="0"/>
        <w:spacing w:before="120" w:after="120" w:line="240" w:lineRule="auto"/>
        <w:ind w:firstLine="454"/>
        <w:jc w:val="both"/>
        <w:rPr>
          <w:rFonts w:cs="Times New Roman"/>
          <w:sz w:val="24"/>
          <w:szCs w:val="24"/>
          <w:lang w:val="vi-VN"/>
        </w:rPr>
      </w:pPr>
      <w:r w:rsidRPr="009028F6">
        <w:rPr>
          <w:rFonts w:cs="Times New Roman"/>
          <w:sz w:val="24"/>
          <w:szCs w:val="24"/>
          <w:lang w:val="sv-SE"/>
        </w:rPr>
        <w:t>- Tính toán “chỉ số phục hồi đất” cho các phương án lựa chọn</w:t>
      </w:r>
      <w:r w:rsidRPr="009028F6">
        <w:rPr>
          <w:rFonts w:cs="Times New Roman"/>
          <w:sz w:val="24"/>
          <w:szCs w:val="24"/>
          <w:lang w:val="vi-VN"/>
        </w:rPr>
        <w:t>. Trên cơ sở đánh giá và so sánh “chỉ số phục hồi đất” và ưu điểm, nhược điểm của các phương án, lựa chọn phương án cải tạo, phục hồi môi trường tối ưu.</w:t>
      </w:r>
    </w:p>
    <w:p w14:paraId="4B3ABCED" w14:textId="77777777" w:rsidR="009028F6" w:rsidRPr="009028F6" w:rsidRDefault="009028F6" w:rsidP="000A376E">
      <w:pPr>
        <w:widowControl w:val="0"/>
        <w:autoSpaceDE w:val="0"/>
        <w:autoSpaceDN w:val="0"/>
        <w:adjustRightInd w:val="0"/>
        <w:snapToGrid w:val="0"/>
        <w:spacing w:before="120" w:after="120" w:line="240" w:lineRule="auto"/>
        <w:ind w:firstLine="454"/>
        <w:jc w:val="both"/>
        <w:outlineLvl w:val="0"/>
        <w:rPr>
          <w:rFonts w:cs="Times New Roman"/>
          <w:sz w:val="24"/>
          <w:szCs w:val="24"/>
          <w:lang w:val="vi-VN"/>
        </w:rPr>
      </w:pPr>
      <w:r w:rsidRPr="009028F6">
        <w:rPr>
          <w:rFonts w:cs="Times New Roman"/>
          <w:b/>
          <w:bCs/>
          <w:sz w:val="24"/>
          <w:szCs w:val="24"/>
          <w:lang w:val="vi-VN"/>
        </w:rPr>
        <w:t>4.2. Nội dung cải tạo, phục hồi môi trường</w:t>
      </w:r>
    </w:p>
    <w:p w14:paraId="276EA4EB" w14:textId="77777777" w:rsidR="009028F6" w:rsidRPr="009028F6" w:rsidRDefault="009028F6" w:rsidP="000A376E">
      <w:pPr>
        <w:shd w:val="clear" w:color="auto" w:fill="FFFFFF"/>
        <w:spacing w:before="120" w:after="120" w:line="240" w:lineRule="auto"/>
        <w:ind w:firstLine="454"/>
        <w:jc w:val="both"/>
        <w:rPr>
          <w:rFonts w:cs="Times New Roman"/>
          <w:bCs/>
          <w:sz w:val="24"/>
          <w:szCs w:val="24"/>
          <w:lang w:val="vi-VN"/>
        </w:rPr>
      </w:pPr>
      <w:r w:rsidRPr="009028F6">
        <w:rPr>
          <w:rFonts w:cs="Times New Roman"/>
          <w:sz w:val="24"/>
          <w:szCs w:val="24"/>
          <w:shd w:val="clear" w:color="auto" w:fill="FFFFFF"/>
          <w:lang w:val="vi-VN"/>
        </w:rPr>
        <w:t xml:space="preserve">Từ phương án cải tạo, phục hồi môi trường đã lựa chọn, xây dựng nội dung, </w:t>
      </w:r>
      <w:r w:rsidRPr="009028F6">
        <w:rPr>
          <w:rFonts w:cs="Times New Roman"/>
          <w:spacing w:val="-4"/>
          <w:sz w:val="24"/>
          <w:szCs w:val="24"/>
          <w:shd w:val="clear" w:color="auto" w:fill="FFFFFF"/>
          <w:lang w:val="vi-VN"/>
        </w:rPr>
        <w:t>danh mục, khối lượng các hạng mục công trình cải tạo, phục hồi môi trường, cụ thể:</w:t>
      </w:r>
    </w:p>
    <w:p w14:paraId="5AB99686" w14:textId="77777777" w:rsidR="009028F6" w:rsidRPr="009028F6" w:rsidRDefault="009028F6" w:rsidP="000A376E">
      <w:pPr>
        <w:widowControl w:val="0"/>
        <w:autoSpaceDE w:val="0"/>
        <w:autoSpaceDN w:val="0"/>
        <w:adjustRightInd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Thiết kế, tính toán khối lượng công việc các công trình chính để cải tạo, phục hồi môi trường.</w:t>
      </w:r>
    </w:p>
    <w:p w14:paraId="1CD073A4" w14:textId="77777777" w:rsidR="009028F6" w:rsidRPr="009028F6" w:rsidRDefault="009028F6" w:rsidP="000A376E">
      <w:pPr>
        <w:widowControl w:val="0"/>
        <w:autoSpaceDE w:val="0"/>
        <w:autoSpaceDN w:val="0"/>
        <w:adjustRightInd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Thiết kế, tính toán khối lượng công việc để cải tạo, phục hồi môi trường đáp ứng mục tiêu đã đề ra, phù hợp với điều kiện thực tế.</w:t>
      </w:r>
    </w:p>
    <w:p w14:paraId="03F10FB5" w14:textId="77777777" w:rsidR="009028F6" w:rsidRPr="009028F6" w:rsidRDefault="009028F6" w:rsidP="000A376E">
      <w:pPr>
        <w:widowControl w:val="0"/>
        <w:autoSpaceDE w:val="0"/>
        <w:autoSpaceDN w:val="0"/>
        <w:adjustRightInd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Thiết kế các công trình phòng ngừa và ứng phó sự cố môi trường từng giai đoạn trong quá trình cải tạo, phục hồi môi trường.</w:t>
      </w:r>
    </w:p>
    <w:p w14:paraId="51F43DE9" w14:textId="77777777" w:rsidR="009028F6" w:rsidRPr="009028F6" w:rsidRDefault="009028F6" w:rsidP="000A376E">
      <w:pPr>
        <w:widowControl w:val="0"/>
        <w:autoSpaceDE w:val="0"/>
        <w:autoSpaceDN w:val="0"/>
        <w:adjustRightInd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Lập bảng các công trình cải tạo, phục hồi môi trường; khối lượng công việc thực hiện theo từng giai đoạn và toàn bộ quá trình cải tạo, phục hồi môi trường.</w:t>
      </w:r>
    </w:p>
    <w:p w14:paraId="21F80576" w14:textId="77777777" w:rsidR="009028F6" w:rsidRPr="009028F6" w:rsidRDefault="009028F6" w:rsidP="000A376E">
      <w:pPr>
        <w:widowControl w:val="0"/>
        <w:autoSpaceDE w:val="0"/>
        <w:autoSpaceDN w:val="0"/>
        <w:adjustRightInd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Lập bảng thống kê các thiết bị, máy móc, nguyên vật liệu, đất đai, cây xanh sử dụng trong quá trình cải tạo, phục hồi môi trường theo từng giai đoạn và toàn bộ quá trình cải tạo, phục hồi môi trường.</w:t>
      </w:r>
    </w:p>
    <w:p w14:paraId="42F65656" w14:textId="77777777" w:rsidR="009028F6" w:rsidRPr="009028F6" w:rsidRDefault="009028F6" w:rsidP="000A376E">
      <w:pPr>
        <w:widowControl w:val="0"/>
        <w:autoSpaceDE w:val="0"/>
        <w:autoSpaceDN w:val="0"/>
        <w:adjustRightInd w:val="0"/>
        <w:snapToGrid w:val="0"/>
        <w:spacing w:before="120" w:after="120" w:line="240" w:lineRule="auto"/>
        <w:ind w:firstLine="454"/>
        <w:jc w:val="both"/>
        <w:outlineLvl w:val="0"/>
        <w:rPr>
          <w:rFonts w:cs="Times New Roman"/>
          <w:sz w:val="24"/>
          <w:szCs w:val="24"/>
          <w:lang w:val="vi-VN"/>
        </w:rPr>
      </w:pPr>
      <w:r w:rsidRPr="009028F6">
        <w:rPr>
          <w:rFonts w:cs="Times New Roman"/>
          <w:b/>
          <w:bCs/>
          <w:sz w:val="24"/>
          <w:szCs w:val="24"/>
          <w:lang w:val="vi-VN"/>
        </w:rPr>
        <w:t>4.3. Kế hoạch thực hiện</w:t>
      </w:r>
    </w:p>
    <w:p w14:paraId="7F5AEC3E" w14:textId="77777777" w:rsidR="009028F6" w:rsidRPr="009028F6" w:rsidRDefault="009028F6" w:rsidP="000A376E">
      <w:pPr>
        <w:widowControl w:val="0"/>
        <w:autoSpaceDE w:val="0"/>
        <w:autoSpaceDN w:val="0"/>
        <w:adjustRightInd w:val="0"/>
        <w:snapToGrid w:val="0"/>
        <w:spacing w:before="120" w:after="120" w:line="240" w:lineRule="auto"/>
        <w:ind w:firstLine="454"/>
        <w:jc w:val="both"/>
        <w:outlineLvl w:val="0"/>
        <w:rPr>
          <w:rFonts w:cs="Times New Roman"/>
          <w:sz w:val="24"/>
          <w:szCs w:val="24"/>
          <w:lang w:val="vi-VN"/>
        </w:rPr>
      </w:pPr>
      <w:r w:rsidRPr="009028F6">
        <w:rPr>
          <w:rFonts w:cs="Times New Roman"/>
          <w:sz w:val="24"/>
          <w:szCs w:val="24"/>
          <w:lang w:val="vi-VN"/>
        </w:rPr>
        <w:t>- Sơ đồ tổ chức thực hiện cải tạo, phục hồi môi trường.</w:t>
      </w:r>
    </w:p>
    <w:p w14:paraId="5E25FFE8" w14:textId="77777777" w:rsidR="009028F6" w:rsidRPr="009028F6" w:rsidRDefault="009028F6" w:rsidP="000A376E">
      <w:pPr>
        <w:widowControl w:val="0"/>
        <w:autoSpaceDE w:val="0"/>
        <w:autoSpaceDN w:val="0"/>
        <w:adjustRightInd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Tiến độ thực hiện cải tạo, phục hồi môi trường và kế hoạch giám sát chất lượng công trình.</w:t>
      </w:r>
    </w:p>
    <w:p w14:paraId="72D74B02" w14:textId="77777777" w:rsidR="009028F6" w:rsidRPr="009028F6" w:rsidRDefault="009028F6" w:rsidP="000A376E">
      <w:pPr>
        <w:widowControl w:val="0"/>
        <w:autoSpaceDE w:val="0"/>
        <w:autoSpaceDN w:val="0"/>
        <w:adjustRightInd w:val="0"/>
        <w:snapToGrid w:val="0"/>
        <w:spacing w:before="120" w:after="120" w:line="240" w:lineRule="auto"/>
        <w:ind w:firstLine="454"/>
        <w:jc w:val="both"/>
        <w:rPr>
          <w:rFonts w:cs="Times New Roman"/>
          <w:sz w:val="24"/>
          <w:szCs w:val="24"/>
          <w:lang w:val="vi-VN"/>
        </w:rPr>
      </w:pPr>
      <w:r w:rsidRPr="009028F6">
        <w:rPr>
          <w:rFonts w:cs="Times New Roman"/>
          <w:spacing w:val="-4"/>
          <w:sz w:val="24"/>
          <w:szCs w:val="24"/>
          <w:lang w:val="vi-VN"/>
        </w:rPr>
        <w:t>- Kế hoạch tổ chức giám định các công trình cải tạo, phục hồi môi trường để kiểm</w:t>
      </w:r>
      <w:r w:rsidRPr="009028F6">
        <w:rPr>
          <w:rFonts w:cs="Times New Roman"/>
          <w:sz w:val="24"/>
          <w:szCs w:val="24"/>
          <w:lang w:val="vi-VN"/>
        </w:rPr>
        <w:t xml:space="preserve"> tra, xác nhận hoàn thành các nội dung của phương án cải tạo, phục hồi môi trường.</w:t>
      </w:r>
    </w:p>
    <w:p w14:paraId="486582DD" w14:textId="77777777" w:rsidR="009028F6" w:rsidRPr="009028F6" w:rsidRDefault="009028F6" w:rsidP="000A376E">
      <w:pPr>
        <w:widowControl w:val="0"/>
        <w:autoSpaceDE w:val="0"/>
        <w:autoSpaceDN w:val="0"/>
        <w:adjustRightInd w:val="0"/>
        <w:snapToGrid w:val="0"/>
        <w:spacing w:before="120" w:after="120" w:line="240" w:lineRule="auto"/>
        <w:ind w:firstLine="454"/>
        <w:jc w:val="both"/>
        <w:rPr>
          <w:rFonts w:cs="Times New Roman"/>
          <w:sz w:val="24"/>
          <w:szCs w:val="24"/>
          <w:lang w:val="vi-VN"/>
        </w:rPr>
      </w:pPr>
      <w:r w:rsidRPr="009028F6">
        <w:rPr>
          <w:rFonts w:cs="Times New Roman"/>
          <w:sz w:val="24"/>
          <w:szCs w:val="24"/>
          <w:lang w:val="vi-VN"/>
        </w:rPr>
        <w:t>- Giải pháp quản lý, bảo vệ các công trình cải tạo, phục hồi môi trường sau khi kiểm tra, xác nhận.</w:t>
      </w:r>
    </w:p>
    <w:p w14:paraId="795A2AEE" w14:textId="77777777" w:rsidR="009028F6" w:rsidRPr="009028F6" w:rsidRDefault="009028F6" w:rsidP="000A376E">
      <w:pPr>
        <w:autoSpaceDE w:val="0"/>
        <w:autoSpaceDN w:val="0"/>
        <w:adjustRightInd w:val="0"/>
        <w:spacing w:before="120" w:after="120" w:line="240" w:lineRule="auto"/>
        <w:ind w:firstLine="454"/>
        <w:jc w:val="both"/>
        <w:outlineLvl w:val="0"/>
        <w:rPr>
          <w:rFonts w:cs="Times New Roman"/>
          <w:sz w:val="24"/>
          <w:szCs w:val="24"/>
          <w:lang w:val="vi-VN"/>
        </w:rPr>
      </w:pPr>
      <w:r w:rsidRPr="009028F6">
        <w:rPr>
          <w:rFonts w:cs="Times New Roman"/>
          <w:sz w:val="24"/>
          <w:szCs w:val="24"/>
          <w:lang w:val="vi-VN"/>
        </w:rPr>
        <w:t>Lập bảng tiến độ thực hiện cải tạo, phục hồi môi trường theo mẫu sau:</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526"/>
        <w:gridCol w:w="1779"/>
        <w:gridCol w:w="1019"/>
        <w:gridCol w:w="894"/>
        <w:gridCol w:w="1017"/>
        <w:gridCol w:w="1182"/>
        <w:gridCol w:w="1179"/>
        <w:gridCol w:w="740"/>
      </w:tblGrid>
      <w:tr w:rsidR="009028F6" w:rsidRPr="009028F6" w14:paraId="7FFE7A81" w14:textId="77777777" w:rsidTr="00030FCB">
        <w:trPr>
          <w:trHeight w:val="679"/>
        </w:trPr>
        <w:tc>
          <w:tcPr>
            <w:tcW w:w="316" w:type="pct"/>
            <w:vAlign w:val="center"/>
          </w:tcPr>
          <w:p w14:paraId="132DD3B7" w14:textId="77777777" w:rsidR="009028F6" w:rsidRPr="009028F6" w:rsidRDefault="009028F6" w:rsidP="000A376E">
            <w:pPr>
              <w:autoSpaceDE w:val="0"/>
              <w:autoSpaceDN w:val="0"/>
              <w:adjustRightInd w:val="0"/>
              <w:spacing w:before="120" w:after="120" w:line="240" w:lineRule="auto"/>
              <w:ind w:left="57" w:right="57"/>
              <w:jc w:val="center"/>
              <w:rPr>
                <w:rFonts w:cs="Times New Roman"/>
                <w:b/>
                <w:sz w:val="24"/>
                <w:szCs w:val="24"/>
              </w:rPr>
            </w:pPr>
            <w:r w:rsidRPr="009028F6">
              <w:rPr>
                <w:rFonts w:cs="Times New Roman"/>
                <w:b/>
                <w:sz w:val="24"/>
                <w:szCs w:val="24"/>
              </w:rPr>
              <w:t>TT</w:t>
            </w:r>
          </w:p>
        </w:tc>
        <w:tc>
          <w:tcPr>
            <w:tcW w:w="1067" w:type="pct"/>
            <w:vAlign w:val="center"/>
          </w:tcPr>
          <w:p w14:paraId="601FD2A5" w14:textId="77777777" w:rsidR="009028F6" w:rsidRPr="009028F6" w:rsidRDefault="009028F6" w:rsidP="000A376E">
            <w:pPr>
              <w:autoSpaceDE w:val="0"/>
              <w:autoSpaceDN w:val="0"/>
              <w:adjustRightInd w:val="0"/>
              <w:spacing w:before="120" w:after="120" w:line="240" w:lineRule="auto"/>
              <w:ind w:left="57" w:right="57"/>
              <w:jc w:val="center"/>
              <w:rPr>
                <w:rFonts w:cs="Times New Roman"/>
                <w:b/>
                <w:sz w:val="24"/>
                <w:szCs w:val="24"/>
              </w:rPr>
            </w:pPr>
            <w:r w:rsidRPr="009028F6">
              <w:rPr>
                <w:rFonts w:cs="Times New Roman"/>
                <w:b/>
                <w:sz w:val="24"/>
                <w:szCs w:val="24"/>
              </w:rPr>
              <w:t>Tên công trình</w:t>
            </w:r>
          </w:p>
        </w:tc>
        <w:tc>
          <w:tcPr>
            <w:tcW w:w="611" w:type="pct"/>
            <w:vAlign w:val="center"/>
          </w:tcPr>
          <w:p w14:paraId="3FE0E280" w14:textId="77777777" w:rsidR="009028F6" w:rsidRPr="009028F6" w:rsidRDefault="009028F6" w:rsidP="000A376E">
            <w:pPr>
              <w:autoSpaceDE w:val="0"/>
              <w:autoSpaceDN w:val="0"/>
              <w:adjustRightInd w:val="0"/>
              <w:spacing w:before="120" w:after="120" w:line="240" w:lineRule="auto"/>
              <w:ind w:left="57" w:right="57"/>
              <w:jc w:val="center"/>
              <w:rPr>
                <w:rFonts w:cs="Times New Roman"/>
                <w:b/>
                <w:sz w:val="24"/>
                <w:szCs w:val="24"/>
              </w:rPr>
            </w:pPr>
            <w:r w:rsidRPr="009028F6">
              <w:rPr>
                <w:rFonts w:cs="Times New Roman"/>
                <w:b/>
                <w:sz w:val="24"/>
                <w:szCs w:val="24"/>
              </w:rPr>
              <w:t>Khối lượng/ đơn vị</w:t>
            </w:r>
          </w:p>
        </w:tc>
        <w:tc>
          <w:tcPr>
            <w:tcW w:w="536" w:type="pct"/>
            <w:vAlign w:val="center"/>
          </w:tcPr>
          <w:p w14:paraId="315E2B2F" w14:textId="77777777" w:rsidR="009028F6" w:rsidRPr="009028F6" w:rsidRDefault="009028F6" w:rsidP="000A376E">
            <w:pPr>
              <w:autoSpaceDE w:val="0"/>
              <w:autoSpaceDN w:val="0"/>
              <w:adjustRightInd w:val="0"/>
              <w:spacing w:before="120" w:after="120" w:line="240" w:lineRule="auto"/>
              <w:ind w:left="57" w:right="57"/>
              <w:jc w:val="center"/>
              <w:rPr>
                <w:rFonts w:cs="Times New Roman"/>
                <w:b/>
                <w:sz w:val="24"/>
                <w:szCs w:val="24"/>
              </w:rPr>
            </w:pPr>
            <w:r w:rsidRPr="009028F6">
              <w:rPr>
                <w:rFonts w:cs="Times New Roman"/>
                <w:b/>
                <w:sz w:val="24"/>
                <w:szCs w:val="24"/>
              </w:rPr>
              <w:t>Đơn giá</w:t>
            </w:r>
          </w:p>
        </w:tc>
        <w:tc>
          <w:tcPr>
            <w:tcW w:w="610" w:type="pct"/>
            <w:vAlign w:val="center"/>
          </w:tcPr>
          <w:p w14:paraId="04AB6605" w14:textId="77777777" w:rsidR="009028F6" w:rsidRPr="009028F6" w:rsidRDefault="009028F6" w:rsidP="000A376E">
            <w:pPr>
              <w:autoSpaceDE w:val="0"/>
              <w:autoSpaceDN w:val="0"/>
              <w:adjustRightInd w:val="0"/>
              <w:spacing w:before="120" w:after="120" w:line="240" w:lineRule="auto"/>
              <w:ind w:left="57" w:right="57"/>
              <w:jc w:val="center"/>
              <w:rPr>
                <w:rFonts w:cs="Times New Roman"/>
                <w:b/>
                <w:sz w:val="24"/>
                <w:szCs w:val="24"/>
              </w:rPr>
            </w:pPr>
            <w:r w:rsidRPr="009028F6">
              <w:rPr>
                <w:rFonts w:cs="Times New Roman"/>
                <w:b/>
                <w:sz w:val="24"/>
                <w:szCs w:val="24"/>
              </w:rPr>
              <w:t>Thành tiền</w:t>
            </w:r>
          </w:p>
        </w:tc>
        <w:tc>
          <w:tcPr>
            <w:tcW w:w="709" w:type="pct"/>
            <w:vAlign w:val="center"/>
          </w:tcPr>
          <w:p w14:paraId="3E758D48" w14:textId="77777777" w:rsidR="009028F6" w:rsidRPr="009028F6" w:rsidRDefault="009028F6" w:rsidP="000A376E">
            <w:pPr>
              <w:autoSpaceDE w:val="0"/>
              <w:autoSpaceDN w:val="0"/>
              <w:adjustRightInd w:val="0"/>
              <w:spacing w:before="120" w:after="120" w:line="240" w:lineRule="auto"/>
              <w:ind w:left="57" w:right="57"/>
              <w:jc w:val="center"/>
              <w:rPr>
                <w:rFonts w:cs="Times New Roman"/>
                <w:b/>
                <w:sz w:val="24"/>
                <w:szCs w:val="24"/>
              </w:rPr>
            </w:pPr>
            <w:r w:rsidRPr="009028F6">
              <w:rPr>
                <w:rFonts w:cs="Times New Roman"/>
                <w:b/>
                <w:sz w:val="24"/>
                <w:szCs w:val="24"/>
              </w:rPr>
              <w:t>Thời gian thực hiện</w:t>
            </w:r>
          </w:p>
        </w:tc>
        <w:tc>
          <w:tcPr>
            <w:tcW w:w="707" w:type="pct"/>
            <w:vAlign w:val="center"/>
          </w:tcPr>
          <w:p w14:paraId="3EB9D73A" w14:textId="77777777" w:rsidR="009028F6" w:rsidRPr="009028F6" w:rsidRDefault="009028F6" w:rsidP="000A376E">
            <w:pPr>
              <w:autoSpaceDE w:val="0"/>
              <w:autoSpaceDN w:val="0"/>
              <w:adjustRightInd w:val="0"/>
              <w:spacing w:before="120" w:after="120" w:line="240" w:lineRule="auto"/>
              <w:ind w:left="57" w:right="57"/>
              <w:jc w:val="center"/>
              <w:rPr>
                <w:rFonts w:cs="Times New Roman"/>
                <w:b/>
                <w:sz w:val="24"/>
                <w:szCs w:val="24"/>
              </w:rPr>
            </w:pPr>
            <w:r w:rsidRPr="009028F6">
              <w:rPr>
                <w:rFonts w:cs="Times New Roman"/>
                <w:b/>
                <w:sz w:val="24"/>
                <w:szCs w:val="24"/>
              </w:rPr>
              <w:t>Thời gian hoàn thành</w:t>
            </w:r>
          </w:p>
        </w:tc>
        <w:tc>
          <w:tcPr>
            <w:tcW w:w="445" w:type="pct"/>
            <w:vAlign w:val="center"/>
          </w:tcPr>
          <w:p w14:paraId="7A829E43" w14:textId="77777777" w:rsidR="009028F6" w:rsidRPr="009028F6" w:rsidRDefault="009028F6" w:rsidP="000A376E">
            <w:pPr>
              <w:autoSpaceDE w:val="0"/>
              <w:autoSpaceDN w:val="0"/>
              <w:adjustRightInd w:val="0"/>
              <w:spacing w:before="120" w:after="120" w:line="240" w:lineRule="auto"/>
              <w:ind w:left="57" w:right="57"/>
              <w:jc w:val="center"/>
              <w:rPr>
                <w:rFonts w:cs="Times New Roman"/>
                <w:b/>
                <w:sz w:val="24"/>
                <w:szCs w:val="24"/>
              </w:rPr>
            </w:pPr>
            <w:r w:rsidRPr="009028F6">
              <w:rPr>
                <w:rFonts w:cs="Times New Roman"/>
                <w:b/>
                <w:sz w:val="24"/>
                <w:szCs w:val="24"/>
              </w:rPr>
              <w:t>Ghi chú</w:t>
            </w:r>
          </w:p>
        </w:tc>
      </w:tr>
      <w:tr w:rsidR="009028F6" w:rsidRPr="009028F6" w14:paraId="5DA7B8B3" w14:textId="77777777" w:rsidTr="00030FCB">
        <w:trPr>
          <w:trHeight w:val="405"/>
        </w:trPr>
        <w:tc>
          <w:tcPr>
            <w:tcW w:w="316" w:type="pct"/>
            <w:vAlign w:val="center"/>
          </w:tcPr>
          <w:p w14:paraId="60AEA4F7" w14:textId="77777777" w:rsidR="009028F6" w:rsidRPr="009028F6" w:rsidRDefault="009028F6" w:rsidP="000A376E">
            <w:pPr>
              <w:autoSpaceDE w:val="0"/>
              <w:autoSpaceDN w:val="0"/>
              <w:adjustRightInd w:val="0"/>
              <w:spacing w:before="120" w:after="120" w:line="240" w:lineRule="auto"/>
              <w:ind w:left="57" w:right="57"/>
              <w:jc w:val="center"/>
              <w:rPr>
                <w:rFonts w:cs="Times New Roman"/>
                <w:sz w:val="24"/>
                <w:szCs w:val="24"/>
              </w:rPr>
            </w:pPr>
            <w:r w:rsidRPr="009028F6">
              <w:rPr>
                <w:rFonts w:cs="Times New Roman"/>
                <w:sz w:val="24"/>
                <w:szCs w:val="24"/>
              </w:rPr>
              <w:t>I</w:t>
            </w:r>
          </w:p>
        </w:tc>
        <w:tc>
          <w:tcPr>
            <w:tcW w:w="1067" w:type="pct"/>
            <w:vAlign w:val="center"/>
          </w:tcPr>
          <w:p w14:paraId="26FB8C8C" w14:textId="77777777" w:rsidR="009028F6" w:rsidRPr="009028F6" w:rsidRDefault="009028F6" w:rsidP="000A376E">
            <w:pPr>
              <w:autoSpaceDE w:val="0"/>
              <w:autoSpaceDN w:val="0"/>
              <w:adjustRightInd w:val="0"/>
              <w:spacing w:before="120" w:after="120" w:line="240" w:lineRule="auto"/>
              <w:ind w:left="57" w:right="57"/>
              <w:rPr>
                <w:rFonts w:cs="Times New Roman"/>
                <w:sz w:val="24"/>
                <w:szCs w:val="24"/>
              </w:rPr>
            </w:pPr>
            <w:r w:rsidRPr="009028F6">
              <w:rPr>
                <w:rFonts w:cs="Times New Roman"/>
                <w:sz w:val="24"/>
                <w:szCs w:val="24"/>
              </w:rPr>
              <w:t>Khu vực khai thác</w:t>
            </w:r>
          </w:p>
        </w:tc>
        <w:tc>
          <w:tcPr>
            <w:tcW w:w="611" w:type="pct"/>
            <w:vAlign w:val="center"/>
          </w:tcPr>
          <w:p w14:paraId="1B4B9128" w14:textId="77777777" w:rsidR="009028F6" w:rsidRPr="009028F6" w:rsidRDefault="009028F6" w:rsidP="000A376E">
            <w:pPr>
              <w:autoSpaceDE w:val="0"/>
              <w:autoSpaceDN w:val="0"/>
              <w:adjustRightInd w:val="0"/>
              <w:spacing w:before="120" w:after="120" w:line="240" w:lineRule="auto"/>
              <w:ind w:left="57" w:right="57"/>
              <w:jc w:val="center"/>
              <w:rPr>
                <w:rFonts w:cs="Times New Roman"/>
                <w:sz w:val="24"/>
                <w:szCs w:val="24"/>
              </w:rPr>
            </w:pPr>
          </w:p>
        </w:tc>
        <w:tc>
          <w:tcPr>
            <w:tcW w:w="536" w:type="pct"/>
            <w:vAlign w:val="center"/>
          </w:tcPr>
          <w:p w14:paraId="3D0C6B25" w14:textId="77777777" w:rsidR="009028F6" w:rsidRPr="009028F6" w:rsidRDefault="009028F6" w:rsidP="000A376E">
            <w:pPr>
              <w:autoSpaceDE w:val="0"/>
              <w:autoSpaceDN w:val="0"/>
              <w:adjustRightInd w:val="0"/>
              <w:spacing w:before="120" w:after="120" w:line="240" w:lineRule="auto"/>
              <w:ind w:left="57" w:right="57"/>
              <w:jc w:val="center"/>
              <w:rPr>
                <w:rFonts w:cs="Times New Roman"/>
                <w:sz w:val="24"/>
                <w:szCs w:val="24"/>
              </w:rPr>
            </w:pPr>
          </w:p>
        </w:tc>
        <w:tc>
          <w:tcPr>
            <w:tcW w:w="610" w:type="pct"/>
            <w:vAlign w:val="center"/>
          </w:tcPr>
          <w:p w14:paraId="20774C73" w14:textId="77777777" w:rsidR="009028F6" w:rsidRPr="009028F6" w:rsidRDefault="009028F6" w:rsidP="000A376E">
            <w:pPr>
              <w:autoSpaceDE w:val="0"/>
              <w:autoSpaceDN w:val="0"/>
              <w:adjustRightInd w:val="0"/>
              <w:spacing w:before="120" w:after="120" w:line="240" w:lineRule="auto"/>
              <w:ind w:left="57" w:right="57"/>
              <w:jc w:val="center"/>
              <w:rPr>
                <w:rFonts w:cs="Times New Roman"/>
                <w:sz w:val="24"/>
                <w:szCs w:val="24"/>
              </w:rPr>
            </w:pPr>
          </w:p>
        </w:tc>
        <w:tc>
          <w:tcPr>
            <w:tcW w:w="709" w:type="pct"/>
            <w:vAlign w:val="center"/>
          </w:tcPr>
          <w:p w14:paraId="1BBCA1BC" w14:textId="77777777" w:rsidR="009028F6" w:rsidRPr="009028F6" w:rsidRDefault="009028F6" w:rsidP="000A376E">
            <w:pPr>
              <w:autoSpaceDE w:val="0"/>
              <w:autoSpaceDN w:val="0"/>
              <w:adjustRightInd w:val="0"/>
              <w:spacing w:before="120" w:after="120" w:line="240" w:lineRule="auto"/>
              <w:ind w:left="57" w:right="57"/>
              <w:jc w:val="center"/>
              <w:rPr>
                <w:rFonts w:cs="Times New Roman"/>
                <w:sz w:val="24"/>
                <w:szCs w:val="24"/>
              </w:rPr>
            </w:pPr>
          </w:p>
        </w:tc>
        <w:tc>
          <w:tcPr>
            <w:tcW w:w="707" w:type="pct"/>
            <w:vAlign w:val="center"/>
          </w:tcPr>
          <w:p w14:paraId="2E95677D" w14:textId="77777777" w:rsidR="009028F6" w:rsidRPr="009028F6" w:rsidRDefault="009028F6" w:rsidP="000A376E">
            <w:pPr>
              <w:autoSpaceDE w:val="0"/>
              <w:autoSpaceDN w:val="0"/>
              <w:adjustRightInd w:val="0"/>
              <w:spacing w:before="120" w:after="120" w:line="240" w:lineRule="auto"/>
              <w:ind w:left="57" w:right="57"/>
              <w:jc w:val="center"/>
              <w:rPr>
                <w:rFonts w:cs="Times New Roman"/>
                <w:sz w:val="24"/>
                <w:szCs w:val="24"/>
              </w:rPr>
            </w:pPr>
          </w:p>
        </w:tc>
        <w:tc>
          <w:tcPr>
            <w:tcW w:w="445" w:type="pct"/>
            <w:vAlign w:val="center"/>
          </w:tcPr>
          <w:p w14:paraId="34AFF71C" w14:textId="77777777" w:rsidR="009028F6" w:rsidRPr="009028F6" w:rsidRDefault="009028F6" w:rsidP="000A376E">
            <w:pPr>
              <w:autoSpaceDE w:val="0"/>
              <w:autoSpaceDN w:val="0"/>
              <w:adjustRightInd w:val="0"/>
              <w:spacing w:before="120" w:after="120" w:line="240" w:lineRule="auto"/>
              <w:ind w:left="57" w:right="57"/>
              <w:jc w:val="center"/>
              <w:rPr>
                <w:rFonts w:cs="Times New Roman"/>
                <w:sz w:val="24"/>
                <w:szCs w:val="24"/>
              </w:rPr>
            </w:pPr>
          </w:p>
        </w:tc>
      </w:tr>
      <w:tr w:rsidR="009028F6" w:rsidRPr="009028F6" w14:paraId="3939412F" w14:textId="77777777" w:rsidTr="00030FCB">
        <w:trPr>
          <w:trHeight w:val="850"/>
        </w:trPr>
        <w:tc>
          <w:tcPr>
            <w:tcW w:w="316" w:type="pct"/>
            <w:vAlign w:val="center"/>
          </w:tcPr>
          <w:p w14:paraId="06658877" w14:textId="77777777" w:rsidR="009028F6" w:rsidRPr="009028F6" w:rsidRDefault="009028F6" w:rsidP="000A376E">
            <w:pPr>
              <w:autoSpaceDE w:val="0"/>
              <w:autoSpaceDN w:val="0"/>
              <w:adjustRightInd w:val="0"/>
              <w:spacing w:before="120" w:after="120" w:line="240" w:lineRule="auto"/>
              <w:ind w:left="57" w:right="57"/>
              <w:jc w:val="center"/>
              <w:rPr>
                <w:rFonts w:cs="Times New Roman"/>
                <w:sz w:val="24"/>
                <w:szCs w:val="24"/>
              </w:rPr>
            </w:pPr>
            <w:r w:rsidRPr="009028F6">
              <w:rPr>
                <w:rFonts w:cs="Times New Roman"/>
                <w:sz w:val="24"/>
                <w:szCs w:val="24"/>
              </w:rPr>
              <w:t>1</w:t>
            </w:r>
          </w:p>
        </w:tc>
        <w:tc>
          <w:tcPr>
            <w:tcW w:w="1067" w:type="pct"/>
            <w:vAlign w:val="center"/>
          </w:tcPr>
          <w:p w14:paraId="0031041E" w14:textId="77777777" w:rsidR="009028F6" w:rsidRPr="009028F6" w:rsidRDefault="009028F6" w:rsidP="000A376E">
            <w:pPr>
              <w:autoSpaceDE w:val="0"/>
              <w:autoSpaceDN w:val="0"/>
              <w:adjustRightInd w:val="0"/>
              <w:spacing w:before="120" w:after="120" w:line="240" w:lineRule="auto"/>
              <w:ind w:left="57" w:right="57"/>
              <w:rPr>
                <w:rFonts w:cs="Times New Roman"/>
                <w:sz w:val="24"/>
                <w:szCs w:val="24"/>
              </w:rPr>
            </w:pPr>
            <w:r w:rsidRPr="009028F6">
              <w:rPr>
                <w:rFonts w:cs="Times New Roman"/>
                <w:sz w:val="24"/>
                <w:szCs w:val="24"/>
              </w:rPr>
              <w:t>Cải tạo bờ mỏ, đáy mỏ, bờ moong, đáy mong khu A</w:t>
            </w:r>
          </w:p>
        </w:tc>
        <w:tc>
          <w:tcPr>
            <w:tcW w:w="611" w:type="pct"/>
            <w:vAlign w:val="center"/>
          </w:tcPr>
          <w:p w14:paraId="73779FED" w14:textId="77777777" w:rsidR="009028F6" w:rsidRPr="009028F6" w:rsidRDefault="009028F6" w:rsidP="000A376E">
            <w:pPr>
              <w:autoSpaceDE w:val="0"/>
              <w:autoSpaceDN w:val="0"/>
              <w:adjustRightInd w:val="0"/>
              <w:spacing w:before="120" w:after="120" w:line="240" w:lineRule="auto"/>
              <w:ind w:left="57" w:right="57"/>
              <w:jc w:val="center"/>
              <w:rPr>
                <w:rFonts w:cs="Times New Roman"/>
                <w:sz w:val="24"/>
                <w:szCs w:val="24"/>
              </w:rPr>
            </w:pPr>
          </w:p>
        </w:tc>
        <w:tc>
          <w:tcPr>
            <w:tcW w:w="536" w:type="pct"/>
            <w:vAlign w:val="center"/>
          </w:tcPr>
          <w:p w14:paraId="4F3F4DAB" w14:textId="77777777" w:rsidR="009028F6" w:rsidRPr="009028F6" w:rsidRDefault="009028F6" w:rsidP="000A376E">
            <w:pPr>
              <w:autoSpaceDE w:val="0"/>
              <w:autoSpaceDN w:val="0"/>
              <w:adjustRightInd w:val="0"/>
              <w:spacing w:before="120" w:after="120" w:line="240" w:lineRule="auto"/>
              <w:ind w:left="57" w:right="57"/>
              <w:jc w:val="center"/>
              <w:rPr>
                <w:rFonts w:cs="Times New Roman"/>
                <w:sz w:val="24"/>
                <w:szCs w:val="24"/>
              </w:rPr>
            </w:pPr>
          </w:p>
        </w:tc>
        <w:tc>
          <w:tcPr>
            <w:tcW w:w="610" w:type="pct"/>
            <w:vAlign w:val="center"/>
          </w:tcPr>
          <w:p w14:paraId="4A938A0A" w14:textId="77777777" w:rsidR="009028F6" w:rsidRPr="009028F6" w:rsidRDefault="009028F6" w:rsidP="000A376E">
            <w:pPr>
              <w:autoSpaceDE w:val="0"/>
              <w:autoSpaceDN w:val="0"/>
              <w:adjustRightInd w:val="0"/>
              <w:spacing w:before="120" w:after="120" w:line="240" w:lineRule="auto"/>
              <w:ind w:left="57" w:right="57"/>
              <w:jc w:val="center"/>
              <w:rPr>
                <w:rFonts w:cs="Times New Roman"/>
                <w:sz w:val="24"/>
                <w:szCs w:val="24"/>
              </w:rPr>
            </w:pPr>
          </w:p>
        </w:tc>
        <w:tc>
          <w:tcPr>
            <w:tcW w:w="709" w:type="pct"/>
            <w:vAlign w:val="center"/>
          </w:tcPr>
          <w:p w14:paraId="19237136" w14:textId="77777777" w:rsidR="009028F6" w:rsidRPr="009028F6" w:rsidRDefault="009028F6" w:rsidP="000A376E">
            <w:pPr>
              <w:autoSpaceDE w:val="0"/>
              <w:autoSpaceDN w:val="0"/>
              <w:adjustRightInd w:val="0"/>
              <w:spacing w:before="120" w:after="120" w:line="240" w:lineRule="auto"/>
              <w:ind w:left="57" w:right="57"/>
              <w:jc w:val="center"/>
              <w:rPr>
                <w:rFonts w:cs="Times New Roman"/>
                <w:sz w:val="24"/>
                <w:szCs w:val="24"/>
              </w:rPr>
            </w:pPr>
          </w:p>
        </w:tc>
        <w:tc>
          <w:tcPr>
            <w:tcW w:w="707" w:type="pct"/>
            <w:vAlign w:val="center"/>
          </w:tcPr>
          <w:p w14:paraId="7FBAD458" w14:textId="77777777" w:rsidR="009028F6" w:rsidRPr="009028F6" w:rsidRDefault="009028F6" w:rsidP="000A376E">
            <w:pPr>
              <w:autoSpaceDE w:val="0"/>
              <w:autoSpaceDN w:val="0"/>
              <w:adjustRightInd w:val="0"/>
              <w:spacing w:before="120" w:after="120" w:line="240" w:lineRule="auto"/>
              <w:ind w:left="57" w:right="57"/>
              <w:jc w:val="center"/>
              <w:rPr>
                <w:rFonts w:cs="Times New Roman"/>
                <w:sz w:val="24"/>
                <w:szCs w:val="24"/>
              </w:rPr>
            </w:pPr>
          </w:p>
        </w:tc>
        <w:tc>
          <w:tcPr>
            <w:tcW w:w="445" w:type="pct"/>
            <w:vAlign w:val="center"/>
          </w:tcPr>
          <w:p w14:paraId="3D7128DB" w14:textId="77777777" w:rsidR="009028F6" w:rsidRPr="009028F6" w:rsidRDefault="009028F6" w:rsidP="000A376E">
            <w:pPr>
              <w:autoSpaceDE w:val="0"/>
              <w:autoSpaceDN w:val="0"/>
              <w:adjustRightInd w:val="0"/>
              <w:spacing w:before="120" w:after="120" w:line="240" w:lineRule="auto"/>
              <w:ind w:left="57" w:right="57"/>
              <w:jc w:val="center"/>
              <w:rPr>
                <w:rFonts w:cs="Times New Roman"/>
                <w:sz w:val="24"/>
                <w:szCs w:val="24"/>
              </w:rPr>
            </w:pPr>
          </w:p>
        </w:tc>
      </w:tr>
      <w:tr w:rsidR="009028F6" w:rsidRPr="009028F6" w14:paraId="536DF4F5" w14:textId="77777777" w:rsidTr="00030FCB">
        <w:trPr>
          <w:trHeight w:val="439"/>
        </w:trPr>
        <w:tc>
          <w:tcPr>
            <w:tcW w:w="316" w:type="pct"/>
            <w:vAlign w:val="center"/>
          </w:tcPr>
          <w:p w14:paraId="648689EE" w14:textId="77777777" w:rsidR="009028F6" w:rsidRPr="009028F6" w:rsidRDefault="009028F6" w:rsidP="000A376E">
            <w:pPr>
              <w:autoSpaceDE w:val="0"/>
              <w:autoSpaceDN w:val="0"/>
              <w:adjustRightInd w:val="0"/>
              <w:spacing w:before="120" w:after="120" w:line="240" w:lineRule="auto"/>
              <w:ind w:left="57" w:right="57"/>
              <w:jc w:val="center"/>
              <w:rPr>
                <w:rFonts w:cs="Times New Roman"/>
                <w:sz w:val="24"/>
                <w:szCs w:val="24"/>
              </w:rPr>
            </w:pPr>
            <w:r w:rsidRPr="009028F6">
              <w:rPr>
                <w:rFonts w:cs="Times New Roman"/>
                <w:sz w:val="24"/>
                <w:szCs w:val="24"/>
              </w:rPr>
              <w:t>2</w:t>
            </w:r>
          </w:p>
        </w:tc>
        <w:tc>
          <w:tcPr>
            <w:tcW w:w="1067" w:type="pct"/>
            <w:vAlign w:val="center"/>
          </w:tcPr>
          <w:p w14:paraId="186651D8" w14:textId="77777777" w:rsidR="009028F6" w:rsidRPr="009028F6" w:rsidRDefault="009028F6" w:rsidP="000A376E">
            <w:pPr>
              <w:autoSpaceDE w:val="0"/>
              <w:autoSpaceDN w:val="0"/>
              <w:adjustRightInd w:val="0"/>
              <w:spacing w:before="120" w:after="120" w:line="240" w:lineRule="auto"/>
              <w:ind w:left="57" w:right="57"/>
              <w:rPr>
                <w:rFonts w:cs="Times New Roman"/>
                <w:sz w:val="24"/>
                <w:szCs w:val="24"/>
              </w:rPr>
            </w:pPr>
            <w:r w:rsidRPr="009028F6">
              <w:rPr>
                <w:rFonts w:cs="Times New Roman"/>
                <w:sz w:val="24"/>
                <w:szCs w:val="24"/>
              </w:rPr>
              <w:t>Trồng cây khu A</w:t>
            </w:r>
          </w:p>
        </w:tc>
        <w:tc>
          <w:tcPr>
            <w:tcW w:w="611" w:type="pct"/>
            <w:vAlign w:val="center"/>
          </w:tcPr>
          <w:p w14:paraId="285E91E7" w14:textId="77777777" w:rsidR="009028F6" w:rsidRPr="009028F6" w:rsidRDefault="009028F6" w:rsidP="000A376E">
            <w:pPr>
              <w:autoSpaceDE w:val="0"/>
              <w:autoSpaceDN w:val="0"/>
              <w:adjustRightInd w:val="0"/>
              <w:spacing w:before="120" w:after="120" w:line="240" w:lineRule="auto"/>
              <w:ind w:left="57" w:right="57"/>
              <w:jc w:val="center"/>
              <w:rPr>
                <w:rFonts w:cs="Times New Roman"/>
                <w:sz w:val="24"/>
                <w:szCs w:val="24"/>
              </w:rPr>
            </w:pPr>
          </w:p>
        </w:tc>
        <w:tc>
          <w:tcPr>
            <w:tcW w:w="536" w:type="pct"/>
            <w:vAlign w:val="center"/>
          </w:tcPr>
          <w:p w14:paraId="4F101ADE" w14:textId="77777777" w:rsidR="009028F6" w:rsidRPr="009028F6" w:rsidRDefault="009028F6" w:rsidP="000A376E">
            <w:pPr>
              <w:autoSpaceDE w:val="0"/>
              <w:autoSpaceDN w:val="0"/>
              <w:adjustRightInd w:val="0"/>
              <w:spacing w:before="120" w:after="120" w:line="240" w:lineRule="auto"/>
              <w:ind w:left="57" w:right="57"/>
              <w:jc w:val="center"/>
              <w:rPr>
                <w:rFonts w:cs="Times New Roman"/>
                <w:sz w:val="24"/>
                <w:szCs w:val="24"/>
              </w:rPr>
            </w:pPr>
          </w:p>
        </w:tc>
        <w:tc>
          <w:tcPr>
            <w:tcW w:w="610" w:type="pct"/>
            <w:vAlign w:val="center"/>
          </w:tcPr>
          <w:p w14:paraId="37E38938" w14:textId="77777777" w:rsidR="009028F6" w:rsidRPr="009028F6" w:rsidRDefault="009028F6" w:rsidP="000A376E">
            <w:pPr>
              <w:autoSpaceDE w:val="0"/>
              <w:autoSpaceDN w:val="0"/>
              <w:adjustRightInd w:val="0"/>
              <w:spacing w:before="120" w:after="120" w:line="240" w:lineRule="auto"/>
              <w:ind w:left="57" w:right="57"/>
              <w:jc w:val="center"/>
              <w:rPr>
                <w:rFonts w:cs="Times New Roman"/>
                <w:sz w:val="24"/>
                <w:szCs w:val="24"/>
              </w:rPr>
            </w:pPr>
          </w:p>
        </w:tc>
        <w:tc>
          <w:tcPr>
            <w:tcW w:w="709" w:type="pct"/>
            <w:vAlign w:val="center"/>
          </w:tcPr>
          <w:p w14:paraId="2F1409A1" w14:textId="77777777" w:rsidR="009028F6" w:rsidRPr="009028F6" w:rsidRDefault="009028F6" w:rsidP="000A376E">
            <w:pPr>
              <w:autoSpaceDE w:val="0"/>
              <w:autoSpaceDN w:val="0"/>
              <w:adjustRightInd w:val="0"/>
              <w:spacing w:before="120" w:after="120" w:line="240" w:lineRule="auto"/>
              <w:ind w:left="57" w:right="57"/>
              <w:jc w:val="center"/>
              <w:rPr>
                <w:rFonts w:cs="Times New Roman"/>
                <w:sz w:val="24"/>
                <w:szCs w:val="24"/>
              </w:rPr>
            </w:pPr>
          </w:p>
        </w:tc>
        <w:tc>
          <w:tcPr>
            <w:tcW w:w="707" w:type="pct"/>
            <w:vAlign w:val="center"/>
          </w:tcPr>
          <w:p w14:paraId="2EC228A0" w14:textId="77777777" w:rsidR="009028F6" w:rsidRPr="009028F6" w:rsidRDefault="009028F6" w:rsidP="000A376E">
            <w:pPr>
              <w:autoSpaceDE w:val="0"/>
              <w:autoSpaceDN w:val="0"/>
              <w:adjustRightInd w:val="0"/>
              <w:spacing w:before="120" w:after="120" w:line="240" w:lineRule="auto"/>
              <w:ind w:left="57" w:right="57"/>
              <w:jc w:val="center"/>
              <w:rPr>
                <w:rFonts w:cs="Times New Roman"/>
                <w:sz w:val="24"/>
                <w:szCs w:val="24"/>
              </w:rPr>
            </w:pPr>
          </w:p>
        </w:tc>
        <w:tc>
          <w:tcPr>
            <w:tcW w:w="445" w:type="pct"/>
            <w:vAlign w:val="center"/>
          </w:tcPr>
          <w:p w14:paraId="699D525F" w14:textId="77777777" w:rsidR="009028F6" w:rsidRPr="009028F6" w:rsidRDefault="009028F6" w:rsidP="000A376E">
            <w:pPr>
              <w:autoSpaceDE w:val="0"/>
              <w:autoSpaceDN w:val="0"/>
              <w:adjustRightInd w:val="0"/>
              <w:spacing w:before="120" w:after="120" w:line="240" w:lineRule="auto"/>
              <w:ind w:left="57" w:right="57"/>
              <w:jc w:val="center"/>
              <w:rPr>
                <w:rFonts w:cs="Times New Roman"/>
                <w:sz w:val="24"/>
                <w:szCs w:val="24"/>
              </w:rPr>
            </w:pPr>
          </w:p>
        </w:tc>
      </w:tr>
      <w:tr w:rsidR="009028F6" w:rsidRPr="009028F6" w14:paraId="2BB6A619" w14:textId="77777777" w:rsidTr="00030FCB">
        <w:trPr>
          <w:trHeight w:val="443"/>
        </w:trPr>
        <w:tc>
          <w:tcPr>
            <w:tcW w:w="316" w:type="pct"/>
            <w:vAlign w:val="center"/>
          </w:tcPr>
          <w:p w14:paraId="3C5B2ACE" w14:textId="77777777" w:rsidR="009028F6" w:rsidRPr="009028F6" w:rsidRDefault="009028F6" w:rsidP="000A376E">
            <w:pPr>
              <w:autoSpaceDE w:val="0"/>
              <w:autoSpaceDN w:val="0"/>
              <w:adjustRightInd w:val="0"/>
              <w:spacing w:before="120" w:after="120" w:line="240" w:lineRule="auto"/>
              <w:ind w:left="57" w:right="57"/>
              <w:jc w:val="center"/>
              <w:rPr>
                <w:rFonts w:cs="Times New Roman"/>
                <w:sz w:val="24"/>
                <w:szCs w:val="24"/>
              </w:rPr>
            </w:pPr>
            <w:r w:rsidRPr="009028F6">
              <w:rPr>
                <w:rFonts w:cs="Times New Roman"/>
                <w:sz w:val="24"/>
                <w:szCs w:val="24"/>
              </w:rPr>
              <w:t>...</w:t>
            </w:r>
          </w:p>
        </w:tc>
        <w:tc>
          <w:tcPr>
            <w:tcW w:w="1067" w:type="pct"/>
            <w:vAlign w:val="center"/>
          </w:tcPr>
          <w:p w14:paraId="1085E579" w14:textId="77777777" w:rsidR="009028F6" w:rsidRPr="009028F6" w:rsidRDefault="009028F6" w:rsidP="000A376E">
            <w:pPr>
              <w:autoSpaceDE w:val="0"/>
              <w:autoSpaceDN w:val="0"/>
              <w:adjustRightInd w:val="0"/>
              <w:spacing w:before="120" w:after="120" w:line="240" w:lineRule="auto"/>
              <w:ind w:left="57" w:right="57"/>
              <w:rPr>
                <w:rFonts w:cs="Times New Roman"/>
                <w:sz w:val="24"/>
                <w:szCs w:val="24"/>
              </w:rPr>
            </w:pPr>
            <w:r w:rsidRPr="009028F6">
              <w:rPr>
                <w:rFonts w:cs="Times New Roman"/>
                <w:sz w:val="24"/>
                <w:szCs w:val="24"/>
              </w:rPr>
              <w:t>....</w:t>
            </w:r>
          </w:p>
        </w:tc>
        <w:tc>
          <w:tcPr>
            <w:tcW w:w="611" w:type="pct"/>
            <w:vAlign w:val="center"/>
          </w:tcPr>
          <w:p w14:paraId="7BC1151E" w14:textId="77777777" w:rsidR="009028F6" w:rsidRPr="009028F6" w:rsidRDefault="009028F6" w:rsidP="000A376E">
            <w:pPr>
              <w:autoSpaceDE w:val="0"/>
              <w:autoSpaceDN w:val="0"/>
              <w:adjustRightInd w:val="0"/>
              <w:spacing w:before="120" w:after="120" w:line="240" w:lineRule="auto"/>
              <w:ind w:left="57" w:right="57"/>
              <w:jc w:val="center"/>
              <w:rPr>
                <w:rFonts w:cs="Times New Roman"/>
                <w:sz w:val="24"/>
                <w:szCs w:val="24"/>
              </w:rPr>
            </w:pPr>
          </w:p>
        </w:tc>
        <w:tc>
          <w:tcPr>
            <w:tcW w:w="536" w:type="pct"/>
            <w:vAlign w:val="center"/>
          </w:tcPr>
          <w:p w14:paraId="395408A6" w14:textId="77777777" w:rsidR="009028F6" w:rsidRPr="009028F6" w:rsidRDefault="009028F6" w:rsidP="000A376E">
            <w:pPr>
              <w:autoSpaceDE w:val="0"/>
              <w:autoSpaceDN w:val="0"/>
              <w:adjustRightInd w:val="0"/>
              <w:spacing w:before="120" w:after="120" w:line="240" w:lineRule="auto"/>
              <w:ind w:left="57" w:right="57"/>
              <w:jc w:val="center"/>
              <w:rPr>
                <w:rFonts w:cs="Times New Roman"/>
                <w:sz w:val="24"/>
                <w:szCs w:val="24"/>
              </w:rPr>
            </w:pPr>
          </w:p>
        </w:tc>
        <w:tc>
          <w:tcPr>
            <w:tcW w:w="610" w:type="pct"/>
            <w:vAlign w:val="center"/>
          </w:tcPr>
          <w:p w14:paraId="67DC9FBE" w14:textId="77777777" w:rsidR="009028F6" w:rsidRPr="009028F6" w:rsidRDefault="009028F6" w:rsidP="000A376E">
            <w:pPr>
              <w:autoSpaceDE w:val="0"/>
              <w:autoSpaceDN w:val="0"/>
              <w:adjustRightInd w:val="0"/>
              <w:spacing w:before="120" w:after="120" w:line="240" w:lineRule="auto"/>
              <w:ind w:left="57" w:right="57"/>
              <w:jc w:val="center"/>
              <w:rPr>
                <w:rFonts w:cs="Times New Roman"/>
                <w:sz w:val="24"/>
                <w:szCs w:val="24"/>
              </w:rPr>
            </w:pPr>
          </w:p>
        </w:tc>
        <w:tc>
          <w:tcPr>
            <w:tcW w:w="709" w:type="pct"/>
            <w:vAlign w:val="center"/>
          </w:tcPr>
          <w:p w14:paraId="15E93B41" w14:textId="77777777" w:rsidR="009028F6" w:rsidRPr="009028F6" w:rsidRDefault="009028F6" w:rsidP="000A376E">
            <w:pPr>
              <w:autoSpaceDE w:val="0"/>
              <w:autoSpaceDN w:val="0"/>
              <w:adjustRightInd w:val="0"/>
              <w:spacing w:before="120" w:after="120" w:line="240" w:lineRule="auto"/>
              <w:ind w:left="57" w:right="57"/>
              <w:jc w:val="center"/>
              <w:rPr>
                <w:rFonts w:cs="Times New Roman"/>
                <w:sz w:val="24"/>
                <w:szCs w:val="24"/>
              </w:rPr>
            </w:pPr>
          </w:p>
        </w:tc>
        <w:tc>
          <w:tcPr>
            <w:tcW w:w="707" w:type="pct"/>
            <w:vAlign w:val="center"/>
          </w:tcPr>
          <w:p w14:paraId="2F92F06D" w14:textId="77777777" w:rsidR="009028F6" w:rsidRPr="009028F6" w:rsidRDefault="009028F6" w:rsidP="000A376E">
            <w:pPr>
              <w:autoSpaceDE w:val="0"/>
              <w:autoSpaceDN w:val="0"/>
              <w:adjustRightInd w:val="0"/>
              <w:spacing w:before="120" w:after="120" w:line="240" w:lineRule="auto"/>
              <w:ind w:left="57" w:right="57"/>
              <w:jc w:val="center"/>
              <w:rPr>
                <w:rFonts w:cs="Times New Roman"/>
                <w:sz w:val="24"/>
                <w:szCs w:val="24"/>
              </w:rPr>
            </w:pPr>
          </w:p>
        </w:tc>
        <w:tc>
          <w:tcPr>
            <w:tcW w:w="445" w:type="pct"/>
            <w:vAlign w:val="center"/>
          </w:tcPr>
          <w:p w14:paraId="331E47D6" w14:textId="77777777" w:rsidR="009028F6" w:rsidRPr="009028F6" w:rsidRDefault="009028F6" w:rsidP="000A376E">
            <w:pPr>
              <w:autoSpaceDE w:val="0"/>
              <w:autoSpaceDN w:val="0"/>
              <w:adjustRightInd w:val="0"/>
              <w:spacing w:before="120" w:after="120" w:line="240" w:lineRule="auto"/>
              <w:ind w:left="57" w:right="57"/>
              <w:jc w:val="center"/>
              <w:rPr>
                <w:rFonts w:cs="Times New Roman"/>
                <w:sz w:val="24"/>
                <w:szCs w:val="24"/>
              </w:rPr>
            </w:pPr>
          </w:p>
        </w:tc>
      </w:tr>
    </w:tbl>
    <w:p w14:paraId="190EE041" w14:textId="77777777" w:rsidR="009028F6" w:rsidRPr="009028F6" w:rsidRDefault="009028F6" w:rsidP="000A376E">
      <w:pPr>
        <w:widowControl w:val="0"/>
        <w:autoSpaceDE w:val="0"/>
        <w:autoSpaceDN w:val="0"/>
        <w:adjustRightInd w:val="0"/>
        <w:snapToGrid w:val="0"/>
        <w:spacing w:before="120" w:after="120" w:line="240" w:lineRule="auto"/>
        <w:ind w:firstLine="454"/>
        <w:jc w:val="both"/>
        <w:rPr>
          <w:rFonts w:cs="Times New Roman"/>
          <w:b/>
          <w:sz w:val="24"/>
          <w:szCs w:val="24"/>
        </w:rPr>
      </w:pPr>
      <w:r w:rsidRPr="009028F6">
        <w:rPr>
          <w:rFonts w:cs="Times New Roman"/>
          <w:b/>
          <w:bCs/>
          <w:sz w:val="24"/>
          <w:szCs w:val="24"/>
        </w:rPr>
        <w:t>4.4. Dự toán kinh phí cải tạo, phục hồi môi trường</w:t>
      </w:r>
    </w:p>
    <w:p w14:paraId="6ABDE8EA" w14:textId="77777777" w:rsidR="009028F6" w:rsidRPr="009028F6" w:rsidRDefault="009028F6" w:rsidP="000A376E">
      <w:pPr>
        <w:widowControl w:val="0"/>
        <w:autoSpaceDE w:val="0"/>
        <w:autoSpaceDN w:val="0"/>
        <w:adjustRightInd w:val="0"/>
        <w:snapToGrid w:val="0"/>
        <w:spacing w:before="120" w:after="120" w:line="240" w:lineRule="auto"/>
        <w:ind w:firstLine="454"/>
        <w:jc w:val="both"/>
        <w:rPr>
          <w:rFonts w:cs="Times New Roman"/>
          <w:sz w:val="24"/>
          <w:szCs w:val="24"/>
        </w:rPr>
      </w:pPr>
      <w:r w:rsidRPr="009028F6">
        <w:rPr>
          <w:rFonts w:cs="Times New Roman"/>
          <w:bCs/>
          <w:sz w:val="24"/>
          <w:szCs w:val="24"/>
        </w:rPr>
        <w:t>a) Dự toán chi phí cải tạo, phục hồi môi trường</w:t>
      </w:r>
    </w:p>
    <w:p w14:paraId="129D47E8" w14:textId="77777777" w:rsidR="009028F6" w:rsidRPr="009028F6" w:rsidRDefault="009028F6" w:rsidP="000A376E">
      <w:pPr>
        <w:widowControl w:val="0"/>
        <w:autoSpaceDE w:val="0"/>
        <w:autoSpaceDN w:val="0"/>
        <w:adjustRightInd w:val="0"/>
        <w:snapToGrid w:val="0"/>
        <w:spacing w:before="120" w:after="120" w:line="240" w:lineRule="auto"/>
        <w:ind w:firstLine="454"/>
        <w:jc w:val="both"/>
        <w:rPr>
          <w:rFonts w:cs="Times New Roman"/>
          <w:sz w:val="24"/>
          <w:szCs w:val="24"/>
        </w:rPr>
      </w:pPr>
      <w:r w:rsidRPr="009028F6">
        <w:rPr>
          <w:rFonts w:cs="Times New Roman"/>
          <w:sz w:val="24"/>
          <w:szCs w:val="24"/>
        </w:rPr>
        <w:t xml:space="preserve">Lập bảng tổng hợp chi phí và tiến độ thực hiện các công trình cải tạo, phục hồi môi trường; khối lượng; đơn giá từng hạng mục công trình theo từng giai đoạn và tổng chi phí cải tạo, phục hồi môi trường trên cơ sở </w:t>
      </w:r>
      <w:r w:rsidRPr="009028F6">
        <w:rPr>
          <w:rFonts w:cs="Times New Roman"/>
          <w:sz w:val="24"/>
          <w:szCs w:val="24"/>
          <w:shd w:val="clear" w:color="auto" w:fill="FFFFFF"/>
        </w:rPr>
        <w:t>định mức, đơn giá mới nhất của địa phương hoặc theo các bộ, ngành tương ứng, giá thị trường trong trường hợp địa phương chưa có định mức, đơn giá</w:t>
      </w:r>
      <w:r w:rsidRPr="009028F6">
        <w:rPr>
          <w:rFonts w:cs="Times New Roman"/>
          <w:sz w:val="24"/>
          <w:szCs w:val="24"/>
        </w:rPr>
        <w:t>.</w:t>
      </w:r>
    </w:p>
    <w:p w14:paraId="36DC3C2A" w14:textId="77777777" w:rsidR="009028F6" w:rsidRPr="009028F6" w:rsidRDefault="009028F6" w:rsidP="000A376E">
      <w:pPr>
        <w:widowControl w:val="0"/>
        <w:autoSpaceDE w:val="0"/>
        <w:autoSpaceDN w:val="0"/>
        <w:adjustRightInd w:val="0"/>
        <w:snapToGrid w:val="0"/>
        <w:spacing w:before="120" w:after="120" w:line="240" w:lineRule="auto"/>
        <w:ind w:firstLine="454"/>
        <w:jc w:val="both"/>
        <w:rPr>
          <w:rFonts w:cs="Times New Roman"/>
          <w:sz w:val="24"/>
          <w:szCs w:val="24"/>
        </w:rPr>
      </w:pPr>
      <w:r w:rsidRPr="009028F6">
        <w:rPr>
          <w:rFonts w:cs="Times New Roman"/>
          <w:bCs/>
          <w:sz w:val="24"/>
          <w:szCs w:val="24"/>
        </w:rPr>
        <w:t>b) Tính toán khoản tiền ký quỹ và thời điểm ký quỹ</w:t>
      </w:r>
      <w:r w:rsidRPr="009028F6">
        <w:rPr>
          <w:rFonts w:cs="Times New Roman"/>
          <w:sz w:val="24"/>
          <w:szCs w:val="24"/>
        </w:rPr>
        <w:t xml:space="preserve">: </w:t>
      </w:r>
    </w:p>
    <w:p w14:paraId="39FCE988" w14:textId="77777777" w:rsidR="009028F6" w:rsidRPr="009028F6" w:rsidRDefault="009028F6" w:rsidP="000A376E">
      <w:pPr>
        <w:widowControl w:val="0"/>
        <w:autoSpaceDE w:val="0"/>
        <w:autoSpaceDN w:val="0"/>
        <w:adjustRightInd w:val="0"/>
        <w:snapToGrid w:val="0"/>
        <w:spacing w:before="120" w:after="120" w:line="240" w:lineRule="auto"/>
        <w:ind w:firstLine="454"/>
        <w:jc w:val="both"/>
        <w:rPr>
          <w:rFonts w:cs="Times New Roman"/>
          <w:sz w:val="24"/>
          <w:szCs w:val="24"/>
        </w:rPr>
      </w:pPr>
      <w:r w:rsidRPr="009028F6">
        <w:rPr>
          <w:rFonts w:cs="Times New Roman"/>
          <w:sz w:val="24"/>
          <w:szCs w:val="24"/>
        </w:rPr>
        <w:t>Trình bày cụ thể các khoản tiền ký quỹ lần đầu và các lần tiếp theo, thời điểm ký quỹ lần đầu và các lần tiếp theo.</w:t>
      </w:r>
    </w:p>
    <w:p w14:paraId="3697CAD1" w14:textId="77777777" w:rsidR="009028F6" w:rsidRPr="009028F6" w:rsidRDefault="009028F6" w:rsidP="000A376E">
      <w:pPr>
        <w:widowControl w:val="0"/>
        <w:autoSpaceDE w:val="0"/>
        <w:autoSpaceDN w:val="0"/>
        <w:adjustRightInd w:val="0"/>
        <w:snapToGrid w:val="0"/>
        <w:spacing w:before="120" w:after="120" w:line="240" w:lineRule="auto"/>
        <w:ind w:firstLine="454"/>
        <w:jc w:val="both"/>
        <w:rPr>
          <w:rFonts w:cs="Times New Roman"/>
          <w:sz w:val="24"/>
          <w:szCs w:val="24"/>
        </w:rPr>
      </w:pPr>
      <w:r w:rsidRPr="009028F6">
        <w:rPr>
          <w:rFonts w:cs="Times New Roman"/>
          <w:bCs/>
          <w:sz w:val="24"/>
          <w:szCs w:val="24"/>
        </w:rPr>
        <w:t>c) Đơn vị nhận ký quỹ</w:t>
      </w:r>
      <w:r w:rsidRPr="009028F6">
        <w:rPr>
          <w:rFonts w:cs="Times New Roman"/>
          <w:sz w:val="24"/>
          <w:szCs w:val="24"/>
        </w:rPr>
        <w:t xml:space="preserve">: </w:t>
      </w:r>
    </w:p>
    <w:p w14:paraId="784C878B" w14:textId="77777777" w:rsidR="009028F6" w:rsidRPr="009028F6" w:rsidRDefault="009028F6" w:rsidP="000A376E">
      <w:pPr>
        <w:widowControl w:val="0"/>
        <w:autoSpaceDE w:val="0"/>
        <w:autoSpaceDN w:val="0"/>
        <w:adjustRightInd w:val="0"/>
        <w:snapToGrid w:val="0"/>
        <w:spacing w:before="120" w:after="120" w:line="240" w:lineRule="auto"/>
        <w:ind w:firstLine="454"/>
        <w:jc w:val="both"/>
        <w:rPr>
          <w:rFonts w:cs="Times New Roman"/>
          <w:sz w:val="24"/>
          <w:szCs w:val="24"/>
        </w:rPr>
      </w:pPr>
      <w:r w:rsidRPr="009028F6">
        <w:rPr>
          <w:rFonts w:cs="Times New Roman"/>
          <w:sz w:val="24"/>
          <w:szCs w:val="24"/>
        </w:rPr>
        <w:t>Tổ chức, cá nhân lựa chọn đơn vị và tổ chức thực hiện ký quỹ cải tạo, phục hồi môi trường theo quy định của pháp luật.</w:t>
      </w:r>
    </w:p>
    <w:p w14:paraId="2AF8D49C" w14:textId="77777777" w:rsidR="009028F6" w:rsidRPr="009028F6" w:rsidRDefault="009028F6" w:rsidP="000A376E">
      <w:pPr>
        <w:widowControl w:val="0"/>
        <w:snapToGrid w:val="0"/>
        <w:spacing w:before="120" w:after="120" w:line="240" w:lineRule="auto"/>
        <w:ind w:firstLine="454"/>
        <w:jc w:val="center"/>
        <w:outlineLvl w:val="0"/>
        <w:rPr>
          <w:rFonts w:cs="Times New Roman"/>
          <w:b/>
          <w:sz w:val="24"/>
          <w:szCs w:val="24"/>
        </w:rPr>
      </w:pPr>
    </w:p>
    <w:p w14:paraId="27013AEB" w14:textId="77777777" w:rsidR="009028F6" w:rsidRPr="009028F6" w:rsidRDefault="009028F6" w:rsidP="000A376E">
      <w:pPr>
        <w:widowControl w:val="0"/>
        <w:snapToGrid w:val="0"/>
        <w:spacing w:before="120" w:after="120" w:line="240" w:lineRule="auto"/>
        <w:jc w:val="center"/>
        <w:outlineLvl w:val="0"/>
        <w:rPr>
          <w:rFonts w:cs="Times New Roman"/>
          <w:b/>
          <w:sz w:val="24"/>
          <w:szCs w:val="24"/>
          <w:lang w:val="vi-VN"/>
        </w:rPr>
      </w:pPr>
      <w:r w:rsidRPr="009028F6">
        <w:rPr>
          <w:rFonts w:cs="Times New Roman"/>
          <w:b/>
          <w:sz w:val="24"/>
          <w:szCs w:val="24"/>
        </w:rPr>
        <w:t>Chương 5</w:t>
      </w:r>
    </w:p>
    <w:p w14:paraId="753DFF77" w14:textId="77777777" w:rsidR="009028F6" w:rsidRPr="009028F6" w:rsidRDefault="009028F6" w:rsidP="000A376E">
      <w:pPr>
        <w:widowControl w:val="0"/>
        <w:snapToGrid w:val="0"/>
        <w:spacing w:before="120" w:after="120" w:line="240" w:lineRule="auto"/>
        <w:jc w:val="center"/>
        <w:rPr>
          <w:rFonts w:cs="Times New Roman"/>
          <w:b/>
          <w:sz w:val="24"/>
          <w:szCs w:val="24"/>
        </w:rPr>
      </w:pPr>
      <w:r w:rsidRPr="009028F6">
        <w:rPr>
          <w:rFonts w:cs="Times New Roman"/>
          <w:b/>
          <w:sz w:val="24"/>
          <w:szCs w:val="24"/>
        </w:rPr>
        <w:t>CHƯƠNG TRÌNH QUẢN LÝ VÀ GIÁM SÁT MÔI TRƯỜNG</w:t>
      </w:r>
    </w:p>
    <w:p w14:paraId="667E7DFA" w14:textId="77777777" w:rsidR="009028F6" w:rsidRPr="009028F6" w:rsidRDefault="009028F6" w:rsidP="000A376E">
      <w:pPr>
        <w:widowControl w:val="0"/>
        <w:snapToGrid w:val="0"/>
        <w:spacing w:before="120" w:after="120" w:line="240" w:lineRule="auto"/>
        <w:ind w:firstLine="454"/>
        <w:jc w:val="center"/>
        <w:rPr>
          <w:rFonts w:cs="Times New Roman"/>
          <w:b/>
          <w:sz w:val="24"/>
          <w:szCs w:val="24"/>
        </w:rPr>
      </w:pPr>
    </w:p>
    <w:p w14:paraId="1DB3C281" w14:textId="77777777" w:rsidR="009028F6" w:rsidRPr="009028F6" w:rsidRDefault="009028F6" w:rsidP="000A376E">
      <w:pPr>
        <w:widowControl w:val="0"/>
        <w:snapToGrid w:val="0"/>
        <w:spacing w:before="120" w:after="120" w:line="240" w:lineRule="auto"/>
        <w:ind w:firstLine="454"/>
        <w:jc w:val="both"/>
        <w:outlineLvl w:val="0"/>
        <w:rPr>
          <w:rFonts w:cs="Times New Roman"/>
          <w:b/>
          <w:sz w:val="24"/>
          <w:szCs w:val="24"/>
        </w:rPr>
      </w:pPr>
      <w:r w:rsidRPr="009028F6">
        <w:rPr>
          <w:rFonts w:cs="Times New Roman"/>
          <w:b/>
          <w:sz w:val="24"/>
          <w:szCs w:val="24"/>
        </w:rPr>
        <w:t>5.1. Chương trình quản lý môi trường của chủ dự án</w:t>
      </w:r>
    </w:p>
    <w:p w14:paraId="14398ACF" w14:textId="77777777" w:rsidR="009028F6" w:rsidRPr="009028F6" w:rsidRDefault="009028F6" w:rsidP="000A376E">
      <w:pPr>
        <w:autoSpaceDE w:val="0"/>
        <w:autoSpaceDN w:val="0"/>
        <w:adjustRightInd w:val="0"/>
        <w:spacing w:before="120" w:after="120" w:line="240" w:lineRule="auto"/>
        <w:ind w:firstLine="454"/>
        <w:jc w:val="both"/>
        <w:outlineLvl w:val="0"/>
        <w:rPr>
          <w:rFonts w:cs="Times New Roman"/>
          <w:sz w:val="24"/>
          <w:szCs w:val="24"/>
        </w:rPr>
      </w:pPr>
      <w:r w:rsidRPr="009028F6">
        <w:rPr>
          <w:rFonts w:cs="Times New Roman"/>
          <w:sz w:val="24"/>
          <w:szCs w:val="24"/>
        </w:rPr>
        <w:t>Chương trình quản lý môi trường được thiết lập trên cơ sở tổng hợp kết quả của các Chương 1, 3 dưới dạng bảng như sau:</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349"/>
        <w:gridCol w:w="690"/>
        <w:gridCol w:w="947"/>
        <w:gridCol w:w="1147"/>
        <w:gridCol w:w="1490"/>
        <w:gridCol w:w="894"/>
        <w:gridCol w:w="967"/>
        <w:gridCol w:w="852"/>
      </w:tblGrid>
      <w:tr w:rsidR="009028F6" w:rsidRPr="009028F6" w14:paraId="37C26330" w14:textId="77777777" w:rsidTr="009028F6">
        <w:trPr>
          <w:jc w:val="center"/>
        </w:trPr>
        <w:tc>
          <w:tcPr>
            <w:tcW w:w="809" w:type="pct"/>
            <w:shd w:val="clear" w:color="auto" w:fill="FFFFFF"/>
            <w:vAlign w:val="center"/>
          </w:tcPr>
          <w:p w14:paraId="7E8EE6A9" w14:textId="77777777" w:rsidR="009028F6" w:rsidRPr="009028F6" w:rsidRDefault="009028F6" w:rsidP="000A376E">
            <w:pPr>
              <w:widowControl w:val="0"/>
              <w:snapToGrid w:val="0"/>
              <w:spacing w:before="120" w:after="120" w:line="240" w:lineRule="auto"/>
              <w:ind w:left="57" w:right="57"/>
              <w:jc w:val="center"/>
              <w:rPr>
                <w:rFonts w:cs="Times New Roman"/>
                <w:b/>
                <w:sz w:val="24"/>
                <w:szCs w:val="24"/>
              </w:rPr>
            </w:pPr>
            <w:r w:rsidRPr="009028F6">
              <w:rPr>
                <w:rFonts w:cs="Times New Roman"/>
                <w:b/>
                <w:sz w:val="24"/>
                <w:szCs w:val="24"/>
              </w:rPr>
              <w:t>Các giai đoạn của dự án</w:t>
            </w:r>
          </w:p>
        </w:tc>
        <w:tc>
          <w:tcPr>
            <w:tcW w:w="414" w:type="pct"/>
            <w:shd w:val="clear" w:color="auto" w:fill="FFFFFF"/>
            <w:vAlign w:val="center"/>
          </w:tcPr>
          <w:p w14:paraId="4B33DBD4" w14:textId="77777777" w:rsidR="009028F6" w:rsidRPr="009028F6" w:rsidRDefault="009028F6" w:rsidP="000A376E">
            <w:pPr>
              <w:widowControl w:val="0"/>
              <w:snapToGrid w:val="0"/>
              <w:spacing w:before="120" w:after="120" w:line="240" w:lineRule="auto"/>
              <w:ind w:left="57" w:right="57"/>
              <w:jc w:val="center"/>
              <w:rPr>
                <w:rFonts w:cs="Times New Roman"/>
                <w:b/>
                <w:sz w:val="24"/>
                <w:szCs w:val="24"/>
              </w:rPr>
            </w:pPr>
            <w:r w:rsidRPr="009028F6">
              <w:rPr>
                <w:rFonts w:cs="Times New Roman"/>
                <w:b/>
                <w:sz w:val="24"/>
                <w:szCs w:val="24"/>
              </w:rPr>
              <w:t>Các hoạt động của dự án</w:t>
            </w:r>
          </w:p>
        </w:tc>
        <w:tc>
          <w:tcPr>
            <w:tcW w:w="568" w:type="pct"/>
            <w:shd w:val="clear" w:color="auto" w:fill="FFFFFF"/>
            <w:vAlign w:val="center"/>
          </w:tcPr>
          <w:p w14:paraId="1F85265D" w14:textId="77777777" w:rsidR="009028F6" w:rsidRPr="009028F6" w:rsidRDefault="009028F6" w:rsidP="000A376E">
            <w:pPr>
              <w:widowControl w:val="0"/>
              <w:snapToGrid w:val="0"/>
              <w:spacing w:before="120" w:after="120" w:line="240" w:lineRule="auto"/>
              <w:ind w:left="57" w:right="57"/>
              <w:jc w:val="center"/>
              <w:rPr>
                <w:rFonts w:cs="Times New Roman"/>
                <w:b/>
                <w:sz w:val="24"/>
                <w:szCs w:val="24"/>
              </w:rPr>
            </w:pPr>
            <w:r w:rsidRPr="009028F6">
              <w:rPr>
                <w:rFonts w:cs="Times New Roman"/>
                <w:b/>
                <w:sz w:val="24"/>
                <w:szCs w:val="24"/>
              </w:rPr>
              <w:t>Các tác động môi trường</w:t>
            </w:r>
          </w:p>
        </w:tc>
        <w:tc>
          <w:tcPr>
            <w:tcW w:w="688" w:type="pct"/>
            <w:shd w:val="clear" w:color="auto" w:fill="FFFFFF"/>
            <w:vAlign w:val="center"/>
          </w:tcPr>
          <w:p w14:paraId="521D892A" w14:textId="77777777" w:rsidR="009028F6" w:rsidRPr="009028F6" w:rsidRDefault="009028F6" w:rsidP="000A376E">
            <w:pPr>
              <w:widowControl w:val="0"/>
              <w:snapToGrid w:val="0"/>
              <w:spacing w:before="120" w:after="120" w:line="240" w:lineRule="auto"/>
              <w:ind w:left="57" w:right="57"/>
              <w:jc w:val="center"/>
              <w:rPr>
                <w:rFonts w:cs="Times New Roman"/>
                <w:b/>
                <w:sz w:val="24"/>
                <w:szCs w:val="24"/>
              </w:rPr>
            </w:pPr>
            <w:r w:rsidRPr="009028F6">
              <w:rPr>
                <w:rFonts w:cs="Times New Roman"/>
                <w:b/>
                <w:sz w:val="24"/>
                <w:szCs w:val="24"/>
              </w:rPr>
              <w:t>Các công trình, biện pháp bảo vệ môi trường</w:t>
            </w:r>
          </w:p>
        </w:tc>
        <w:tc>
          <w:tcPr>
            <w:tcW w:w="894" w:type="pct"/>
            <w:shd w:val="clear" w:color="auto" w:fill="FFFFFF"/>
            <w:vAlign w:val="center"/>
          </w:tcPr>
          <w:p w14:paraId="5223DFC2" w14:textId="77777777" w:rsidR="009028F6" w:rsidRPr="009028F6" w:rsidRDefault="009028F6" w:rsidP="000A376E">
            <w:pPr>
              <w:widowControl w:val="0"/>
              <w:snapToGrid w:val="0"/>
              <w:spacing w:before="120" w:after="120" w:line="240" w:lineRule="auto"/>
              <w:ind w:left="57" w:right="57"/>
              <w:jc w:val="center"/>
              <w:rPr>
                <w:rFonts w:cs="Times New Roman"/>
                <w:b/>
                <w:sz w:val="24"/>
                <w:szCs w:val="24"/>
              </w:rPr>
            </w:pPr>
            <w:r w:rsidRPr="009028F6">
              <w:rPr>
                <w:rFonts w:cs="Times New Roman"/>
                <w:b/>
                <w:sz w:val="24"/>
                <w:szCs w:val="24"/>
              </w:rPr>
              <w:t>Kinh phí thực hiện các công trình, biện pháp bảo vệ môi trường</w:t>
            </w:r>
          </w:p>
        </w:tc>
        <w:tc>
          <w:tcPr>
            <w:tcW w:w="536" w:type="pct"/>
            <w:shd w:val="clear" w:color="auto" w:fill="FFFFFF"/>
            <w:vAlign w:val="center"/>
          </w:tcPr>
          <w:p w14:paraId="454BE49A" w14:textId="77777777" w:rsidR="009028F6" w:rsidRPr="009028F6" w:rsidRDefault="009028F6" w:rsidP="000A376E">
            <w:pPr>
              <w:widowControl w:val="0"/>
              <w:snapToGrid w:val="0"/>
              <w:spacing w:before="120" w:after="120" w:line="240" w:lineRule="auto"/>
              <w:ind w:left="57" w:right="57"/>
              <w:jc w:val="center"/>
              <w:rPr>
                <w:rFonts w:cs="Times New Roman"/>
                <w:b/>
                <w:sz w:val="24"/>
                <w:szCs w:val="24"/>
              </w:rPr>
            </w:pPr>
            <w:r w:rsidRPr="009028F6">
              <w:rPr>
                <w:rFonts w:cs="Times New Roman"/>
                <w:b/>
                <w:sz w:val="24"/>
                <w:szCs w:val="24"/>
              </w:rPr>
              <w:t>Thời gian thực hiện và hoàn thành</w:t>
            </w:r>
          </w:p>
        </w:tc>
        <w:tc>
          <w:tcPr>
            <w:tcW w:w="580" w:type="pct"/>
            <w:shd w:val="clear" w:color="auto" w:fill="FFFFFF"/>
            <w:vAlign w:val="center"/>
          </w:tcPr>
          <w:p w14:paraId="0B8DBA98" w14:textId="77777777" w:rsidR="009028F6" w:rsidRPr="009028F6" w:rsidRDefault="009028F6" w:rsidP="000A376E">
            <w:pPr>
              <w:widowControl w:val="0"/>
              <w:snapToGrid w:val="0"/>
              <w:spacing w:before="120" w:after="120" w:line="240" w:lineRule="auto"/>
              <w:ind w:left="57" w:right="57"/>
              <w:jc w:val="center"/>
              <w:rPr>
                <w:rFonts w:cs="Times New Roman"/>
                <w:b/>
                <w:sz w:val="24"/>
                <w:szCs w:val="24"/>
              </w:rPr>
            </w:pPr>
            <w:r w:rsidRPr="009028F6">
              <w:rPr>
                <w:rFonts w:cs="Times New Roman"/>
                <w:b/>
                <w:sz w:val="24"/>
                <w:szCs w:val="24"/>
              </w:rPr>
              <w:t>Trách nhiệm tổ chức thực hiện</w:t>
            </w:r>
          </w:p>
        </w:tc>
        <w:tc>
          <w:tcPr>
            <w:tcW w:w="511" w:type="pct"/>
            <w:shd w:val="clear" w:color="auto" w:fill="FFFFFF"/>
            <w:vAlign w:val="center"/>
          </w:tcPr>
          <w:p w14:paraId="573C1A1B" w14:textId="77777777" w:rsidR="009028F6" w:rsidRPr="009028F6" w:rsidRDefault="009028F6" w:rsidP="000A376E">
            <w:pPr>
              <w:widowControl w:val="0"/>
              <w:snapToGrid w:val="0"/>
              <w:spacing w:before="120" w:after="120" w:line="240" w:lineRule="auto"/>
              <w:ind w:left="57" w:right="57"/>
              <w:jc w:val="center"/>
              <w:rPr>
                <w:rFonts w:cs="Times New Roman"/>
                <w:b/>
                <w:sz w:val="24"/>
                <w:szCs w:val="24"/>
              </w:rPr>
            </w:pPr>
            <w:r w:rsidRPr="009028F6">
              <w:rPr>
                <w:rFonts w:cs="Times New Roman"/>
                <w:b/>
                <w:sz w:val="24"/>
                <w:szCs w:val="24"/>
              </w:rPr>
              <w:t>Trách nhiệm giám sát</w:t>
            </w:r>
          </w:p>
        </w:tc>
      </w:tr>
      <w:tr w:rsidR="009028F6" w:rsidRPr="009028F6" w14:paraId="432F1BFC" w14:textId="77777777" w:rsidTr="009028F6">
        <w:trPr>
          <w:jc w:val="center"/>
        </w:trPr>
        <w:tc>
          <w:tcPr>
            <w:tcW w:w="809" w:type="pct"/>
            <w:shd w:val="clear" w:color="auto" w:fill="FFFFFF"/>
            <w:vAlign w:val="center"/>
          </w:tcPr>
          <w:p w14:paraId="3763F910" w14:textId="77777777" w:rsidR="009028F6" w:rsidRPr="009028F6" w:rsidRDefault="009028F6" w:rsidP="000A376E">
            <w:pPr>
              <w:widowControl w:val="0"/>
              <w:snapToGrid w:val="0"/>
              <w:spacing w:before="120" w:after="120" w:line="240" w:lineRule="auto"/>
              <w:ind w:left="57" w:right="57"/>
              <w:jc w:val="center"/>
              <w:rPr>
                <w:rFonts w:cs="Times New Roman"/>
                <w:sz w:val="24"/>
                <w:szCs w:val="24"/>
              </w:rPr>
            </w:pPr>
            <w:r w:rsidRPr="009028F6">
              <w:rPr>
                <w:rFonts w:cs="Times New Roman"/>
                <w:sz w:val="24"/>
                <w:szCs w:val="24"/>
              </w:rPr>
              <w:t>1</w:t>
            </w:r>
          </w:p>
        </w:tc>
        <w:tc>
          <w:tcPr>
            <w:tcW w:w="414" w:type="pct"/>
            <w:shd w:val="clear" w:color="auto" w:fill="FFFFFF"/>
          </w:tcPr>
          <w:p w14:paraId="11569F60" w14:textId="77777777" w:rsidR="009028F6" w:rsidRPr="009028F6" w:rsidRDefault="009028F6" w:rsidP="000A376E">
            <w:pPr>
              <w:widowControl w:val="0"/>
              <w:snapToGrid w:val="0"/>
              <w:spacing w:before="120" w:after="120" w:line="240" w:lineRule="auto"/>
              <w:ind w:left="57" w:right="57"/>
              <w:jc w:val="center"/>
              <w:rPr>
                <w:rFonts w:cs="Times New Roman"/>
                <w:sz w:val="24"/>
                <w:szCs w:val="24"/>
              </w:rPr>
            </w:pPr>
            <w:r w:rsidRPr="009028F6">
              <w:rPr>
                <w:rFonts w:cs="Times New Roman"/>
                <w:sz w:val="24"/>
                <w:szCs w:val="24"/>
              </w:rPr>
              <w:t>2</w:t>
            </w:r>
          </w:p>
        </w:tc>
        <w:tc>
          <w:tcPr>
            <w:tcW w:w="568" w:type="pct"/>
            <w:shd w:val="clear" w:color="auto" w:fill="FFFFFF"/>
          </w:tcPr>
          <w:p w14:paraId="432CE112" w14:textId="77777777" w:rsidR="009028F6" w:rsidRPr="009028F6" w:rsidRDefault="009028F6" w:rsidP="000A376E">
            <w:pPr>
              <w:widowControl w:val="0"/>
              <w:snapToGrid w:val="0"/>
              <w:spacing w:before="120" w:after="120" w:line="240" w:lineRule="auto"/>
              <w:ind w:left="57" w:right="57"/>
              <w:jc w:val="center"/>
              <w:rPr>
                <w:rFonts w:cs="Times New Roman"/>
                <w:sz w:val="24"/>
                <w:szCs w:val="24"/>
              </w:rPr>
            </w:pPr>
            <w:r w:rsidRPr="009028F6">
              <w:rPr>
                <w:rFonts w:cs="Times New Roman"/>
                <w:sz w:val="24"/>
                <w:szCs w:val="24"/>
              </w:rPr>
              <w:t>3</w:t>
            </w:r>
          </w:p>
        </w:tc>
        <w:tc>
          <w:tcPr>
            <w:tcW w:w="688" w:type="pct"/>
            <w:shd w:val="clear" w:color="auto" w:fill="FFFFFF"/>
          </w:tcPr>
          <w:p w14:paraId="2BC3360C" w14:textId="77777777" w:rsidR="009028F6" w:rsidRPr="009028F6" w:rsidRDefault="009028F6" w:rsidP="000A376E">
            <w:pPr>
              <w:widowControl w:val="0"/>
              <w:snapToGrid w:val="0"/>
              <w:spacing w:before="120" w:after="120" w:line="240" w:lineRule="auto"/>
              <w:ind w:left="57" w:right="57"/>
              <w:jc w:val="center"/>
              <w:rPr>
                <w:rFonts w:cs="Times New Roman"/>
                <w:sz w:val="24"/>
                <w:szCs w:val="24"/>
              </w:rPr>
            </w:pPr>
            <w:r w:rsidRPr="009028F6">
              <w:rPr>
                <w:rFonts w:cs="Times New Roman"/>
                <w:sz w:val="24"/>
                <w:szCs w:val="24"/>
              </w:rPr>
              <w:t>4</w:t>
            </w:r>
          </w:p>
        </w:tc>
        <w:tc>
          <w:tcPr>
            <w:tcW w:w="894" w:type="pct"/>
            <w:shd w:val="clear" w:color="auto" w:fill="FFFFFF"/>
          </w:tcPr>
          <w:p w14:paraId="7AFD4146" w14:textId="77777777" w:rsidR="009028F6" w:rsidRPr="009028F6" w:rsidRDefault="009028F6" w:rsidP="000A376E">
            <w:pPr>
              <w:widowControl w:val="0"/>
              <w:snapToGrid w:val="0"/>
              <w:spacing w:before="120" w:after="120" w:line="240" w:lineRule="auto"/>
              <w:ind w:left="57" w:right="57"/>
              <w:jc w:val="center"/>
              <w:rPr>
                <w:rFonts w:cs="Times New Roman"/>
                <w:sz w:val="24"/>
                <w:szCs w:val="24"/>
              </w:rPr>
            </w:pPr>
            <w:r w:rsidRPr="009028F6">
              <w:rPr>
                <w:rFonts w:cs="Times New Roman"/>
                <w:sz w:val="24"/>
                <w:szCs w:val="24"/>
              </w:rPr>
              <w:t>5</w:t>
            </w:r>
          </w:p>
        </w:tc>
        <w:tc>
          <w:tcPr>
            <w:tcW w:w="536" w:type="pct"/>
            <w:shd w:val="clear" w:color="auto" w:fill="FFFFFF"/>
          </w:tcPr>
          <w:p w14:paraId="60BE0F3E" w14:textId="77777777" w:rsidR="009028F6" w:rsidRPr="009028F6" w:rsidRDefault="009028F6" w:rsidP="000A376E">
            <w:pPr>
              <w:widowControl w:val="0"/>
              <w:snapToGrid w:val="0"/>
              <w:spacing w:before="120" w:after="120" w:line="240" w:lineRule="auto"/>
              <w:ind w:left="57" w:right="57"/>
              <w:jc w:val="center"/>
              <w:rPr>
                <w:rFonts w:cs="Times New Roman"/>
                <w:sz w:val="24"/>
                <w:szCs w:val="24"/>
              </w:rPr>
            </w:pPr>
            <w:r w:rsidRPr="009028F6">
              <w:rPr>
                <w:rFonts w:cs="Times New Roman"/>
                <w:sz w:val="24"/>
                <w:szCs w:val="24"/>
              </w:rPr>
              <w:t>6</w:t>
            </w:r>
          </w:p>
        </w:tc>
        <w:tc>
          <w:tcPr>
            <w:tcW w:w="580" w:type="pct"/>
            <w:shd w:val="clear" w:color="auto" w:fill="FFFFFF"/>
          </w:tcPr>
          <w:p w14:paraId="765B9E41" w14:textId="77777777" w:rsidR="009028F6" w:rsidRPr="009028F6" w:rsidRDefault="009028F6" w:rsidP="000A376E">
            <w:pPr>
              <w:widowControl w:val="0"/>
              <w:snapToGrid w:val="0"/>
              <w:spacing w:before="120" w:after="120" w:line="240" w:lineRule="auto"/>
              <w:ind w:left="57" w:right="57"/>
              <w:jc w:val="center"/>
              <w:rPr>
                <w:rFonts w:cs="Times New Roman"/>
                <w:sz w:val="24"/>
                <w:szCs w:val="24"/>
              </w:rPr>
            </w:pPr>
            <w:r w:rsidRPr="009028F6">
              <w:rPr>
                <w:rFonts w:cs="Times New Roman"/>
                <w:sz w:val="24"/>
                <w:szCs w:val="24"/>
              </w:rPr>
              <w:t>7</w:t>
            </w:r>
          </w:p>
        </w:tc>
        <w:tc>
          <w:tcPr>
            <w:tcW w:w="511" w:type="pct"/>
            <w:shd w:val="clear" w:color="auto" w:fill="FFFFFF"/>
          </w:tcPr>
          <w:p w14:paraId="33D3108F" w14:textId="77777777" w:rsidR="009028F6" w:rsidRPr="009028F6" w:rsidRDefault="009028F6" w:rsidP="000A376E">
            <w:pPr>
              <w:widowControl w:val="0"/>
              <w:snapToGrid w:val="0"/>
              <w:spacing w:before="120" w:after="120" w:line="240" w:lineRule="auto"/>
              <w:ind w:left="57" w:right="57"/>
              <w:jc w:val="center"/>
              <w:rPr>
                <w:rFonts w:cs="Times New Roman"/>
                <w:sz w:val="24"/>
                <w:szCs w:val="24"/>
              </w:rPr>
            </w:pPr>
            <w:r w:rsidRPr="009028F6">
              <w:rPr>
                <w:rFonts w:cs="Times New Roman"/>
                <w:sz w:val="24"/>
                <w:szCs w:val="24"/>
              </w:rPr>
              <w:t>8</w:t>
            </w:r>
          </w:p>
        </w:tc>
      </w:tr>
      <w:tr w:rsidR="009028F6" w:rsidRPr="009028F6" w14:paraId="7C6790A5" w14:textId="77777777" w:rsidTr="009028F6">
        <w:trPr>
          <w:jc w:val="center"/>
        </w:trPr>
        <w:tc>
          <w:tcPr>
            <w:tcW w:w="809" w:type="pct"/>
            <w:vMerge w:val="restart"/>
            <w:shd w:val="clear" w:color="auto" w:fill="FFFFFF"/>
            <w:vAlign w:val="center"/>
          </w:tcPr>
          <w:p w14:paraId="01516AD1" w14:textId="77777777" w:rsidR="009028F6" w:rsidRPr="009028F6" w:rsidRDefault="009028F6" w:rsidP="000A376E">
            <w:pPr>
              <w:widowControl w:val="0"/>
              <w:snapToGrid w:val="0"/>
              <w:spacing w:before="120" w:after="120" w:line="240" w:lineRule="auto"/>
              <w:ind w:left="57" w:right="57"/>
              <w:jc w:val="center"/>
              <w:rPr>
                <w:rFonts w:cs="Times New Roman"/>
                <w:sz w:val="24"/>
                <w:szCs w:val="24"/>
              </w:rPr>
            </w:pPr>
            <w:r w:rsidRPr="009028F6">
              <w:rPr>
                <w:rFonts w:cs="Times New Roman"/>
                <w:sz w:val="24"/>
                <w:szCs w:val="24"/>
              </w:rPr>
              <w:t>Thi công xây dựng</w:t>
            </w:r>
          </w:p>
        </w:tc>
        <w:tc>
          <w:tcPr>
            <w:tcW w:w="414" w:type="pct"/>
            <w:shd w:val="clear" w:color="auto" w:fill="FFFFFF"/>
          </w:tcPr>
          <w:p w14:paraId="2B7B865B"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68" w:type="pct"/>
            <w:shd w:val="clear" w:color="auto" w:fill="FFFFFF"/>
          </w:tcPr>
          <w:p w14:paraId="3CDE0DE7"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688" w:type="pct"/>
            <w:shd w:val="clear" w:color="auto" w:fill="FFFFFF"/>
          </w:tcPr>
          <w:p w14:paraId="2DC828C7"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894" w:type="pct"/>
            <w:shd w:val="clear" w:color="auto" w:fill="FFFFFF"/>
          </w:tcPr>
          <w:p w14:paraId="72D131F5"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36" w:type="pct"/>
            <w:shd w:val="clear" w:color="auto" w:fill="FFFFFF"/>
          </w:tcPr>
          <w:p w14:paraId="5E7671C6"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80" w:type="pct"/>
            <w:shd w:val="clear" w:color="auto" w:fill="FFFFFF"/>
          </w:tcPr>
          <w:p w14:paraId="00F796D2"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11" w:type="pct"/>
            <w:shd w:val="clear" w:color="auto" w:fill="FFFFFF"/>
          </w:tcPr>
          <w:p w14:paraId="35619A41"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r>
      <w:tr w:rsidR="009028F6" w:rsidRPr="009028F6" w14:paraId="2CEDA063" w14:textId="77777777" w:rsidTr="009028F6">
        <w:trPr>
          <w:jc w:val="center"/>
        </w:trPr>
        <w:tc>
          <w:tcPr>
            <w:tcW w:w="809" w:type="pct"/>
            <w:vMerge/>
            <w:shd w:val="clear" w:color="auto" w:fill="FFFFFF"/>
            <w:vAlign w:val="center"/>
          </w:tcPr>
          <w:p w14:paraId="2C24F7E6" w14:textId="77777777" w:rsidR="009028F6" w:rsidRPr="009028F6" w:rsidRDefault="009028F6" w:rsidP="000A376E">
            <w:pPr>
              <w:widowControl w:val="0"/>
              <w:snapToGrid w:val="0"/>
              <w:spacing w:before="120" w:after="120" w:line="240" w:lineRule="auto"/>
              <w:ind w:left="57" w:right="57"/>
              <w:jc w:val="center"/>
              <w:rPr>
                <w:rFonts w:cs="Times New Roman"/>
                <w:sz w:val="24"/>
                <w:szCs w:val="24"/>
              </w:rPr>
            </w:pPr>
          </w:p>
        </w:tc>
        <w:tc>
          <w:tcPr>
            <w:tcW w:w="414" w:type="pct"/>
            <w:shd w:val="clear" w:color="auto" w:fill="FFFFFF"/>
          </w:tcPr>
          <w:p w14:paraId="21470EA5"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68" w:type="pct"/>
            <w:shd w:val="clear" w:color="auto" w:fill="FFFFFF"/>
          </w:tcPr>
          <w:p w14:paraId="3E098C7C"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688" w:type="pct"/>
            <w:shd w:val="clear" w:color="auto" w:fill="FFFFFF"/>
          </w:tcPr>
          <w:p w14:paraId="0F5F41E6"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894" w:type="pct"/>
            <w:shd w:val="clear" w:color="auto" w:fill="FFFFFF"/>
          </w:tcPr>
          <w:p w14:paraId="546FC7A8"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36" w:type="pct"/>
            <w:shd w:val="clear" w:color="auto" w:fill="FFFFFF"/>
          </w:tcPr>
          <w:p w14:paraId="5F4B4D39"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80" w:type="pct"/>
            <w:shd w:val="clear" w:color="auto" w:fill="FFFFFF"/>
          </w:tcPr>
          <w:p w14:paraId="66DE71B3"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11" w:type="pct"/>
            <w:shd w:val="clear" w:color="auto" w:fill="FFFFFF"/>
          </w:tcPr>
          <w:p w14:paraId="7EBCD2BD"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r>
      <w:tr w:rsidR="009028F6" w:rsidRPr="009028F6" w14:paraId="119A7A87" w14:textId="77777777" w:rsidTr="009028F6">
        <w:trPr>
          <w:jc w:val="center"/>
        </w:trPr>
        <w:tc>
          <w:tcPr>
            <w:tcW w:w="809" w:type="pct"/>
            <w:vMerge/>
            <w:shd w:val="clear" w:color="auto" w:fill="FFFFFF"/>
            <w:vAlign w:val="center"/>
          </w:tcPr>
          <w:p w14:paraId="332EB608" w14:textId="77777777" w:rsidR="009028F6" w:rsidRPr="009028F6" w:rsidRDefault="009028F6" w:rsidP="000A376E">
            <w:pPr>
              <w:widowControl w:val="0"/>
              <w:snapToGrid w:val="0"/>
              <w:spacing w:before="120" w:after="120" w:line="240" w:lineRule="auto"/>
              <w:ind w:left="57" w:right="57"/>
              <w:jc w:val="center"/>
              <w:rPr>
                <w:rFonts w:cs="Times New Roman"/>
                <w:sz w:val="24"/>
                <w:szCs w:val="24"/>
              </w:rPr>
            </w:pPr>
          </w:p>
        </w:tc>
        <w:tc>
          <w:tcPr>
            <w:tcW w:w="414" w:type="pct"/>
            <w:shd w:val="clear" w:color="auto" w:fill="FFFFFF"/>
          </w:tcPr>
          <w:p w14:paraId="220A0FFF"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68" w:type="pct"/>
            <w:shd w:val="clear" w:color="auto" w:fill="FFFFFF"/>
          </w:tcPr>
          <w:p w14:paraId="7714813A"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688" w:type="pct"/>
            <w:shd w:val="clear" w:color="auto" w:fill="FFFFFF"/>
          </w:tcPr>
          <w:p w14:paraId="68AE74DF"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894" w:type="pct"/>
            <w:shd w:val="clear" w:color="auto" w:fill="FFFFFF"/>
          </w:tcPr>
          <w:p w14:paraId="07C670F2"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36" w:type="pct"/>
            <w:shd w:val="clear" w:color="auto" w:fill="FFFFFF"/>
          </w:tcPr>
          <w:p w14:paraId="62E7B6E6"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80" w:type="pct"/>
            <w:shd w:val="clear" w:color="auto" w:fill="FFFFFF"/>
          </w:tcPr>
          <w:p w14:paraId="6E607E3A"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11" w:type="pct"/>
            <w:shd w:val="clear" w:color="auto" w:fill="FFFFFF"/>
          </w:tcPr>
          <w:p w14:paraId="06D76DC3"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r>
      <w:tr w:rsidR="009028F6" w:rsidRPr="009028F6" w14:paraId="156640ED" w14:textId="77777777" w:rsidTr="009028F6">
        <w:trPr>
          <w:jc w:val="center"/>
        </w:trPr>
        <w:tc>
          <w:tcPr>
            <w:tcW w:w="809" w:type="pct"/>
            <w:vMerge w:val="restart"/>
            <w:shd w:val="clear" w:color="auto" w:fill="FFFFFF"/>
            <w:vAlign w:val="center"/>
          </w:tcPr>
          <w:p w14:paraId="6E5B58B8" w14:textId="77777777" w:rsidR="009028F6" w:rsidRPr="009028F6" w:rsidRDefault="009028F6" w:rsidP="000A376E">
            <w:pPr>
              <w:widowControl w:val="0"/>
              <w:snapToGrid w:val="0"/>
              <w:spacing w:before="120" w:after="120" w:line="240" w:lineRule="auto"/>
              <w:ind w:left="57" w:right="57"/>
              <w:jc w:val="center"/>
              <w:rPr>
                <w:rFonts w:cs="Times New Roman"/>
                <w:sz w:val="24"/>
                <w:szCs w:val="24"/>
                <w:lang w:val="vi-VN"/>
              </w:rPr>
            </w:pPr>
            <w:r w:rsidRPr="009028F6">
              <w:rPr>
                <w:rFonts w:cs="Times New Roman"/>
                <w:sz w:val="24"/>
                <w:szCs w:val="24"/>
              </w:rPr>
              <w:t>Vận hành</w:t>
            </w:r>
            <w:r w:rsidRPr="009028F6">
              <w:rPr>
                <w:rFonts w:cs="Times New Roman"/>
                <w:sz w:val="24"/>
                <w:szCs w:val="24"/>
                <w:lang w:val="vi-VN"/>
              </w:rPr>
              <w:t xml:space="preserve"> thử nghiệm</w:t>
            </w:r>
          </w:p>
        </w:tc>
        <w:tc>
          <w:tcPr>
            <w:tcW w:w="414" w:type="pct"/>
            <w:shd w:val="clear" w:color="auto" w:fill="FFFFFF"/>
          </w:tcPr>
          <w:p w14:paraId="41677637"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68" w:type="pct"/>
            <w:shd w:val="clear" w:color="auto" w:fill="FFFFFF"/>
          </w:tcPr>
          <w:p w14:paraId="392F010F"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688" w:type="pct"/>
            <w:shd w:val="clear" w:color="auto" w:fill="FFFFFF"/>
          </w:tcPr>
          <w:p w14:paraId="5B487790"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894" w:type="pct"/>
            <w:shd w:val="clear" w:color="auto" w:fill="FFFFFF"/>
          </w:tcPr>
          <w:p w14:paraId="061FA45C"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36" w:type="pct"/>
            <w:shd w:val="clear" w:color="auto" w:fill="FFFFFF"/>
          </w:tcPr>
          <w:p w14:paraId="06F1171F"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80" w:type="pct"/>
            <w:shd w:val="clear" w:color="auto" w:fill="FFFFFF"/>
          </w:tcPr>
          <w:p w14:paraId="6A10AE7E"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11" w:type="pct"/>
            <w:shd w:val="clear" w:color="auto" w:fill="FFFFFF"/>
          </w:tcPr>
          <w:p w14:paraId="1D02F463"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r>
      <w:tr w:rsidR="009028F6" w:rsidRPr="009028F6" w14:paraId="6F72A89A" w14:textId="77777777" w:rsidTr="009028F6">
        <w:trPr>
          <w:jc w:val="center"/>
        </w:trPr>
        <w:tc>
          <w:tcPr>
            <w:tcW w:w="809" w:type="pct"/>
            <w:vMerge/>
            <w:shd w:val="clear" w:color="auto" w:fill="FFFFFF"/>
            <w:vAlign w:val="center"/>
          </w:tcPr>
          <w:p w14:paraId="0ED5781A" w14:textId="77777777" w:rsidR="009028F6" w:rsidRPr="009028F6" w:rsidRDefault="009028F6" w:rsidP="000A376E">
            <w:pPr>
              <w:widowControl w:val="0"/>
              <w:snapToGrid w:val="0"/>
              <w:spacing w:before="120" w:after="120" w:line="240" w:lineRule="auto"/>
              <w:ind w:left="57" w:right="57"/>
              <w:jc w:val="center"/>
              <w:rPr>
                <w:rFonts w:cs="Times New Roman"/>
                <w:sz w:val="24"/>
                <w:szCs w:val="24"/>
              </w:rPr>
            </w:pPr>
          </w:p>
        </w:tc>
        <w:tc>
          <w:tcPr>
            <w:tcW w:w="414" w:type="pct"/>
            <w:shd w:val="clear" w:color="auto" w:fill="FFFFFF"/>
          </w:tcPr>
          <w:p w14:paraId="2E6D332C"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68" w:type="pct"/>
            <w:shd w:val="clear" w:color="auto" w:fill="FFFFFF"/>
          </w:tcPr>
          <w:p w14:paraId="2E50DB87"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688" w:type="pct"/>
            <w:shd w:val="clear" w:color="auto" w:fill="FFFFFF"/>
          </w:tcPr>
          <w:p w14:paraId="6F029AE3"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894" w:type="pct"/>
            <w:shd w:val="clear" w:color="auto" w:fill="FFFFFF"/>
          </w:tcPr>
          <w:p w14:paraId="51FCF64B"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36" w:type="pct"/>
            <w:shd w:val="clear" w:color="auto" w:fill="FFFFFF"/>
          </w:tcPr>
          <w:p w14:paraId="70817096"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80" w:type="pct"/>
            <w:shd w:val="clear" w:color="auto" w:fill="FFFFFF"/>
          </w:tcPr>
          <w:p w14:paraId="30C9266D"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11" w:type="pct"/>
            <w:shd w:val="clear" w:color="auto" w:fill="FFFFFF"/>
          </w:tcPr>
          <w:p w14:paraId="2FD3E7DC"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r>
      <w:tr w:rsidR="009028F6" w:rsidRPr="009028F6" w14:paraId="7196237A" w14:textId="77777777" w:rsidTr="009028F6">
        <w:trPr>
          <w:jc w:val="center"/>
        </w:trPr>
        <w:tc>
          <w:tcPr>
            <w:tcW w:w="809" w:type="pct"/>
            <w:vMerge/>
            <w:shd w:val="clear" w:color="auto" w:fill="FFFFFF"/>
            <w:vAlign w:val="center"/>
          </w:tcPr>
          <w:p w14:paraId="1CBB194E" w14:textId="77777777" w:rsidR="009028F6" w:rsidRPr="009028F6" w:rsidRDefault="009028F6" w:rsidP="000A376E">
            <w:pPr>
              <w:widowControl w:val="0"/>
              <w:snapToGrid w:val="0"/>
              <w:spacing w:before="120" w:after="120" w:line="240" w:lineRule="auto"/>
              <w:ind w:left="57" w:right="57"/>
              <w:jc w:val="center"/>
              <w:rPr>
                <w:rFonts w:cs="Times New Roman"/>
                <w:sz w:val="24"/>
                <w:szCs w:val="24"/>
              </w:rPr>
            </w:pPr>
          </w:p>
        </w:tc>
        <w:tc>
          <w:tcPr>
            <w:tcW w:w="414" w:type="pct"/>
            <w:shd w:val="clear" w:color="auto" w:fill="FFFFFF"/>
          </w:tcPr>
          <w:p w14:paraId="50C67477"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68" w:type="pct"/>
            <w:shd w:val="clear" w:color="auto" w:fill="FFFFFF"/>
          </w:tcPr>
          <w:p w14:paraId="686EDCBC"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688" w:type="pct"/>
            <w:shd w:val="clear" w:color="auto" w:fill="FFFFFF"/>
          </w:tcPr>
          <w:p w14:paraId="0016FA88"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894" w:type="pct"/>
            <w:shd w:val="clear" w:color="auto" w:fill="FFFFFF"/>
          </w:tcPr>
          <w:p w14:paraId="0C95EBE8"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36" w:type="pct"/>
            <w:shd w:val="clear" w:color="auto" w:fill="FFFFFF"/>
          </w:tcPr>
          <w:p w14:paraId="6E87D51C"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80" w:type="pct"/>
            <w:shd w:val="clear" w:color="auto" w:fill="FFFFFF"/>
          </w:tcPr>
          <w:p w14:paraId="6C0772A6"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11" w:type="pct"/>
            <w:shd w:val="clear" w:color="auto" w:fill="FFFFFF"/>
          </w:tcPr>
          <w:p w14:paraId="74C62C15"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r>
      <w:tr w:rsidR="009028F6" w:rsidRPr="009028F6" w14:paraId="085E2E1A" w14:textId="77777777" w:rsidTr="009028F6">
        <w:trPr>
          <w:jc w:val="center"/>
        </w:trPr>
        <w:tc>
          <w:tcPr>
            <w:tcW w:w="809" w:type="pct"/>
            <w:vMerge w:val="restart"/>
            <w:shd w:val="clear" w:color="auto" w:fill="FFFFFF"/>
            <w:vAlign w:val="center"/>
          </w:tcPr>
          <w:p w14:paraId="27DBF748" w14:textId="77777777" w:rsidR="009028F6" w:rsidRPr="009028F6" w:rsidRDefault="009028F6" w:rsidP="000A376E">
            <w:pPr>
              <w:widowControl w:val="0"/>
              <w:snapToGrid w:val="0"/>
              <w:spacing w:before="120" w:after="120" w:line="240" w:lineRule="auto"/>
              <w:ind w:left="57" w:right="57"/>
              <w:jc w:val="center"/>
              <w:rPr>
                <w:rFonts w:cs="Times New Roman"/>
                <w:sz w:val="24"/>
                <w:szCs w:val="24"/>
              </w:rPr>
            </w:pPr>
            <w:r w:rsidRPr="009028F6">
              <w:rPr>
                <w:rFonts w:cs="Times New Roman"/>
                <w:sz w:val="24"/>
                <w:szCs w:val="24"/>
              </w:rPr>
              <w:t>Vận hành thương mại</w:t>
            </w:r>
          </w:p>
        </w:tc>
        <w:tc>
          <w:tcPr>
            <w:tcW w:w="414" w:type="pct"/>
            <w:shd w:val="clear" w:color="auto" w:fill="FFFFFF"/>
          </w:tcPr>
          <w:p w14:paraId="3CAA57A7"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68" w:type="pct"/>
            <w:shd w:val="clear" w:color="auto" w:fill="FFFFFF"/>
          </w:tcPr>
          <w:p w14:paraId="6DF17AFB"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688" w:type="pct"/>
            <w:shd w:val="clear" w:color="auto" w:fill="FFFFFF"/>
          </w:tcPr>
          <w:p w14:paraId="6407DCCD"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894" w:type="pct"/>
            <w:shd w:val="clear" w:color="auto" w:fill="FFFFFF"/>
          </w:tcPr>
          <w:p w14:paraId="1CAE9AC9"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36" w:type="pct"/>
            <w:shd w:val="clear" w:color="auto" w:fill="FFFFFF"/>
          </w:tcPr>
          <w:p w14:paraId="7174E396"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80" w:type="pct"/>
            <w:shd w:val="clear" w:color="auto" w:fill="FFFFFF"/>
          </w:tcPr>
          <w:p w14:paraId="2C4BF824"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11" w:type="pct"/>
            <w:shd w:val="clear" w:color="auto" w:fill="FFFFFF"/>
          </w:tcPr>
          <w:p w14:paraId="797B4049"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r>
      <w:tr w:rsidR="009028F6" w:rsidRPr="009028F6" w14:paraId="7A3FB604" w14:textId="77777777" w:rsidTr="009028F6">
        <w:trPr>
          <w:jc w:val="center"/>
        </w:trPr>
        <w:tc>
          <w:tcPr>
            <w:tcW w:w="809" w:type="pct"/>
            <w:vMerge/>
            <w:shd w:val="clear" w:color="auto" w:fill="FFFFFF"/>
            <w:vAlign w:val="center"/>
          </w:tcPr>
          <w:p w14:paraId="201B5F68" w14:textId="77777777" w:rsidR="009028F6" w:rsidRPr="009028F6" w:rsidRDefault="009028F6" w:rsidP="000A376E">
            <w:pPr>
              <w:widowControl w:val="0"/>
              <w:snapToGrid w:val="0"/>
              <w:spacing w:before="120" w:after="120" w:line="240" w:lineRule="auto"/>
              <w:ind w:left="57" w:right="57"/>
              <w:jc w:val="center"/>
              <w:rPr>
                <w:rFonts w:cs="Times New Roman"/>
                <w:sz w:val="24"/>
                <w:szCs w:val="24"/>
              </w:rPr>
            </w:pPr>
          </w:p>
        </w:tc>
        <w:tc>
          <w:tcPr>
            <w:tcW w:w="414" w:type="pct"/>
            <w:shd w:val="clear" w:color="auto" w:fill="FFFFFF"/>
          </w:tcPr>
          <w:p w14:paraId="5527E8F4"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68" w:type="pct"/>
            <w:shd w:val="clear" w:color="auto" w:fill="FFFFFF"/>
          </w:tcPr>
          <w:p w14:paraId="7720C01D"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688" w:type="pct"/>
            <w:shd w:val="clear" w:color="auto" w:fill="FFFFFF"/>
          </w:tcPr>
          <w:p w14:paraId="3E7712D2"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894" w:type="pct"/>
            <w:shd w:val="clear" w:color="auto" w:fill="FFFFFF"/>
          </w:tcPr>
          <w:p w14:paraId="7919C68C"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36" w:type="pct"/>
            <w:shd w:val="clear" w:color="auto" w:fill="FFFFFF"/>
          </w:tcPr>
          <w:p w14:paraId="6CE2D4E7"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80" w:type="pct"/>
            <w:shd w:val="clear" w:color="auto" w:fill="FFFFFF"/>
          </w:tcPr>
          <w:p w14:paraId="550E9F6C"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11" w:type="pct"/>
            <w:shd w:val="clear" w:color="auto" w:fill="FFFFFF"/>
          </w:tcPr>
          <w:p w14:paraId="2D06D5AA"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r>
      <w:tr w:rsidR="009028F6" w:rsidRPr="009028F6" w14:paraId="683BF57E" w14:textId="77777777" w:rsidTr="009028F6">
        <w:trPr>
          <w:jc w:val="center"/>
        </w:trPr>
        <w:tc>
          <w:tcPr>
            <w:tcW w:w="809" w:type="pct"/>
            <w:vMerge/>
            <w:shd w:val="clear" w:color="auto" w:fill="FFFFFF"/>
            <w:vAlign w:val="center"/>
          </w:tcPr>
          <w:p w14:paraId="7936C0CB" w14:textId="77777777" w:rsidR="009028F6" w:rsidRPr="009028F6" w:rsidRDefault="009028F6" w:rsidP="000A376E">
            <w:pPr>
              <w:widowControl w:val="0"/>
              <w:snapToGrid w:val="0"/>
              <w:spacing w:before="120" w:after="120" w:line="240" w:lineRule="auto"/>
              <w:ind w:left="57" w:right="57"/>
              <w:jc w:val="center"/>
              <w:rPr>
                <w:rFonts w:cs="Times New Roman"/>
                <w:sz w:val="24"/>
                <w:szCs w:val="24"/>
              </w:rPr>
            </w:pPr>
          </w:p>
        </w:tc>
        <w:tc>
          <w:tcPr>
            <w:tcW w:w="414" w:type="pct"/>
            <w:shd w:val="clear" w:color="auto" w:fill="FFFFFF"/>
          </w:tcPr>
          <w:p w14:paraId="448F2A00"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68" w:type="pct"/>
            <w:shd w:val="clear" w:color="auto" w:fill="FFFFFF"/>
          </w:tcPr>
          <w:p w14:paraId="434B1E63"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688" w:type="pct"/>
            <w:shd w:val="clear" w:color="auto" w:fill="FFFFFF"/>
          </w:tcPr>
          <w:p w14:paraId="33D99462"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894" w:type="pct"/>
            <w:shd w:val="clear" w:color="auto" w:fill="FFFFFF"/>
          </w:tcPr>
          <w:p w14:paraId="3D1E33F7"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36" w:type="pct"/>
            <w:shd w:val="clear" w:color="auto" w:fill="FFFFFF"/>
          </w:tcPr>
          <w:p w14:paraId="4ABC65B1"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80" w:type="pct"/>
            <w:shd w:val="clear" w:color="auto" w:fill="FFFFFF"/>
          </w:tcPr>
          <w:p w14:paraId="389624C6"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c>
          <w:tcPr>
            <w:tcW w:w="511" w:type="pct"/>
            <w:shd w:val="clear" w:color="auto" w:fill="FFFFFF"/>
          </w:tcPr>
          <w:p w14:paraId="730D81DD" w14:textId="77777777" w:rsidR="009028F6" w:rsidRPr="009028F6" w:rsidRDefault="009028F6" w:rsidP="000A376E">
            <w:pPr>
              <w:widowControl w:val="0"/>
              <w:snapToGrid w:val="0"/>
              <w:spacing w:before="120" w:after="120" w:line="240" w:lineRule="auto"/>
              <w:ind w:left="57" w:right="57"/>
              <w:rPr>
                <w:rFonts w:cs="Times New Roman"/>
                <w:sz w:val="24"/>
                <w:szCs w:val="24"/>
              </w:rPr>
            </w:pPr>
          </w:p>
        </w:tc>
      </w:tr>
    </w:tbl>
    <w:p w14:paraId="5F45C680" w14:textId="77777777" w:rsidR="009028F6" w:rsidRPr="009028F6" w:rsidRDefault="009028F6" w:rsidP="000A376E">
      <w:pPr>
        <w:widowControl w:val="0"/>
        <w:snapToGrid w:val="0"/>
        <w:spacing w:before="120" w:after="120" w:line="240" w:lineRule="auto"/>
        <w:ind w:firstLine="454"/>
        <w:jc w:val="both"/>
        <w:rPr>
          <w:rFonts w:cs="Times New Roman"/>
          <w:b/>
          <w:sz w:val="24"/>
          <w:szCs w:val="24"/>
        </w:rPr>
      </w:pPr>
      <w:r w:rsidRPr="009028F6">
        <w:rPr>
          <w:rFonts w:cs="Times New Roman"/>
          <w:b/>
          <w:sz w:val="24"/>
          <w:szCs w:val="24"/>
        </w:rPr>
        <w:t>5.2. Chương trình giám sát môi trường của chủ dự án</w:t>
      </w:r>
    </w:p>
    <w:p w14:paraId="12DD13A4" w14:textId="77777777" w:rsidR="009028F6" w:rsidRPr="009028F6" w:rsidRDefault="009028F6" w:rsidP="000A376E">
      <w:pPr>
        <w:widowControl w:val="0"/>
        <w:snapToGrid w:val="0"/>
        <w:spacing w:before="120" w:after="120" w:line="240" w:lineRule="auto"/>
        <w:ind w:firstLine="454"/>
        <w:jc w:val="both"/>
        <w:rPr>
          <w:rFonts w:cs="Times New Roman"/>
          <w:sz w:val="24"/>
          <w:szCs w:val="24"/>
        </w:rPr>
      </w:pPr>
      <w:r w:rsidRPr="009028F6">
        <w:rPr>
          <w:rFonts w:cs="Times New Roman"/>
          <w:sz w:val="24"/>
          <w:szCs w:val="24"/>
        </w:rPr>
        <w:t>Chương trình giám sát môi trường phải được đặt ra cho quá trình thực hiện dự án, được thiết kế cho các giai đoạn</w:t>
      </w:r>
      <w:r w:rsidRPr="009028F6">
        <w:rPr>
          <w:rFonts w:cs="Times New Roman"/>
          <w:sz w:val="24"/>
          <w:szCs w:val="24"/>
          <w:lang w:val="vi-VN"/>
        </w:rPr>
        <w:t>:</w:t>
      </w:r>
      <w:r w:rsidRPr="009028F6">
        <w:rPr>
          <w:rFonts w:cs="Times New Roman"/>
          <w:sz w:val="24"/>
          <w:szCs w:val="24"/>
        </w:rPr>
        <w:t xml:space="preserve"> </w:t>
      </w:r>
      <w:r w:rsidRPr="009028F6">
        <w:rPr>
          <w:rFonts w:cs="Times New Roman"/>
          <w:sz w:val="24"/>
          <w:szCs w:val="24"/>
          <w:lang w:val="vi-VN"/>
        </w:rPr>
        <w:t xml:space="preserve">(1) </w:t>
      </w:r>
      <w:r w:rsidRPr="009028F6">
        <w:rPr>
          <w:rFonts w:cs="Times New Roman"/>
          <w:sz w:val="24"/>
          <w:szCs w:val="24"/>
        </w:rPr>
        <w:t>Thi công xây dựng</w:t>
      </w:r>
      <w:r w:rsidRPr="009028F6">
        <w:rPr>
          <w:rFonts w:cs="Times New Roman"/>
          <w:sz w:val="24"/>
          <w:szCs w:val="24"/>
          <w:lang w:val="vi-VN"/>
        </w:rPr>
        <w:t>; (</w:t>
      </w:r>
      <w:r w:rsidRPr="009028F6">
        <w:rPr>
          <w:rFonts w:cs="Times New Roman"/>
          <w:sz w:val="24"/>
          <w:szCs w:val="24"/>
        </w:rPr>
        <w:t>2</w:t>
      </w:r>
      <w:r w:rsidRPr="009028F6">
        <w:rPr>
          <w:rFonts w:cs="Times New Roman"/>
          <w:sz w:val="24"/>
          <w:szCs w:val="24"/>
          <w:lang w:val="vi-VN"/>
        </w:rPr>
        <w:t>)</w:t>
      </w:r>
      <w:r w:rsidRPr="009028F6">
        <w:rPr>
          <w:rFonts w:cs="Times New Roman"/>
          <w:sz w:val="24"/>
          <w:szCs w:val="24"/>
        </w:rPr>
        <w:t xml:space="preserve"> Vận hành thử nghiệm và </w:t>
      </w:r>
      <w:r w:rsidRPr="009028F6">
        <w:rPr>
          <w:rFonts w:cs="Times New Roman"/>
          <w:sz w:val="24"/>
          <w:szCs w:val="24"/>
          <w:lang w:val="vi-VN"/>
        </w:rPr>
        <w:t>(</w:t>
      </w:r>
      <w:r w:rsidRPr="009028F6">
        <w:rPr>
          <w:rFonts w:cs="Times New Roman"/>
          <w:sz w:val="24"/>
          <w:szCs w:val="24"/>
        </w:rPr>
        <w:t>3</w:t>
      </w:r>
      <w:r w:rsidRPr="009028F6">
        <w:rPr>
          <w:rFonts w:cs="Times New Roman"/>
          <w:sz w:val="24"/>
          <w:szCs w:val="24"/>
          <w:lang w:val="vi-VN"/>
        </w:rPr>
        <w:t xml:space="preserve">) </w:t>
      </w:r>
      <w:r w:rsidRPr="009028F6">
        <w:rPr>
          <w:rFonts w:cs="Times New Roman"/>
          <w:sz w:val="24"/>
          <w:szCs w:val="24"/>
        </w:rPr>
        <w:t>Dự kiến khi vận hành thương mại, cụ thể như sau:</w:t>
      </w:r>
    </w:p>
    <w:p w14:paraId="464726B6" w14:textId="77777777" w:rsidR="009028F6" w:rsidRPr="009028F6" w:rsidRDefault="009028F6" w:rsidP="000A376E">
      <w:pPr>
        <w:widowControl w:val="0"/>
        <w:snapToGrid w:val="0"/>
        <w:spacing w:before="120" w:after="120" w:line="240" w:lineRule="auto"/>
        <w:ind w:firstLine="454"/>
        <w:jc w:val="both"/>
        <w:rPr>
          <w:rFonts w:cs="Times New Roman"/>
          <w:sz w:val="24"/>
          <w:szCs w:val="24"/>
        </w:rPr>
      </w:pPr>
      <w:r w:rsidRPr="009028F6">
        <w:rPr>
          <w:rFonts w:cs="Times New Roman"/>
          <w:sz w:val="24"/>
          <w:szCs w:val="24"/>
        </w:rPr>
        <w:t>- Giám sát nước thải và khí thải: phải quan trắc, giám sát lưu lượng thải và các thông số đặc trưng của các nguồn nước thải, khí thải trước và sau xử lý với tần suất tối thiểu 03 tháng/01 lần; vị trí các điểm giám sát phải được mô tả rõ.</w:t>
      </w:r>
    </w:p>
    <w:p w14:paraId="32A4ED6F" w14:textId="77777777" w:rsidR="009028F6" w:rsidRPr="009028F6" w:rsidRDefault="009028F6" w:rsidP="000A376E">
      <w:pPr>
        <w:widowControl w:val="0"/>
        <w:snapToGrid w:val="0"/>
        <w:spacing w:before="120" w:after="120" w:line="240" w:lineRule="auto"/>
        <w:ind w:firstLine="454"/>
        <w:jc w:val="both"/>
        <w:rPr>
          <w:rFonts w:cs="Times New Roman"/>
          <w:sz w:val="24"/>
          <w:szCs w:val="24"/>
        </w:rPr>
      </w:pPr>
      <w:r w:rsidRPr="009028F6">
        <w:rPr>
          <w:rFonts w:cs="Times New Roman"/>
          <w:sz w:val="24"/>
          <w:szCs w:val="24"/>
        </w:rPr>
        <w:t>- Giám sát chất thải rắn: giám sát khối lượng chất thải rắn phát sinh; phải phân định, phân loại các loại chất thải phát sinh để quản lý theo quy định,...</w:t>
      </w:r>
    </w:p>
    <w:p w14:paraId="7C358294" w14:textId="77777777" w:rsidR="009028F6" w:rsidRPr="009028F6" w:rsidRDefault="009028F6" w:rsidP="000A376E">
      <w:pPr>
        <w:widowControl w:val="0"/>
        <w:snapToGrid w:val="0"/>
        <w:spacing w:before="120" w:after="120" w:line="240" w:lineRule="auto"/>
        <w:ind w:firstLine="454"/>
        <w:jc w:val="both"/>
        <w:rPr>
          <w:rFonts w:cs="Times New Roman"/>
          <w:sz w:val="24"/>
          <w:szCs w:val="24"/>
        </w:rPr>
      </w:pPr>
      <w:r w:rsidRPr="009028F6">
        <w:rPr>
          <w:rFonts w:cs="Times New Roman"/>
          <w:sz w:val="24"/>
          <w:szCs w:val="24"/>
        </w:rPr>
        <w:t>- Giám sát tự động, liên tục nước thải</w:t>
      </w:r>
      <w:r w:rsidRPr="009028F6">
        <w:rPr>
          <w:rFonts w:cs="Times New Roman"/>
          <w:sz w:val="24"/>
          <w:szCs w:val="24"/>
          <w:lang w:val="vi-VN"/>
        </w:rPr>
        <w:t>, khí thải và truyền số liệu trực tiếp về Sở Tài nguyên và Môi trường địa phương</w:t>
      </w:r>
      <w:r w:rsidRPr="009028F6">
        <w:rPr>
          <w:rFonts w:cs="Times New Roman"/>
          <w:sz w:val="24"/>
          <w:szCs w:val="24"/>
        </w:rPr>
        <w:t xml:space="preserve"> </w:t>
      </w:r>
      <w:r w:rsidRPr="009028F6">
        <w:rPr>
          <w:rFonts w:cs="Times New Roman"/>
          <w:sz w:val="24"/>
          <w:szCs w:val="24"/>
          <w:lang w:val="vi-VN"/>
        </w:rPr>
        <w:t>(đối với trường hợp phải lắp đặt)</w:t>
      </w:r>
      <w:r w:rsidRPr="009028F6">
        <w:rPr>
          <w:rFonts w:cs="Times New Roman"/>
          <w:sz w:val="24"/>
          <w:szCs w:val="24"/>
        </w:rPr>
        <w:t>.</w:t>
      </w:r>
    </w:p>
    <w:p w14:paraId="2BDF5E01" w14:textId="77777777" w:rsidR="009028F6" w:rsidRPr="009028F6" w:rsidRDefault="009028F6" w:rsidP="000A376E">
      <w:pPr>
        <w:widowControl w:val="0"/>
        <w:snapToGrid w:val="0"/>
        <w:spacing w:before="120" w:after="120" w:line="240" w:lineRule="auto"/>
        <w:ind w:firstLine="454"/>
        <w:jc w:val="both"/>
        <w:rPr>
          <w:rFonts w:cs="Times New Roman"/>
          <w:sz w:val="24"/>
          <w:szCs w:val="24"/>
        </w:rPr>
      </w:pPr>
      <w:r w:rsidRPr="009028F6">
        <w:rPr>
          <w:rFonts w:cs="Times New Roman"/>
          <w:sz w:val="24"/>
          <w:szCs w:val="24"/>
        </w:rPr>
        <w:t>- Giám sát môi trường xung quanh: chỉ áp dụng cho giai đoạn hoạt động của các dự án có phát sinh phóng xạ hoặc một số loại hình đặc thù theo yêu cầu của cơ quan phê duyệt với tần suất tối thiểu 06 tháng/01 lần; vị trí các điểm giám sát phải được lựa chọn để đảm bảo tính đại diện và phải được mô tả rõ.</w:t>
      </w:r>
    </w:p>
    <w:p w14:paraId="3326181E" w14:textId="77777777" w:rsidR="009028F6" w:rsidRPr="009028F6" w:rsidRDefault="009028F6" w:rsidP="000A376E">
      <w:pPr>
        <w:widowControl w:val="0"/>
        <w:snapToGrid w:val="0"/>
        <w:spacing w:before="120" w:after="120" w:line="240" w:lineRule="auto"/>
        <w:ind w:firstLine="454"/>
        <w:jc w:val="both"/>
        <w:rPr>
          <w:rFonts w:cs="Times New Roman"/>
          <w:sz w:val="24"/>
          <w:szCs w:val="24"/>
        </w:rPr>
      </w:pPr>
      <w:r w:rsidRPr="009028F6">
        <w:rPr>
          <w:rFonts w:cs="Times New Roman"/>
          <w:sz w:val="24"/>
          <w:szCs w:val="24"/>
        </w:rPr>
        <w:t>- Giám sát các vấn đề môi trường khác (trong trường hợp dự án có thể gây tác động đến): các hiện tượng trượt, sụt, lở, lún, xói lở, bồi lắng; sự thay đổi mực nước mặt, nước ngầm, xâm nhập mặn, xâm nhập phèn, các loài nguy cấp, quý hiếm được ưu tiên bảo vệ nhằm theo dõi được sự biến đổi theo không gian và thời gian của các vấn đề này với tần suất tối thiểu 06 tháng/01 lần.</w:t>
      </w:r>
    </w:p>
    <w:p w14:paraId="577802E0" w14:textId="77777777" w:rsidR="009028F6" w:rsidRPr="009028F6" w:rsidRDefault="009028F6" w:rsidP="000A376E">
      <w:pPr>
        <w:spacing w:before="120" w:after="120" w:line="240" w:lineRule="auto"/>
        <w:ind w:firstLine="454"/>
        <w:jc w:val="center"/>
        <w:outlineLvl w:val="0"/>
        <w:rPr>
          <w:rFonts w:cs="Times New Roman"/>
          <w:b/>
          <w:sz w:val="24"/>
          <w:szCs w:val="24"/>
        </w:rPr>
      </w:pPr>
    </w:p>
    <w:p w14:paraId="32132C42" w14:textId="77777777" w:rsidR="009028F6" w:rsidRPr="009028F6" w:rsidRDefault="009028F6" w:rsidP="000A376E">
      <w:pPr>
        <w:spacing w:before="120" w:after="120" w:line="240" w:lineRule="auto"/>
        <w:jc w:val="center"/>
        <w:outlineLvl w:val="0"/>
        <w:rPr>
          <w:rFonts w:cs="Times New Roman"/>
          <w:b/>
          <w:sz w:val="24"/>
          <w:szCs w:val="24"/>
        </w:rPr>
      </w:pPr>
      <w:r w:rsidRPr="009028F6">
        <w:rPr>
          <w:rFonts w:cs="Times New Roman"/>
          <w:b/>
          <w:sz w:val="24"/>
          <w:szCs w:val="24"/>
        </w:rPr>
        <w:t>Chương 6</w:t>
      </w:r>
    </w:p>
    <w:p w14:paraId="2495B47F" w14:textId="77777777" w:rsidR="009028F6" w:rsidRPr="009028F6" w:rsidRDefault="009028F6" w:rsidP="000A376E">
      <w:pPr>
        <w:spacing w:before="120" w:after="120" w:line="240" w:lineRule="auto"/>
        <w:jc w:val="center"/>
        <w:rPr>
          <w:rFonts w:cs="Times New Roman"/>
          <w:b/>
          <w:sz w:val="24"/>
          <w:szCs w:val="24"/>
        </w:rPr>
      </w:pPr>
      <w:r w:rsidRPr="009028F6">
        <w:rPr>
          <w:rFonts w:cs="Times New Roman"/>
          <w:b/>
          <w:sz w:val="24"/>
          <w:szCs w:val="24"/>
        </w:rPr>
        <w:t>KẾT QUẢ THAM VẤN</w:t>
      </w:r>
    </w:p>
    <w:p w14:paraId="1E3A41C8" w14:textId="77777777" w:rsidR="009028F6" w:rsidRPr="009028F6" w:rsidRDefault="009028F6" w:rsidP="000A376E">
      <w:pPr>
        <w:spacing w:before="120" w:after="120" w:line="240" w:lineRule="auto"/>
        <w:ind w:firstLine="454"/>
        <w:jc w:val="center"/>
        <w:rPr>
          <w:rFonts w:cs="Times New Roman"/>
          <w:b/>
          <w:sz w:val="24"/>
          <w:szCs w:val="24"/>
        </w:rPr>
      </w:pPr>
    </w:p>
    <w:p w14:paraId="3BFA60BC" w14:textId="77777777" w:rsidR="009028F6" w:rsidRPr="009028F6" w:rsidRDefault="009028F6" w:rsidP="000A376E">
      <w:pPr>
        <w:spacing w:before="120" w:after="120" w:line="240" w:lineRule="auto"/>
        <w:ind w:firstLine="454"/>
        <w:jc w:val="both"/>
        <w:outlineLvl w:val="0"/>
        <w:rPr>
          <w:rFonts w:cs="Times New Roman"/>
          <w:b/>
          <w:sz w:val="24"/>
          <w:szCs w:val="24"/>
        </w:rPr>
      </w:pPr>
      <w:r w:rsidRPr="009028F6">
        <w:rPr>
          <w:rFonts w:cs="Times New Roman"/>
          <w:b/>
          <w:sz w:val="24"/>
          <w:szCs w:val="24"/>
        </w:rPr>
        <w:t>I. THAM VẤN CỘNG ĐỒNG</w:t>
      </w:r>
    </w:p>
    <w:p w14:paraId="0F5DE64A" w14:textId="77777777" w:rsidR="009028F6" w:rsidRPr="009028F6" w:rsidRDefault="009028F6" w:rsidP="000A376E">
      <w:pPr>
        <w:spacing w:before="120" w:after="120" w:line="240" w:lineRule="auto"/>
        <w:ind w:firstLine="454"/>
        <w:jc w:val="both"/>
        <w:outlineLvl w:val="0"/>
        <w:rPr>
          <w:rFonts w:cs="Times New Roman"/>
          <w:b/>
          <w:sz w:val="24"/>
          <w:szCs w:val="24"/>
        </w:rPr>
      </w:pPr>
      <w:r w:rsidRPr="009028F6">
        <w:rPr>
          <w:rFonts w:cs="Times New Roman"/>
          <w:b/>
          <w:sz w:val="24"/>
          <w:szCs w:val="24"/>
        </w:rPr>
        <w:t xml:space="preserve">6.1. Tóm tắt về quá trình tổ chức thực hiện tham vấn cộng đồng: </w:t>
      </w:r>
    </w:p>
    <w:p w14:paraId="20585E21" w14:textId="77777777" w:rsidR="009028F6" w:rsidRPr="009028F6" w:rsidRDefault="009028F6" w:rsidP="000A376E">
      <w:pPr>
        <w:spacing w:before="120" w:after="120" w:line="240" w:lineRule="auto"/>
        <w:ind w:firstLine="454"/>
        <w:jc w:val="both"/>
        <w:outlineLvl w:val="0"/>
        <w:rPr>
          <w:rFonts w:cs="Times New Roman"/>
          <w:sz w:val="24"/>
          <w:szCs w:val="24"/>
        </w:rPr>
      </w:pPr>
      <w:r w:rsidRPr="009028F6">
        <w:rPr>
          <w:rFonts w:cs="Times New Roman"/>
          <w:sz w:val="24"/>
          <w:szCs w:val="24"/>
        </w:rPr>
        <w:t>Nêu tóm tắt quá trình tổ chức tham vấn ý kiến bằng văn bản của Ủy ban nhân dân cấp xã, tổ chức chịu tác động trực tiếp bởi dự án và quá trình tổ chức tham vấn cộng đồng dân cư chịu tác động trực tiếp bởi dự án dưới hình thức họp cộng đồng dân cư như sau:</w:t>
      </w:r>
    </w:p>
    <w:p w14:paraId="791FE922" w14:textId="77777777" w:rsidR="009028F6" w:rsidRPr="009028F6" w:rsidRDefault="009028F6" w:rsidP="000A376E">
      <w:pPr>
        <w:spacing w:before="120" w:after="120" w:line="240" w:lineRule="auto"/>
        <w:ind w:firstLine="454"/>
        <w:jc w:val="both"/>
        <w:outlineLvl w:val="0"/>
        <w:rPr>
          <w:rFonts w:cs="Times New Roman"/>
          <w:sz w:val="24"/>
          <w:szCs w:val="24"/>
        </w:rPr>
      </w:pPr>
      <w:r w:rsidRPr="009028F6">
        <w:rPr>
          <w:rFonts w:cs="Times New Roman"/>
          <w:sz w:val="24"/>
          <w:szCs w:val="24"/>
        </w:rPr>
        <w:t>6.1.1. Tóm tắt về quá trình tổ chức tham vấn Ủy ban nhân dân cấp xã, các tổ chức chịu tác động trực tiếp bởi dự án:</w:t>
      </w:r>
      <w:r w:rsidRPr="009028F6">
        <w:rPr>
          <w:rFonts w:cs="Times New Roman"/>
          <w:i/>
          <w:sz w:val="24"/>
          <w:szCs w:val="24"/>
        </w:rPr>
        <w:t xml:space="preserve"> </w:t>
      </w:r>
      <w:r w:rsidRPr="009028F6">
        <w:rPr>
          <w:rFonts w:cs="Times New Roman"/>
          <w:sz w:val="24"/>
          <w:szCs w:val="24"/>
        </w:rPr>
        <w:t>Mô tả rõ quá trình tổ chức tham vấn cộng đồng đã được thực hiện và nêu rõ số, ký hiệu, thời gian ban hành của văn bản do chủ dự án gửi đến Ủy ban nhân dân cấp xã nơi thực hiện dự án và các tổ chức chịu tác động trực tiếp bởi dự án; số, ký hiệu, thời gian ban hành của văn bản trả lời của Ủy ban nhân dân cấp xã, các tổ chức chịu tác động trực tiếp bởi dự án. Trường hợp không nhận được ý kiến trả lời bằng văn bản của một số Ủy ban cấp xã, tổ chức chịu tác động, phải chứng minh việc đã gửi văn bản đến các cơ quan này nhưng không nhận được ý kiến phản hồi.</w:t>
      </w:r>
    </w:p>
    <w:p w14:paraId="583FB2B0" w14:textId="77777777" w:rsidR="009028F6" w:rsidRPr="009028F6" w:rsidRDefault="009028F6" w:rsidP="000A376E">
      <w:pPr>
        <w:spacing w:before="120" w:after="120" w:line="240" w:lineRule="auto"/>
        <w:ind w:firstLine="454"/>
        <w:jc w:val="both"/>
        <w:outlineLvl w:val="0"/>
        <w:rPr>
          <w:rFonts w:cs="Times New Roman"/>
          <w:sz w:val="24"/>
          <w:szCs w:val="24"/>
        </w:rPr>
      </w:pPr>
      <w:r w:rsidRPr="009028F6">
        <w:rPr>
          <w:rFonts w:cs="Times New Roman"/>
          <w:sz w:val="24"/>
          <w:szCs w:val="24"/>
        </w:rPr>
        <w:t>6.1.2. Tóm tắt về quá trình tổ chức họp tham vấn cộng đồng dân cư chịu tác động trực tiếp bởi dự án:</w:t>
      </w:r>
      <w:r w:rsidRPr="009028F6">
        <w:rPr>
          <w:rFonts w:cs="Times New Roman"/>
          <w:i/>
          <w:sz w:val="24"/>
          <w:szCs w:val="24"/>
        </w:rPr>
        <w:t xml:space="preserve"> </w:t>
      </w:r>
      <w:r w:rsidRPr="009028F6">
        <w:rPr>
          <w:rFonts w:cs="Times New Roman"/>
          <w:sz w:val="24"/>
          <w:szCs w:val="24"/>
        </w:rPr>
        <w:t>Nêu rõ việc phối hợp của chủ dự án với Ủy ban nhân dân cấp xã nơi thực hiện dự án trong việc đồng chủ trì họp tham vấn cộng đồng dân cư chịu tác động trực tiếp bởi dự án, trong đó làm rõ thông tin về các thành phần tham gia cuộc họp.</w:t>
      </w:r>
    </w:p>
    <w:p w14:paraId="1EB6F52A" w14:textId="77777777" w:rsidR="009028F6" w:rsidRPr="009028F6" w:rsidRDefault="009028F6" w:rsidP="000A376E">
      <w:pPr>
        <w:spacing w:before="120" w:after="120" w:line="240" w:lineRule="auto"/>
        <w:ind w:firstLine="454"/>
        <w:jc w:val="both"/>
        <w:outlineLvl w:val="0"/>
        <w:rPr>
          <w:rFonts w:cs="Times New Roman"/>
          <w:b/>
          <w:sz w:val="24"/>
          <w:szCs w:val="24"/>
        </w:rPr>
      </w:pPr>
      <w:r w:rsidRPr="009028F6">
        <w:rPr>
          <w:rFonts w:cs="Times New Roman"/>
          <w:b/>
          <w:sz w:val="24"/>
          <w:szCs w:val="24"/>
        </w:rPr>
        <w:t>6.2. Kết quả tham vấn cộng đồng</w:t>
      </w:r>
    </w:p>
    <w:p w14:paraId="6BE7FCF5" w14:textId="77777777" w:rsidR="009028F6" w:rsidRPr="009028F6" w:rsidRDefault="009028F6" w:rsidP="000A376E">
      <w:pPr>
        <w:spacing w:before="120" w:after="120" w:line="240" w:lineRule="auto"/>
        <w:ind w:firstLine="454"/>
        <w:jc w:val="both"/>
        <w:rPr>
          <w:rFonts w:cs="Times New Roman"/>
          <w:spacing w:val="4"/>
          <w:sz w:val="24"/>
          <w:szCs w:val="24"/>
        </w:rPr>
      </w:pPr>
      <w:r w:rsidRPr="009028F6">
        <w:rPr>
          <w:rFonts w:cs="Times New Roman"/>
          <w:spacing w:val="4"/>
          <w:sz w:val="24"/>
          <w:szCs w:val="24"/>
        </w:rPr>
        <w:t>6.2.1. Ý kiến của Ủy ban nhân dân cấp xã và tổ chức chịu tác động trực tiếp bởi dự án:</w:t>
      </w:r>
      <w:r w:rsidRPr="009028F6">
        <w:rPr>
          <w:rFonts w:cs="Times New Roman"/>
          <w:i/>
          <w:spacing w:val="4"/>
          <w:sz w:val="24"/>
          <w:szCs w:val="24"/>
        </w:rPr>
        <w:t xml:space="preserve"> </w:t>
      </w:r>
      <w:r w:rsidRPr="009028F6">
        <w:rPr>
          <w:rFonts w:cs="Times New Roman"/>
          <w:spacing w:val="4"/>
          <w:sz w:val="24"/>
          <w:szCs w:val="24"/>
        </w:rPr>
        <w:t>Nêu rõ các ý kiến của Ủy ban nhân dân cấp xã và các tổ chức chịu tác động trực tiếp về các nội dung của báo cáo ĐTM và các kiến nghị kèm theo (nếu có).</w:t>
      </w:r>
    </w:p>
    <w:p w14:paraId="3DE045C1" w14:textId="77777777" w:rsidR="009028F6" w:rsidRPr="009028F6" w:rsidRDefault="009028F6" w:rsidP="000A376E">
      <w:pPr>
        <w:spacing w:before="120" w:after="120" w:line="240" w:lineRule="auto"/>
        <w:ind w:firstLine="454"/>
        <w:jc w:val="both"/>
        <w:outlineLvl w:val="0"/>
        <w:rPr>
          <w:rFonts w:cs="Times New Roman"/>
          <w:sz w:val="24"/>
          <w:szCs w:val="24"/>
        </w:rPr>
      </w:pPr>
      <w:r w:rsidRPr="009028F6">
        <w:rPr>
          <w:rFonts w:cs="Times New Roman"/>
          <w:sz w:val="24"/>
          <w:szCs w:val="24"/>
        </w:rPr>
        <w:t>6.2.2. Ý kiến của đại diện cộng đồng dân cư chịu tác động trực tiếp bởi dự án:</w:t>
      </w:r>
      <w:r w:rsidRPr="009028F6">
        <w:rPr>
          <w:rFonts w:cs="Times New Roman"/>
          <w:i/>
          <w:sz w:val="24"/>
          <w:szCs w:val="24"/>
        </w:rPr>
        <w:t xml:space="preserve"> </w:t>
      </w:r>
      <w:r w:rsidRPr="009028F6">
        <w:rPr>
          <w:rFonts w:cs="Times New Roman"/>
          <w:sz w:val="24"/>
          <w:szCs w:val="24"/>
        </w:rPr>
        <w:t>Nêu tóm tắt các ý kiến góp ý với trình bày của chủ dự án về nội dung báo cáo ĐTM của dự án tại cuộc họp tham vấn cộng đồng dân cư; kiến nghị của cộng đồng dân cư.</w:t>
      </w:r>
    </w:p>
    <w:p w14:paraId="5FE0D59A" w14:textId="77777777" w:rsidR="009028F6" w:rsidRPr="009028F6" w:rsidRDefault="009028F6" w:rsidP="000A376E">
      <w:pPr>
        <w:spacing w:before="120" w:after="120" w:line="240" w:lineRule="auto"/>
        <w:ind w:firstLine="454"/>
        <w:jc w:val="both"/>
        <w:rPr>
          <w:rFonts w:cs="Times New Roman"/>
          <w:sz w:val="24"/>
          <w:szCs w:val="24"/>
        </w:rPr>
      </w:pPr>
      <w:r w:rsidRPr="009028F6">
        <w:rPr>
          <w:rFonts w:cs="Times New Roman"/>
          <w:sz w:val="24"/>
          <w:szCs w:val="24"/>
        </w:rPr>
        <w:t>6.2.3. Ý kiến phản hồi và cam kết của chủ dự án đối với các đề xuất, kiến nghị, yêu cầu của các cơ quan, tổ chức, cộng đồng dân cư được tham vấn:</w:t>
      </w:r>
      <w:r w:rsidRPr="009028F6">
        <w:rPr>
          <w:rFonts w:cs="Times New Roman"/>
          <w:i/>
          <w:sz w:val="24"/>
          <w:szCs w:val="24"/>
        </w:rPr>
        <w:t xml:space="preserve"> </w:t>
      </w:r>
      <w:r w:rsidRPr="009028F6">
        <w:rPr>
          <w:rFonts w:cs="Times New Roman"/>
          <w:sz w:val="24"/>
          <w:szCs w:val="24"/>
        </w:rPr>
        <w:t xml:space="preserve">Nêu rõ những ý kiến tiếp thu và giải trình những ý kiến không tiếp thu của chủ dự án đối với các ý kiến góp ý, kiến nghị, yêu cầu của các cơ quan, tổ chức, cộng đồng dân cư được tham vấn; cam kết của chủ dự án về việc thực hiện những ý kiến tiếp thu. </w:t>
      </w:r>
    </w:p>
    <w:p w14:paraId="4F6F62A4" w14:textId="77777777" w:rsidR="009028F6" w:rsidRPr="009028F6" w:rsidRDefault="009028F6" w:rsidP="000A376E">
      <w:pPr>
        <w:spacing w:before="120" w:after="120" w:line="240" w:lineRule="auto"/>
        <w:ind w:firstLine="454"/>
        <w:jc w:val="both"/>
        <w:rPr>
          <w:rFonts w:cs="Times New Roman"/>
          <w:sz w:val="24"/>
          <w:szCs w:val="24"/>
        </w:rPr>
      </w:pPr>
      <w:r w:rsidRPr="009028F6">
        <w:rPr>
          <w:rFonts w:cs="Times New Roman"/>
          <w:sz w:val="24"/>
          <w:szCs w:val="24"/>
        </w:rPr>
        <w:t>Lưu ý: Bản sao các văn bản của chủ dự án gửi xin ý kiến tham vấn, văn bản trả lời của các cơ quan, tổ chức được xin ý kiến; bản sao Biên bản họp tham vấn cộng đồng dân cư chịu tác động trực tiếp bởi dự án phải được đính kèm tại Phụ lục của báo cáo ĐTM.</w:t>
      </w:r>
    </w:p>
    <w:p w14:paraId="7F28046B" w14:textId="77777777" w:rsidR="009028F6" w:rsidRPr="009028F6" w:rsidRDefault="009028F6" w:rsidP="000A376E">
      <w:pPr>
        <w:spacing w:before="120" w:after="120" w:line="240" w:lineRule="auto"/>
        <w:ind w:firstLine="454"/>
        <w:jc w:val="both"/>
        <w:outlineLvl w:val="0"/>
        <w:rPr>
          <w:rFonts w:cs="Times New Roman"/>
          <w:sz w:val="24"/>
          <w:szCs w:val="24"/>
        </w:rPr>
      </w:pPr>
      <w:r w:rsidRPr="009028F6">
        <w:rPr>
          <w:rFonts w:cs="Times New Roman"/>
          <w:b/>
          <w:sz w:val="24"/>
          <w:szCs w:val="24"/>
        </w:rPr>
        <w:t xml:space="preserve">II. THAM VẤN CHUYÊN GIA, NHÀ KHOA HỌC (đối với dự án thuộc Phụ lục IIa): </w:t>
      </w:r>
      <w:r w:rsidRPr="009028F6">
        <w:rPr>
          <w:rFonts w:cs="Times New Roman"/>
          <w:sz w:val="24"/>
          <w:szCs w:val="24"/>
        </w:rPr>
        <w:t>Mô tả rõ quá trình tham vấn ý kiến của các nhà khoa học, chuyên gia liên quan đến lĩnh vực hoạt động của dự án và chuyên gia môi trường thông qua hình thức hội thảo, tọa đàm; ý kiến đánh giá của từng nhà khoa học, chuyên gia; ý kiến giải trình, tiếp thu và cam kết thực hiện của chủ dự án.</w:t>
      </w:r>
    </w:p>
    <w:p w14:paraId="3D3E6AB7" w14:textId="77777777" w:rsidR="009028F6" w:rsidRDefault="009028F6" w:rsidP="000A376E">
      <w:pPr>
        <w:spacing w:before="120" w:after="120" w:line="240" w:lineRule="auto"/>
        <w:ind w:firstLine="454"/>
        <w:jc w:val="both"/>
        <w:outlineLvl w:val="0"/>
        <w:rPr>
          <w:rFonts w:cs="Times New Roman"/>
          <w:sz w:val="24"/>
          <w:szCs w:val="24"/>
        </w:rPr>
      </w:pPr>
      <w:r w:rsidRPr="009028F6">
        <w:rPr>
          <w:rFonts w:cs="Times New Roman"/>
          <w:b/>
          <w:sz w:val="24"/>
          <w:szCs w:val="24"/>
        </w:rPr>
        <w:t xml:space="preserve">III. THAM VẤN TỔ CHỨC CHUYÊN MÔN VỀ TÍNH CHUẨN XÁC CỦA MÔ HÌNH: </w:t>
      </w:r>
      <w:r w:rsidRPr="009028F6">
        <w:rPr>
          <w:rFonts w:cs="Times New Roman"/>
          <w:sz w:val="24"/>
          <w:szCs w:val="24"/>
        </w:rPr>
        <w:t>Mô tả quá trình lấy ý kiến của tổ chức chuyên môn về tính chuẩn xác của mô hình; ý kiến nhận xét của tổ chức chuyên môn; ý kiến giải trình, tiếp thu và cam kết thực hiện của chủ dự án.</w:t>
      </w:r>
    </w:p>
    <w:p w14:paraId="49536EAB" w14:textId="77777777" w:rsidR="000A376E" w:rsidRPr="009028F6" w:rsidRDefault="000A376E" w:rsidP="000A376E">
      <w:pPr>
        <w:spacing w:before="120" w:after="120" w:line="240" w:lineRule="auto"/>
        <w:ind w:firstLine="454"/>
        <w:jc w:val="both"/>
        <w:outlineLvl w:val="0"/>
        <w:rPr>
          <w:rFonts w:cs="Times New Roman"/>
          <w:sz w:val="24"/>
          <w:szCs w:val="24"/>
        </w:rPr>
      </w:pPr>
    </w:p>
    <w:p w14:paraId="1E90D369" w14:textId="77777777" w:rsidR="009028F6" w:rsidRPr="009028F6" w:rsidRDefault="009028F6" w:rsidP="000A376E">
      <w:pPr>
        <w:widowControl w:val="0"/>
        <w:snapToGrid w:val="0"/>
        <w:spacing w:before="120" w:after="120" w:line="240" w:lineRule="auto"/>
        <w:jc w:val="center"/>
        <w:outlineLvl w:val="0"/>
        <w:rPr>
          <w:rFonts w:cs="Times New Roman"/>
          <w:b/>
          <w:sz w:val="24"/>
          <w:szCs w:val="24"/>
        </w:rPr>
      </w:pPr>
      <w:r w:rsidRPr="009028F6">
        <w:rPr>
          <w:rFonts w:cs="Times New Roman"/>
          <w:b/>
          <w:sz w:val="24"/>
          <w:szCs w:val="24"/>
        </w:rPr>
        <w:t>KẾT LUẬN, KIẾN NGHỊ VÀ CAM KẾT</w:t>
      </w:r>
    </w:p>
    <w:p w14:paraId="350B3052" w14:textId="77777777" w:rsidR="009028F6" w:rsidRPr="009028F6" w:rsidRDefault="009028F6" w:rsidP="000A376E">
      <w:pPr>
        <w:widowControl w:val="0"/>
        <w:snapToGrid w:val="0"/>
        <w:spacing w:before="120" w:after="120" w:line="240" w:lineRule="auto"/>
        <w:ind w:firstLine="454"/>
        <w:jc w:val="both"/>
        <w:rPr>
          <w:rFonts w:cs="Times New Roman"/>
          <w:sz w:val="24"/>
          <w:szCs w:val="24"/>
        </w:rPr>
      </w:pPr>
      <w:r w:rsidRPr="009028F6">
        <w:rPr>
          <w:rFonts w:cs="Times New Roman"/>
          <w:b/>
          <w:sz w:val="24"/>
          <w:szCs w:val="24"/>
        </w:rPr>
        <w:t xml:space="preserve">1. Kết luận: </w:t>
      </w:r>
      <w:r w:rsidRPr="009028F6">
        <w:rPr>
          <w:rFonts w:cs="Times New Roman"/>
          <w:sz w:val="24"/>
          <w:szCs w:val="24"/>
        </w:rPr>
        <w:t>Phải có kết luận về các vấn đề, như: đã nhận dạng và đánh giá được hết các tác động chưa, vấn đề gì còn chưa dự báo được; đánh giá tổng quát về mức độ, quy mô của các tác động đã xác định; mức độ khả thi của các biện pháp giảm thiểu tác động tiêu cực và phòng chống, ứng phó các sự cố, rủi ro môi trường; các tác động tiêu cực nào không thể có biện pháp giảm thiểu vì vượt quá khả năng cho phép của chủ dự án và nêu rõ lý do.</w:t>
      </w:r>
    </w:p>
    <w:p w14:paraId="09499714" w14:textId="77777777" w:rsidR="009028F6" w:rsidRPr="009028F6" w:rsidRDefault="009028F6" w:rsidP="000A376E">
      <w:pPr>
        <w:widowControl w:val="0"/>
        <w:snapToGrid w:val="0"/>
        <w:spacing w:before="120" w:after="120" w:line="240" w:lineRule="auto"/>
        <w:ind w:firstLine="454"/>
        <w:jc w:val="both"/>
        <w:outlineLvl w:val="0"/>
        <w:rPr>
          <w:rFonts w:cs="Times New Roman"/>
          <w:sz w:val="24"/>
          <w:szCs w:val="24"/>
        </w:rPr>
      </w:pPr>
      <w:r w:rsidRPr="009028F6">
        <w:rPr>
          <w:rFonts w:cs="Times New Roman"/>
          <w:b/>
          <w:sz w:val="24"/>
          <w:szCs w:val="24"/>
        </w:rPr>
        <w:t>2. Kiến nghị:</w:t>
      </w:r>
      <w:r w:rsidRPr="009028F6">
        <w:rPr>
          <w:rFonts w:cs="Times New Roman"/>
          <w:sz w:val="24"/>
          <w:szCs w:val="24"/>
        </w:rPr>
        <w:t xml:space="preserve"> Kiến nghị với các cấp, các ngành liên quan giúp giải quyết các vấn đề vượt khả năng giải quyết của dự án.</w:t>
      </w:r>
    </w:p>
    <w:p w14:paraId="67359336" w14:textId="77777777" w:rsidR="009028F6" w:rsidRPr="009028F6" w:rsidRDefault="009028F6" w:rsidP="000A376E">
      <w:pPr>
        <w:widowControl w:val="0"/>
        <w:snapToGrid w:val="0"/>
        <w:spacing w:before="120" w:after="120" w:line="240" w:lineRule="auto"/>
        <w:ind w:firstLine="454"/>
        <w:jc w:val="both"/>
        <w:outlineLvl w:val="0"/>
        <w:rPr>
          <w:rFonts w:cs="Times New Roman"/>
          <w:sz w:val="24"/>
          <w:szCs w:val="24"/>
        </w:rPr>
      </w:pPr>
      <w:r w:rsidRPr="009028F6">
        <w:rPr>
          <w:rFonts w:cs="Times New Roman"/>
          <w:b/>
          <w:sz w:val="24"/>
          <w:szCs w:val="24"/>
        </w:rPr>
        <w:t>3.</w:t>
      </w:r>
      <w:r w:rsidRPr="009028F6">
        <w:rPr>
          <w:rFonts w:cs="Times New Roman"/>
          <w:sz w:val="24"/>
          <w:szCs w:val="24"/>
        </w:rPr>
        <w:t xml:space="preserve"> Cam kết thực hiện công tác bảo vệ môi trường.</w:t>
      </w:r>
    </w:p>
    <w:p w14:paraId="0D5D5A42" w14:textId="77777777" w:rsidR="009028F6" w:rsidRPr="009028F6" w:rsidRDefault="009028F6" w:rsidP="000A376E">
      <w:pPr>
        <w:widowControl w:val="0"/>
        <w:snapToGrid w:val="0"/>
        <w:spacing w:before="120" w:after="120" w:line="240" w:lineRule="auto"/>
        <w:jc w:val="center"/>
        <w:outlineLvl w:val="0"/>
        <w:rPr>
          <w:rFonts w:cs="Times New Roman"/>
          <w:b/>
          <w:sz w:val="24"/>
          <w:szCs w:val="24"/>
        </w:rPr>
      </w:pPr>
      <w:r w:rsidRPr="009028F6">
        <w:rPr>
          <w:rFonts w:cs="Times New Roman"/>
          <w:b/>
          <w:sz w:val="24"/>
          <w:szCs w:val="24"/>
        </w:rPr>
        <w:br w:type="page"/>
        <w:t>Phụ lục</w:t>
      </w:r>
      <w:r w:rsidRPr="009028F6">
        <w:rPr>
          <w:rFonts w:cs="Times New Roman"/>
          <w:b/>
          <w:sz w:val="24"/>
          <w:szCs w:val="24"/>
          <w:lang w:val="vi-VN"/>
        </w:rPr>
        <w:t xml:space="preserve"> </w:t>
      </w:r>
      <w:r w:rsidRPr="009028F6">
        <w:rPr>
          <w:rFonts w:cs="Times New Roman"/>
          <w:b/>
          <w:sz w:val="24"/>
          <w:szCs w:val="24"/>
        </w:rPr>
        <w:t>I</w:t>
      </w:r>
    </w:p>
    <w:p w14:paraId="515C4F12" w14:textId="77777777" w:rsidR="009028F6" w:rsidRPr="009028F6" w:rsidRDefault="009028F6" w:rsidP="000A376E">
      <w:pPr>
        <w:widowControl w:val="0"/>
        <w:snapToGrid w:val="0"/>
        <w:spacing w:before="120" w:after="120" w:line="240" w:lineRule="auto"/>
        <w:jc w:val="center"/>
        <w:outlineLvl w:val="0"/>
        <w:rPr>
          <w:rFonts w:cs="Times New Roman"/>
          <w:b/>
          <w:sz w:val="24"/>
          <w:szCs w:val="24"/>
        </w:rPr>
      </w:pPr>
    </w:p>
    <w:p w14:paraId="5D524F1D" w14:textId="77777777" w:rsidR="009028F6" w:rsidRPr="009028F6" w:rsidRDefault="009028F6" w:rsidP="000A376E">
      <w:pPr>
        <w:widowControl w:val="0"/>
        <w:snapToGrid w:val="0"/>
        <w:spacing w:before="120" w:after="120" w:line="240" w:lineRule="auto"/>
        <w:ind w:firstLine="454"/>
        <w:jc w:val="both"/>
        <w:rPr>
          <w:rFonts w:cs="Times New Roman"/>
          <w:sz w:val="24"/>
          <w:szCs w:val="24"/>
        </w:rPr>
      </w:pPr>
      <w:r w:rsidRPr="009028F6">
        <w:rPr>
          <w:rFonts w:cs="Times New Roman"/>
          <w:sz w:val="24"/>
          <w:szCs w:val="24"/>
        </w:rPr>
        <w:t>Đính kèm trong Phụ lục I</w:t>
      </w:r>
      <w:r w:rsidRPr="009028F6">
        <w:rPr>
          <w:rFonts w:cs="Times New Roman"/>
          <w:sz w:val="24"/>
          <w:szCs w:val="24"/>
          <w:lang w:val="vi-VN"/>
        </w:rPr>
        <w:t xml:space="preserve"> </w:t>
      </w:r>
      <w:r w:rsidRPr="009028F6">
        <w:rPr>
          <w:rFonts w:cs="Times New Roman"/>
          <w:sz w:val="24"/>
          <w:szCs w:val="24"/>
        </w:rPr>
        <w:t>của báo cáo ĐTM là các loại tài liệu sau đây: Bản sao các văn bản pháp lý liên quan đến dự án; các phiếu kết quả phân tích môi trường</w:t>
      </w:r>
      <w:r w:rsidRPr="009028F6">
        <w:rPr>
          <w:rFonts w:cs="Times New Roman"/>
          <w:sz w:val="24"/>
          <w:szCs w:val="24"/>
          <w:lang w:val="vi-VN"/>
        </w:rPr>
        <w:t xml:space="preserve"> nền đã thực hiện</w:t>
      </w:r>
      <w:r w:rsidRPr="009028F6">
        <w:rPr>
          <w:rFonts w:cs="Times New Roman"/>
          <w:sz w:val="24"/>
          <w:szCs w:val="24"/>
        </w:rPr>
        <w:t xml:space="preserve">; bản sao các văn bản liên quan đến tham vấn cộng đồng; bản sao các văn bản tham vấn thông qua hội thảo, tọa đàm </w:t>
      </w:r>
      <w:r w:rsidRPr="009028F6">
        <w:rPr>
          <w:rFonts w:cs="Times New Roman"/>
          <w:sz w:val="24"/>
          <w:szCs w:val="24"/>
          <w:lang w:val="vi-VN"/>
        </w:rPr>
        <w:t>(nếu có)</w:t>
      </w:r>
      <w:r w:rsidRPr="009028F6">
        <w:rPr>
          <w:rFonts w:cs="Times New Roman"/>
          <w:sz w:val="24"/>
          <w:szCs w:val="24"/>
        </w:rPr>
        <w:t xml:space="preserve">; bản sao các văn bản nhận xét của tổ chức chuyên môn có liên quan về tính chuẩn xác của mô hình </w:t>
      </w:r>
      <w:r w:rsidRPr="009028F6">
        <w:rPr>
          <w:rFonts w:cs="Times New Roman"/>
          <w:sz w:val="24"/>
          <w:szCs w:val="24"/>
          <w:lang w:val="vi-VN"/>
        </w:rPr>
        <w:t>(nếu có)</w:t>
      </w:r>
      <w:r w:rsidRPr="009028F6">
        <w:rPr>
          <w:rFonts w:cs="Times New Roman"/>
          <w:sz w:val="24"/>
          <w:szCs w:val="24"/>
        </w:rPr>
        <w:t>; các hình ảnh liên quan đến khu vực dự án (nếu có).</w:t>
      </w:r>
    </w:p>
    <w:p w14:paraId="39B1E2C1" w14:textId="77777777" w:rsidR="009028F6" w:rsidRPr="009028F6" w:rsidRDefault="009028F6" w:rsidP="000A376E">
      <w:pPr>
        <w:widowControl w:val="0"/>
        <w:snapToGrid w:val="0"/>
        <w:spacing w:before="120" w:after="120" w:line="240" w:lineRule="auto"/>
        <w:ind w:firstLine="454"/>
        <w:jc w:val="both"/>
        <w:rPr>
          <w:rFonts w:cs="Times New Roman"/>
          <w:sz w:val="24"/>
          <w:szCs w:val="24"/>
        </w:rPr>
      </w:pPr>
      <w:r w:rsidRPr="009028F6">
        <w:rPr>
          <w:rFonts w:cs="Times New Roman"/>
          <w:sz w:val="24"/>
          <w:szCs w:val="24"/>
        </w:rPr>
        <w:t>Đối với dự án khai thác khoáng sản phải có thêm các bản vẽ sau đây: Bản đồ vị trí khu vực khai thác mỏ (tỷ lệ 1/5.000 hoặc 1/10.000)</w:t>
      </w:r>
      <w:r w:rsidRPr="009028F6">
        <w:rPr>
          <w:rFonts w:cs="Times New Roman"/>
          <w:sz w:val="24"/>
          <w:szCs w:val="24"/>
          <w:lang w:val="vi-VN"/>
        </w:rPr>
        <w:t xml:space="preserve">; </w:t>
      </w:r>
      <w:r w:rsidRPr="009028F6">
        <w:rPr>
          <w:rFonts w:cs="Times New Roman"/>
          <w:sz w:val="24"/>
          <w:szCs w:val="24"/>
        </w:rPr>
        <w:t>Bản đồ địa hình có (hoặc không có) lộ vỉa khu mỏ (tỷ lệ 1/1.000 hoặc 1/2.000)</w:t>
      </w:r>
      <w:r w:rsidRPr="009028F6">
        <w:rPr>
          <w:rFonts w:cs="Times New Roman"/>
          <w:sz w:val="24"/>
          <w:szCs w:val="24"/>
          <w:lang w:val="vi-VN"/>
        </w:rPr>
        <w:t xml:space="preserve">; </w:t>
      </w:r>
      <w:r w:rsidRPr="009028F6">
        <w:rPr>
          <w:rFonts w:cs="Times New Roman"/>
          <w:sz w:val="24"/>
          <w:szCs w:val="24"/>
        </w:rPr>
        <w:t>Bản đồ kết thúc từng giai đoạn khai thác</w:t>
      </w:r>
      <w:r w:rsidRPr="009028F6">
        <w:rPr>
          <w:rFonts w:cs="Times New Roman"/>
          <w:sz w:val="24"/>
          <w:szCs w:val="24"/>
          <w:lang w:val="vi-VN"/>
        </w:rPr>
        <w:t xml:space="preserve">; </w:t>
      </w:r>
      <w:r w:rsidRPr="009028F6">
        <w:rPr>
          <w:rFonts w:cs="Times New Roman"/>
          <w:sz w:val="24"/>
          <w:szCs w:val="24"/>
        </w:rPr>
        <w:t>Bản đồ tổng mặt bằng mỏ (tỷ lệ 1/2.000 hoặc 1/5.000), có thể hiện tất cả các hạng mục công trình và mạng kỹ thuật</w:t>
      </w:r>
      <w:r w:rsidRPr="009028F6">
        <w:rPr>
          <w:rFonts w:cs="Times New Roman"/>
          <w:sz w:val="24"/>
          <w:szCs w:val="24"/>
          <w:lang w:val="vi-VN"/>
        </w:rPr>
        <w:t xml:space="preserve">; </w:t>
      </w:r>
      <w:r w:rsidRPr="009028F6">
        <w:rPr>
          <w:rFonts w:cs="Times New Roman"/>
          <w:sz w:val="24"/>
          <w:szCs w:val="24"/>
        </w:rPr>
        <w:t>Bản đồ kết thúc khai thác mỏ (tỷ lệ 1/2.000 hoặc 1/5.000)</w:t>
      </w:r>
      <w:r w:rsidRPr="009028F6">
        <w:rPr>
          <w:rFonts w:cs="Times New Roman"/>
          <w:sz w:val="24"/>
          <w:szCs w:val="24"/>
          <w:lang w:val="vi-VN"/>
        </w:rPr>
        <w:t xml:space="preserve">; </w:t>
      </w:r>
      <w:r w:rsidRPr="009028F6">
        <w:rPr>
          <w:rFonts w:cs="Times New Roman"/>
          <w:sz w:val="24"/>
          <w:szCs w:val="24"/>
        </w:rPr>
        <w:t>Bản đồ tổng mặt bằng hiện trạng mỏ (tỷ lệ 1/2.000 hoặc 1/5.000), có thể hiện tất cả các hạng mục công trình và mạng kỹ thuật</w:t>
      </w:r>
      <w:r w:rsidRPr="009028F6">
        <w:rPr>
          <w:rFonts w:cs="Times New Roman"/>
          <w:sz w:val="24"/>
          <w:szCs w:val="24"/>
          <w:lang w:val="vi-VN"/>
        </w:rPr>
        <w:t xml:space="preserve">; </w:t>
      </w:r>
      <w:r w:rsidRPr="009028F6">
        <w:rPr>
          <w:rFonts w:cs="Times New Roman"/>
          <w:sz w:val="24"/>
          <w:szCs w:val="24"/>
        </w:rPr>
        <w:t>Bản đồ vị trí khu vực cải tạo, phục hồi môi trường (tỷ lệ 1/5.000 hoặc 1/10.000)</w:t>
      </w:r>
      <w:r w:rsidRPr="009028F6">
        <w:rPr>
          <w:rFonts w:cs="Times New Roman"/>
          <w:sz w:val="24"/>
          <w:szCs w:val="24"/>
          <w:lang w:val="vi-VN"/>
        </w:rPr>
        <w:t xml:space="preserve">; </w:t>
      </w:r>
      <w:r w:rsidRPr="009028F6">
        <w:rPr>
          <w:rFonts w:cs="Times New Roman"/>
          <w:sz w:val="24"/>
          <w:szCs w:val="24"/>
        </w:rPr>
        <w:t>Bản đồ cải tạo, phục hồi môi trường theo từng giai đoạn, từng năm</w:t>
      </w:r>
      <w:r w:rsidRPr="009028F6">
        <w:rPr>
          <w:rFonts w:cs="Times New Roman"/>
          <w:sz w:val="24"/>
          <w:szCs w:val="24"/>
          <w:lang w:val="vi-VN"/>
        </w:rPr>
        <w:t xml:space="preserve">; </w:t>
      </w:r>
      <w:r w:rsidRPr="009028F6">
        <w:rPr>
          <w:rFonts w:cs="Times New Roman"/>
          <w:sz w:val="24"/>
          <w:szCs w:val="24"/>
        </w:rPr>
        <w:t>Bản đồ hoàn thổ không gian đã khai thác (tỷ lệ 1/1.000 hoặc 1/2.000).</w:t>
      </w:r>
    </w:p>
    <w:p w14:paraId="7854CA12" w14:textId="77777777" w:rsidR="009028F6" w:rsidRPr="009028F6" w:rsidRDefault="009028F6" w:rsidP="000A376E">
      <w:pPr>
        <w:widowControl w:val="0"/>
        <w:snapToGrid w:val="0"/>
        <w:spacing w:before="120" w:after="120" w:line="240" w:lineRule="auto"/>
        <w:ind w:firstLine="454"/>
        <w:jc w:val="center"/>
        <w:rPr>
          <w:rFonts w:cs="Times New Roman"/>
          <w:b/>
          <w:sz w:val="24"/>
          <w:szCs w:val="24"/>
        </w:rPr>
      </w:pPr>
    </w:p>
    <w:p w14:paraId="67D90B13" w14:textId="77777777" w:rsidR="009028F6" w:rsidRPr="009028F6" w:rsidRDefault="009028F6" w:rsidP="000A376E">
      <w:pPr>
        <w:widowControl w:val="0"/>
        <w:snapToGrid w:val="0"/>
        <w:spacing w:before="120" w:after="120" w:line="240" w:lineRule="auto"/>
        <w:jc w:val="center"/>
        <w:rPr>
          <w:rFonts w:cs="Times New Roman"/>
          <w:b/>
          <w:sz w:val="24"/>
          <w:szCs w:val="24"/>
        </w:rPr>
      </w:pPr>
      <w:r w:rsidRPr="009028F6">
        <w:rPr>
          <w:rFonts w:cs="Times New Roman"/>
          <w:b/>
          <w:sz w:val="24"/>
          <w:szCs w:val="24"/>
        </w:rPr>
        <w:t>Phụ lục</w:t>
      </w:r>
      <w:r w:rsidRPr="009028F6">
        <w:rPr>
          <w:rFonts w:cs="Times New Roman"/>
          <w:b/>
          <w:sz w:val="24"/>
          <w:szCs w:val="24"/>
          <w:lang w:val="vi-VN"/>
        </w:rPr>
        <w:t xml:space="preserve"> </w:t>
      </w:r>
      <w:r w:rsidRPr="009028F6">
        <w:rPr>
          <w:rFonts w:cs="Times New Roman"/>
          <w:b/>
          <w:sz w:val="24"/>
          <w:szCs w:val="24"/>
        </w:rPr>
        <w:t>II</w:t>
      </w:r>
    </w:p>
    <w:p w14:paraId="0C8ABF88" w14:textId="77777777" w:rsidR="009028F6" w:rsidRPr="009028F6" w:rsidRDefault="009028F6" w:rsidP="000A376E">
      <w:pPr>
        <w:widowControl w:val="0"/>
        <w:snapToGrid w:val="0"/>
        <w:spacing w:before="120" w:after="120" w:line="240" w:lineRule="auto"/>
        <w:ind w:firstLine="454"/>
        <w:jc w:val="both"/>
        <w:rPr>
          <w:rFonts w:cs="Times New Roman"/>
          <w:sz w:val="24"/>
          <w:szCs w:val="24"/>
          <w:lang w:val="vi-VN"/>
        </w:rPr>
      </w:pPr>
      <w:r w:rsidRPr="009028F6">
        <w:rPr>
          <w:rFonts w:cs="Times New Roman"/>
          <w:sz w:val="24"/>
          <w:szCs w:val="24"/>
        </w:rPr>
        <w:t>Đính kèm trong Phụ lục II</w:t>
      </w:r>
      <w:r w:rsidRPr="009028F6">
        <w:rPr>
          <w:rFonts w:cs="Times New Roman"/>
          <w:sz w:val="24"/>
          <w:szCs w:val="24"/>
          <w:lang w:val="vi-VN"/>
        </w:rPr>
        <w:t xml:space="preserve"> </w:t>
      </w:r>
      <w:r w:rsidRPr="009028F6">
        <w:rPr>
          <w:rFonts w:cs="Times New Roman"/>
          <w:sz w:val="24"/>
          <w:szCs w:val="24"/>
        </w:rPr>
        <w:t>của báo cáo ĐTM là thiết kế cơ sở hoặc thiết kế bản vẽ thi công các công trình xử lý chất thải (đối với các dự án chỉ yêu cầu thiết kế một bước)</w:t>
      </w:r>
      <w:r w:rsidRPr="009028F6">
        <w:rPr>
          <w:rFonts w:cs="Times New Roman"/>
          <w:sz w:val="24"/>
          <w:szCs w:val="24"/>
          <w:lang w:val="vi-VN"/>
        </w:rPr>
        <w:t>; công trình cải tạo, phục hồi môi trường (</w:t>
      </w:r>
      <w:r w:rsidRPr="009028F6">
        <w:rPr>
          <w:rFonts w:cs="Times New Roman"/>
          <w:sz w:val="24"/>
          <w:szCs w:val="24"/>
        </w:rPr>
        <w:t>nếu có</w:t>
      </w:r>
      <w:r w:rsidRPr="009028F6">
        <w:rPr>
          <w:rFonts w:cs="Times New Roman"/>
          <w:sz w:val="24"/>
          <w:szCs w:val="24"/>
          <w:lang w:val="vi-VN"/>
        </w:rPr>
        <w:t>).</w:t>
      </w:r>
    </w:p>
    <w:p w14:paraId="41E27FE6" w14:textId="77777777" w:rsidR="009028F6" w:rsidRPr="009028F6" w:rsidRDefault="009028F6" w:rsidP="000A376E">
      <w:pPr>
        <w:widowControl w:val="0"/>
        <w:snapToGrid w:val="0"/>
        <w:spacing w:before="120" w:after="120" w:line="240" w:lineRule="auto"/>
        <w:ind w:firstLine="720"/>
        <w:jc w:val="both"/>
        <w:rPr>
          <w:rFonts w:cs="Times New Roman"/>
          <w:b/>
          <w:i/>
          <w:sz w:val="24"/>
          <w:szCs w:val="24"/>
        </w:rPr>
      </w:pPr>
    </w:p>
    <w:p w14:paraId="29517CF0" w14:textId="77777777" w:rsidR="009028F6" w:rsidRPr="009028F6" w:rsidRDefault="009028F6" w:rsidP="000A376E">
      <w:pPr>
        <w:widowControl w:val="0"/>
        <w:snapToGrid w:val="0"/>
        <w:spacing w:before="120" w:after="120" w:line="240" w:lineRule="auto"/>
        <w:ind w:firstLine="720"/>
        <w:jc w:val="both"/>
        <w:rPr>
          <w:rFonts w:cs="Times New Roman"/>
          <w:b/>
          <w:i/>
          <w:sz w:val="24"/>
          <w:szCs w:val="24"/>
        </w:rPr>
      </w:pPr>
    </w:p>
    <w:p w14:paraId="3632C99F" w14:textId="77777777" w:rsidR="009028F6" w:rsidRPr="009028F6" w:rsidRDefault="009028F6" w:rsidP="000A376E">
      <w:pPr>
        <w:widowControl w:val="0"/>
        <w:snapToGrid w:val="0"/>
        <w:spacing w:before="120" w:after="120" w:line="240" w:lineRule="auto"/>
        <w:ind w:firstLine="720"/>
        <w:jc w:val="both"/>
        <w:rPr>
          <w:rFonts w:cs="Times New Roman"/>
          <w:b/>
          <w:i/>
          <w:sz w:val="24"/>
          <w:szCs w:val="24"/>
        </w:rPr>
      </w:pPr>
    </w:p>
    <w:p w14:paraId="556DA8B6" w14:textId="77777777" w:rsidR="009028F6" w:rsidRPr="009028F6" w:rsidRDefault="009028F6" w:rsidP="000A376E">
      <w:pPr>
        <w:widowControl w:val="0"/>
        <w:snapToGrid w:val="0"/>
        <w:spacing w:before="120" w:after="120" w:line="240" w:lineRule="auto"/>
        <w:ind w:firstLine="720"/>
        <w:jc w:val="both"/>
        <w:rPr>
          <w:rFonts w:cs="Times New Roman"/>
          <w:b/>
          <w:i/>
          <w:sz w:val="24"/>
          <w:szCs w:val="24"/>
        </w:rPr>
      </w:pPr>
    </w:p>
    <w:p w14:paraId="6AEE20B0" w14:textId="77777777" w:rsidR="009028F6" w:rsidRPr="009028F6" w:rsidRDefault="009028F6" w:rsidP="000A376E">
      <w:pPr>
        <w:widowControl w:val="0"/>
        <w:snapToGrid w:val="0"/>
        <w:spacing w:before="120" w:after="120" w:line="240" w:lineRule="auto"/>
        <w:ind w:firstLine="720"/>
        <w:jc w:val="both"/>
        <w:rPr>
          <w:rFonts w:cs="Times New Roman"/>
          <w:b/>
          <w:i/>
          <w:sz w:val="24"/>
          <w:szCs w:val="24"/>
        </w:rPr>
      </w:pPr>
    </w:p>
    <w:p w14:paraId="4C68E038" w14:textId="77777777" w:rsidR="009028F6" w:rsidRPr="009028F6" w:rsidRDefault="009028F6" w:rsidP="000A376E">
      <w:pPr>
        <w:widowControl w:val="0"/>
        <w:snapToGrid w:val="0"/>
        <w:spacing w:before="120" w:after="120" w:line="240" w:lineRule="auto"/>
        <w:ind w:firstLine="720"/>
        <w:jc w:val="both"/>
        <w:rPr>
          <w:rFonts w:cs="Times New Roman"/>
          <w:b/>
          <w:i/>
          <w:sz w:val="24"/>
          <w:szCs w:val="24"/>
        </w:rPr>
      </w:pPr>
    </w:p>
    <w:p w14:paraId="6E6EADEA" w14:textId="77777777" w:rsidR="009028F6" w:rsidRPr="009028F6" w:rsidRDefault="009028F6" w:rsidP="000A376E">
      <w:pPr>
        <w:widowControl w:val="0"/>
        <w:snapToGrid w:val="0"/>
        <w:spacing w:before="120" w:after="120" w:line="240" w:lineRule="auto"/>
        <w:ind w:firstLine="720"/>
        <w:jc w:val="both"/>
        <w:rPr>
          <w:rFonts w:cs="Times New Roman"/>
          <w:b/>
          <w:i/>
          <w:sz w:val="24"/>
          <w:szCs w:val="24"/>
        </w:rPr>
      </w:pPr>
    </w:p>
    <w:p w14:paraId="194D5B9A" w14:textId="16781FCB" w:rsidR="007A70D3" w:rsidRPr="000A376E" w:rsidRDefault="009028F6" w:rsidP="000A376E">
      <w:pPr>
        <w:widowControl w:val="0"/>
        <w:snapToGrid w:val="0"/>
        <w:spacing w:before="120" w:after="120" w:line="240" w:lineRule="auto"/>
        <w:ind w:firstLine="454"/>
        <w:jc w:val="both"/>
        <w:rPr>
          <w:rFonts w:cs="Times New Roman"/>
          <w:sz w:val="22"/>
          <w:szCs w:val="24"/>
        </w:rPr>
      </w:pPr>
      <w:r w:rsidRPr="000A376E">
        <w:rPr>
          <w:rFonts w:cs="Times New Roman"/>
          <w:b/>
          <w:i/>
          <w:sz w:val="22"/>
          <w:szCs w:val="24"/>
        </w:rPr>
        <w:t>Ghi chú:</w:t>
      </w:r>
      <w:r w:rsidRPr="000A376E">
        <w:rPr>
          <w:rFonts w:cs="Times New Roman"/>
          <w:sz w:val="22"/>
          <w:szCs w:val="24"/>
        </w:rPr>
        <w:t xml:space="preserve"> Tùy theo từng dự án cụ thể, nội dung của báo cáo ĐTM có thể được bổ sung thêm các nội dung đặc thù hoặc lược bỏ những nội dung không cần thiết, không liên quan đến công tác bảo vệ môi trường của dự án nhưng vẫn phải bảo đảm các nội dung chính và yêu cầu của báo cáo ĐTM nêu trên. </w:t>
      </w:r>
    </w:p>
    <w:sectPr w:rsidR="007A70D3" w:rsidRPr="000A376E" w:rsidSect="004703B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8B34D" w14:textId="77777777" w:rsidR="00B95E28" w:rsidRDefault="00B95E28" w:rsidP="004703B8">
      <w:pPr>
        <w:spacing w:after="0" w:line="240" w:lineRule="auto"/>
      </w:pPr>
      <w:r>
        <w:separator/>
      </w:r>
    </w:p>
  </w:endnote>
  <w:endnote w:type="continuationSeparator" w:id="0">
    <w:p w14:paraId="3260ADD9" w14:textId="77777777" w:rsidR="00B95E28" w:rsidRDefault="00B95E28"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8B93" w14:textId="77777777" w:rsidR="005C2701" w:rsidRDefault="005C2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91F2" w14:textId="00B041B9" w:rsidR="004703B8" w:rsidRPr="005C2701" w:rsidRDefault="004703B8" w:rsidP="005C27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D824" w14:textId="77777777" w:rsidR="005C2701" w:rsidRDefault="005C2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E72E4" w14:textId="77777777" w:rsidR="00B95E28" w:rsidRDefault="00B95E28" w:rsidP="004703B8">
      <w:pPr>
        <w:spacing w:after="0" w:line="240" w:lineRule="auto"/>
      </w:pPr>
      <w:r>
        <w:separator/>
      </w:r>
    </w:p>
  </w:footnote>
  <w:footnote w:type="continuationSeparator" w:id="0">
    <w:p w14:paraId="1769DAEB" w14:textId="77777777" w:rsidR="00B95E28" w:rsidRDefault="00B95E28"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F8F2" w14:textId="77777777" w:rsidR="005C2701" w:rsidRDefault="005C2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5906" w14:textId="77777777" w:rsidR="005C2701" w:rsidRPr="005C2701" w:rsidRDefault="005C2701" w:rsidP="005C2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C56F" w14:textId="77777777" w:rsidR="005C2701" w:rsidRDefault="005C27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6315C"/>
    <w:rsid w:val="000A376E"/>
    <w:rsid w:val="00144416"/>
    <w:rsid w:val="00202BA5"/>
    <w:rsid w:val="00263788"/>
    <w:rsid w:val="003A4223"/>
    <w:rsid w:val="003D3564"/>
    <w:rsid w:val="003F3152"/>
    <w:rsid w:val="004703B8"/>
    <w:rsid w:val="0047155C"/>
    <w:rsid w:val="005C2701"/>
    <w:rsid w:val="00613FB5"/>
    <w:rsid w:val="00670F06"/>
    <w:rsid w:val="00686BDF"/>
    <w:rsid w:val="00720AFE"/>
    <w:rsid w:val="0072111F"/>
    <w:rsid w:val="007404AB"/>
    <w:rsid w:val="007914EE"/>
    <w:rsid w:val="007A70D3"/>
    <w:rsid w:val="00860699"/>
    <w:rsid w:val="008F3CA3"/>
    <w:rsid w:val="009028F6"/>
    <w:rsid w:val="0096432D"/>
    <w:rsid w:val="009D25DA"/>
    <w:rsid w:val="00A977CA"/>
    <w:rsid w:val="00AC1BC5"/>
    <w:rsid w:val="00B26EEE"/>
    <w:rsid w:val="00B84B1A"/>
    <w:rsid w:val="00B95E28"/>
    <w:rsid w:val="00C906C3"/>
    <w:rsid w:val="00D569AD"/>
    <w:rsid w:val="00DD1420"/>
    <w:rsid w:val="00E97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FE500"/>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customStyle="1" w:styleId="Char4">
    <w:name w:val="Char4"/>
    <w:basedOn w:val="Normal"/>
    <w:semiHidden/>
    <w:rsid w:val="009028F6"/>
    <w:pPr>
      <w:spacing w:after="160" w:line="240" w:lineRule="exact"/>
    </w:pPr>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4295</Words>
  <Characters>24483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5</cp:revision>
  <dcterms:created xsi:type="dcterms:W3CDTF">2021-07-29T09:55:00Z</dcterms:created>
  <dcterms:modified xsi:type="dcterms:W3CDTF">2022-09-12T04:23:00Z</dcterms:modified>
</cp:coreProperties>
</file>