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4E45" w:rsidRPr="00E44E45" w:rsidRDefault="00E44E45" w:rsidP="00E44E45">
      <w:pPr>
        <w:shd w:val="clear" w:color="auto" w:fill="FFFFFF"/>
        <w:spacing w:before="120" w:after="120" w:line="240" w:lineRule="auto"/>
        <w:jc w:val="center"/>
        <w:rPr>
          <w:rFonts w:eastAsia="Times New Roman" w:cs="Times New Roman"/>
          <w:color w:val="000000"/>
          <w:sz w:val="24"/>
          <w:szCs w:val="24"/>
          <w:lang w:val="vi-VN" w:eastAsia="vi-VN"/>
        </w:rPr>
      </w:pPr>
      <w:bookmarkStart w:id="0" w:name="chuong_pl_6"/>
      <w:r w:rsidRPr="00E44E45">
        <w:rPr>
          <w:rFonts w:eastAsia="Times New Roman" w:cs="Times New Roman"/>
          <w:b/>
          <w:bCs/>
          <w:sz w:val="24"/>
          <w:szCs w:val="24"/>
          <w:lang w:val="vi-VN" w:eastAsia="vi-VN"/>
        </w:rPr>
        <w:t>PHỤ LỤC 6</w:t>
      </w:r>
      <w:bookmarkEnd w:id="0"/>
    </w:p>
    <w:p w:rsidR="00E44E45" w:rsidRPr="00E44E45" w:rsidRDefault="00E44E45" w:rsidP="00E44E45">
      <w:pPr>
        <w:shd w:val="clear" w:color="auto" w:fill="FFFFFF"/>
        <w:spacing w:before="120" w:after="120" w:line="240" w:lineRule="auto"/>
        <w:jc w:val="center"/>
        <w:rPr>
          <w:rFonts w:eastAsia="Times New Roman" w:cs="Times New Roman"/>
          <w:color w:val="000000"/>
          <w:sz w:val="24"/>
          <w:szCs w:val="24"/>
          <w:lang w:val="vi-VN" w:eastAsia="vi-VN"/>
        </w:rPr>
      </w:pPr>
      <w:bookmarkStart w:id="1" w:name="chuong_pl_6_name"/>
      <w:r w:rsidRPr="00E44E45">
        <w:rPr>
          <w:rFonts w:eastAsia="Times New Roman" w:cs="Times New Roman"/>
          <w:sz w:val="24"/>
          <w:szCs w:val="24"/>
          <w:lang w:val="vi-VN" w:eastAsia="vi-VN"/>
        </w:rPr>
        <w:t>MẪU GIẤY CHỨNG NHẬN NGHỈ DƯỠNG THAI</w:t>
      </w:r>
      <w:bookmarkEnd w:id="1"/>
      <w:r w:rsidRPr="00E44E45">
        <w:rPr>
          <w:rFonts w:eastAsia="Times New Roman" w:cs="Times New Roman"/>
          <w:sz w:val="24"/>
          <w:szCs w:val="24"/>
          <w:lang w:val="vi-VN" w:eastAsia="vi-VN"/>
        </w:rPr>
        <w:br/>
      </w:r>
      <w:r w:rsidRPr="00E44E45">
        <w:rPr>
          <w:rFonts w:eastAsia="Times New Roman" w:cs="Times New Roman"/>
          <w:i/>
          <w:iCs/>
          <w:sz w:val="24"/>
          <w:szCs w:val="24"/>
          <w:lang w:val="vi-VN" w:eastAsia="vi-VN"/>
        </w:rPr>
        <w:t>(Kèm theo Thông tư số 56/2017/TT-BYT ngày 29 tháng 12năm 2017 của Bộ trưởng Bộ Y tế)</w:t>
      </w:r>
    </w:p>
    <w:tbl>
      <w:tblPr>
        <w:tblW w:w="5000" w:type="pct"/>
        <w:shd w:val="clear" w:color="auto" w:fill="FFFFFF"/>
        <w:tblCellMar>
          <w:left w:w="0" w:type="dxa"/>
          <w:right w:w="0" w:type="dxa"/>
        </w:tblCellMar>
        <w:tblLook w:val="04A0" w:firstRow="1" w:lastRow="0" w:firstColumn="1" w:lastColumn="0" w:noHBand="0" w:noVBand="1"/>
      </w:tblPr>
      <w:tblGrid>
        <w:gridCol w:w="3543"/>
        <w:gridCol w:w="4809"/>
      </w:tblGrid>
      <w:tr w:rsidR="00E44E45" w:rsidRPr="00E44E45" w:rsidTr="00E44E45">
        <w:tc>
          <w:tcPr>
            <w:tcW w:w="2100" w:type="pct"/>
            <w:shd w:val="clear" w:color="auto" w:fill="FFFFFF"/>
            <w:hideMark/>
          </w:tcPr>
          <w:p w:rsidR="00E44E45" w:rsidRPr="00E44E45" w:rsidRDefault="00E44E45" w:rsidP="00E44E45">
            <w:pPr>
              <w:spacing w:before="120" w:after="120" w:line="240" w:lineRule="auto"/>
              <w:rPr>
                <w:rFonts w:eastAsia="Times New Roman" w:cs="Times New Roman"/>
                <w:color w:val="000000"/>
                <w:sz w:val="24"/>
                <w:szCs w:val="24"/>
                <w:lang w:val="vi-VN" w:eastAsia="vi-VN"/>
              </w:rPr>
            </w:pPr>
            <w:r w:rsidRPr="00E44E45">
              <w:rPr>
                <w:rFonts w:eastAsia="Times New Roman" w:cs="Times New Roman"/>
                <w:b/>
                <w:bCs/>
                <w:sz w:val="24"/>
                <w:szCs w:val="24"/>
                <w:lang w:val="vi-VN" w:eastAsia="vi-VN"/>
              </w:rPr>
              <w:t>Tên cơ sở KB, CB</w:t>
            </w:r>
            <w:r w:rsidRPr="00E44E45">
              <w:rPr>
                <w:rFonts w:eastAsia="Times New Roman" w:cs="Times New Roman"/>
                <w:b/>
                <w:bCs/>
                <w:sz w:val="24"/>
                <w:szCs w:val="24"/>
                <w:lang w:val="vi-VN" w:eastAsia="vi-VN"/>
              </w:rPr>
              <w:br/>
            </w:r>
            <w:r w:rsidRPr="00E44E45">
              <w:rPr>
                <w:rFonts w:eastAsia="Times New Roman" w:cs="Times New Roman"/>
                <w:sz w:val="24"/>
                <w:szCs w:val="24"/>
                <w:lang w:val="vi-VN" w:eastAsia="vi-VN"/>
              </w:rPr>
              <w:t>Số:……………………./………</w:t>
            </w:r>
          </w:p>
        </w:tc>
        <w:tc>
          <w:tcPr>
            <w:tcW w:w="2850" w:type="pct"/>
            <w:shd w:val="clear" w:color="auto" w:fill="FFFFFF"/>
            <w:hideMark/>
          </w:tcPr>
          <w:p w:rsidR="00E44E45" w:rsidRPr="00E44E45" w:rsidRDefault="00E44E45" w:rsidP="00E44E45">
            <w:pPr>
              <w:spacing w:before="120" w:after="120" w:line="240" w:lineRule="auto"/>
              <w:jc w:val="right"/>
              <w:rPr>
                <w:rFonts w:eastAsia="Times New Roman" w:cs="Times New Roman"/>
                <w:color w:val="000000"/>
                <w:sz w:val="24"/>
                <w:szCs w:val="24"/>
                <w:lang w:val="vi-VN" w:eastAsia="vi-VN"/>
              </w:rPr>
            </w:pPr>
            <w:r w:rsidRPr="00E44E45">
              <w:rPr>
                <w:rFonts w:eastAsia="Times New Roman" w:cs="Times New Roman"/>
                <w:b/>
                <w:bCs/>
                <w:sz w:val="24"/>
                <w:szCs w:val="24"/>
                <w:lang w:val="vi-VN" w:eastAsia="vi-VN"/>
              </w:rPr>
              <w:t>Số Seri…………………………….</w:t>
            </w:r>
          </w:p>
        </w:tc>
      </w:tr>
    </w:tbl>
    <w:p w:rsidR="00E44E45" w:rsidRPr="00E44E45" w:rsidRDefault="00E44E45" w:rsidP="00E44E45">
      <w:pPr>
        <w:shd w:val="clear" w:color="auto" w:fill="FFFFFF"/>
        <w:spacing w:before="120" w:after="120" w:line="240" w:lineRule="auto"/>
        <w:jc w:val="both"/>
        <w:rPr>
          <w:rFonts w:eastAsia="Times New Roman" w:cs="Times New Roman"/>
          <w:color w:val="000000"/>
          <w:sz w:val="24"/>
          <w:szCs w:val="24"/>
          <w:lang w:val="vi-VN" w:eastAsia="vi-VN"/>
        </w:rPr>
      </w:pPr>
      <w:r w:rsidRPr="00E44E45">
        <w:rPr>
          <w:rFonts w:eastAsia="Times New Roman" w:cs="Times New Roman"/>
          <w:sz w:val="24"/>
          <w:szCs w:val="24"/>
          <w:lang w:val="vi-VN" w:eastAsia="vi-VN"/>
        </w:rPr>
        <w:t> </w:t>
      </w:r>
    </w:p>
    <w:p w:rsidR="00E44E45" w:rsidRPr="00E44E45" w:rsidRDefault="00E44E45" w:rsidP="00E44E45">
      <w:pPr>
        <w:shd w:val="clear" w:color="auto" w:fill="FFFFFF"/>
        <w:spacing w:before="120" w:after="120" w:line="240" w:lineRule="auto"/>
        <w:jc w:val="center"/>
        <w:rPr>
          <w:rFonts w:eastAsia="Times New Roman" w:cs="Times New Roman"/>
          <w:color w:val="000000"/>
          <w:szCs w:val="24"/>
          <w:lang w:val="vi-VN" w:eastAsia="vi-VN"/>
        </w:rPr>
      </w:pPr>
      <w:r w:rsidRPr="00E44E45">
        <w:rPr>
          <w:rFonts w:eastAsia="Times New Roman" w:cs="Times New Roman"/>
          <w:b/>
          <w:bCs/>
          <w:szCs w:val="24"/>
          <w:lang w:val="vi-VN" w:eastAsia="vi-VN"/>
        </w:rPr>
        <w:t>GIẤY CHỨNG NHẬN NGHỈ DƯỠNG THAI</w:t>
      </w:r>
    </w:p>
    <w:p w:rsidR="00E44E45" w:rsidRPr="00E44E45" w:rsidRDefault="00E44E45" w:rsidP="00E44E45">
      <w:pPr>
        <w:shd w:val="clear" w:color="auto" w:fill="FFFFFF"/>
        <w:spacing w:before="120" w:after="120" w:line="240" w:lineRule="auto"/>
        <w:jc w:val="both"/>
        <w:rPr>
          <w:rFonts w:eastAsia="Times New Roman" w:cs="Times New Roman"/>
          <w:color w:val="000000"/>
          <w:sz w:val="24"/>
          <w:szCs w:val="24"/>
          <w:lang w:val="vi-VN" w:eastAsia="vi-VN"/>
        </w:rPr>
      </w:pPr>
      <w:r w:rsidRPr="00E44E45">
        <w:rPr>
          <w:rFonts w:eastAsia="Times New Roman" w:cs="Times New Roman"/>
          <w:b/>
          <w:bCs/>
          <w:sz w:val="24"/>
          <w:szCs w:val="24"/>
          <w:lang w:val="vi-VN" w:eastAsia="vi-VN"/>
        </w:rPr>
        <w:t>I. Thông tin người bệnh</w:t>
      </w:r>
    </w:p>
    <w:p w:rsidR="00E44E45" w:rsidRPr="00E44E45" w:rsidRDefault="00E44E45" w:rsidP="007625CA">
      <w:pPr>
        <w:shd w:val="clear" w:color="auto" w:fill="FFFFFF"/>
        <w:tabs>
          <w:tab w:val="right" w:leader="dot" w:pos="8280"/>
        </w:tabs>
        <w:spacing w:before="120" w:after="120" w:line="240" w:lineRule="auto"/>
        <w:jc w:val="both"/>
        <w:rPr>
          <w:rFonts w:eastAsia="Times New Roman" w:cs="Times New Roman"/>
          <w:color w:val="000000"/>
          <w:sz w:val="24"/>
          <w:szCs w:val="24"/>
          <w:lang w:eastAsia="vi-VN"/>
        </w:rPr>
      </w:pPr>
      <w:r w:rsidRPr="00E44E45">
        <w:rPr>
          <w:rFonts w:eastAsia="Times New Roman" w:cs="Times New Roman"/>
          <w:sz w:val="24"/>
          <w:szCs w:val="24"/>
          <w:lang w:val="vi-VN" w:eastAsia="vi-VN"/>
        </w:rPr>
        <w:t>1. Họ và tên: ............................................................. ngày sinh……/ ……/</w:t>
      </w:r>
      <w:r w:rsidR="007625CA">
        <w:rPr>
          <w:rFonts w:eastAsia="Times New Roman" w:cs="Times New Roman"/>
          <w:sz w:val="24"/>
          <w:szCs w:val="24"/>
          <w:lang w:eastAsia="vi-VN"/>
        </w:rPr>
        <w:tab/>
      </w:r>
    </w:p>
    <w:p w:rsidR="00E44E45" w:rsidRPr="00E44E45" w:rsidRDefault="00E44E45" w:rsidP="007625CA">
      <w:pPr>
        <w:shd w:val="clear" w:color="auto" w:fill="FFFFFF"/>
        <w:tabs>
          <w:tab w:val="right" w:leader="dot" w:pos="8280"/>
        </w:tabs>
        <w:spacing w:before="120" w:after="120" w:line="240" w:lineRule="auto"/>
        <w:jc w:val="both"/>
        <w:rPr>
          <w:rFonts w:eastAsia="Times New Roman" w:cs="Times New Roman"/>
          <w:color w:val="000000"/>
          <w:sz w:val="24"/>
          <w:szCs w:val="24"/>
          <w:lang w:eastAsia="vi-VN"/>
        </w:rPr>
      </w:pPr>
      <w:r w:rsidRPr="00E44E45">
        <w:rPr>
          <w:rFonts w:eastAsia="Times New Roman" w:cs="Times New Roman"/>
          <w:sz w:val="24"/>
          <w:szCs w:val="24"/>
          <w:lang w:val="vi-VN" w:eastAsia="vi-VN"/>
        </w:rPr>
        <w:t>2. Mã số BHXH/Số thẻ BHYT: </w:t>
      </w:r>
      <w:r w:rsidR="007625CA">
        <w:rPr>
          <w:rFonts w:eastAsia="Times New Roman" w:cs="Times New Roman"/>
          <w:sz w:val="24"/>
          <w:szCs w:val="24"/>
          <w:lang w:eastAsia="vi-VN"/>
        </w:rPr>
        <w:tab/>
      </w:r>
    </w:p>
    <w:p w:rsidR="00E44E45" w:rsidRPr="00E44E45" w:rsidRDefault="00E44E45" w:rsidP="007625CA">
      <w:pPr>
        <w:shd w:val="clear" w:color="auto" w:fill="FFFFFF"/>
        <w:tabs>
          <w:tab w:val="right" w:leader="dot" w:pos="8280"/>
        </w:tabs>
        <w:spacing w:before="120" w:after="120" w:line="240" w:lineRule="auto"/>
        <w:jc w:val="both"/>
        <w:rPr>
          <w:rFonts w:eastAsia="Times New Roman" w:cs="Times New Roman"/>
          <w:color w:val="000000"/>
          <w:sz w:val="24"/>
          <w:szCs w:val="24"/>
          <w:lang w:eastAsia="vi-VN"/>
        </w:rPr>
      </w:pPr>
      <w:r w:rsidRPr="00E44E45">
        <w:rPr>
          <w:rFonts w:eastAsia="Times New Roman" w:cs="Times New Roman"/>
          <w:sz w:val="24"/>
          <w:szCs w:val="24"/>
          <w:lang w:val="vi-VN" w:eastAsia="vi-VN"/>
        </w:rPr>
        <w:t>3. Đơn vị làm việc: </w:t>
      </w:r>
      <w:r w:rsidR="007625CA">
        <w:rPr>
          <w:rFonts w:eastAsia="Times New Roman" w:cs="Times New Roman"/>
          <w:sz w:val="24"/>
          <w:szCs w:val="24"/>
          <w:lang w:eastAsia="vi-VN"/>
        </w:rPr>
        <w:tab/>
      </w:r>
    </w:p>
    <w:p w:rsidR="007625CA" w:rsidRDefault="007625CA" w:rsidP="007625CA">
      <w:pPr>
        <w:shd w:val="clear" w:color="auto" w:fill="FFFFFF"/>
        <w:tabs>
          <w:tab w:val="right" w:leader="dot" w:pos="8280"/>
        </w:tabs>
        <w:spacing w:before="120" w:after="120" w:line="240" w:lineRule="auto"/>
        <w:jc w:val="both"/>
        <w:rPr>
          <w:rFonts w:eastAsia="Times New Roman" w:cs="Times New Roman"/>
          <w:sz w:val="24"/>
          <w:szCs w:val="24"/>
          <w:lang w:eastAsia="vi-VN"/>
        </w:rPr>
      </w:pPr>
      <w:r>
        <w:rPr>
          <w:rFonts w:eastAsia="Times New Roman" w:cs="Times New Roman"/>
          <w:sz w:val="24"/>
          <w:szCs w:val="24"/>
          <w:lang w:eastAsia="vi-VN"/>
        </w:rPr>
        <w:tab/>
      </w:r>
    </w:p>
    <w:p w:rsidR="007625CA" w:rsidRDefault="007625CA" w:rsidP="007625CA">
      <w:pPr>
        <w:shd w:val="clear" w:color="auto" w:fill="FFFFFF"/>
        <w:tabs>
          <w:tab w:val="right" w:leader="dot" w:pos="8280"/>
        </w:tabs>
        <w:spacing w:before="120" w:after="120" w:line="240" w:lineRule="auto"/>
        <w:jc w:val="both"/>
        <w:rPr>
          <w:rFonts w:eastAsia="Times New Roman" w:cs="Times New Roman"/>
          <w:sz w:val="24"/>
          <w:szCs w:val="24"/>
          <w:lang w:eastAsia="vi-VN"/>
        </w:rPr>
      </w:pPr>
      <w:r>
        <w:rPr>
          <w:rFonts w:eastAsia="Times New Roman" w:cs="Times New Roman"/>
          <w:sz w:val="24"/>
          <w:szCs w:val="24"/>
          <w:lang w:eastAsia="vi-VN"/>
        </w:rPr>
        <w:tab/>
      </w:r>
    </w:p>
    <w:p w:rsidR="00E44E45" w:rsidRPr="00E44E45" w:rsidRDefault="00E44E45" w:rsidP="007625CA">
      <w:pPr>
        <w:shd w:val="clear" w:color="auto" w:fill="FFFFFF"/>
        <w:tabs>
          <w:tab w:val="right" w:leader="dot" w:pos="8280"/>
        </w:tabs>
        <w:spacing w:before="120" w:after="120" w:line="240" w:lineRule="auto"/>
        <w:jc w:val="both"/>
        <w:rPr>
          <w:rFonts w:eastAsia="Times New Roman" w:cs="Times New Roman"/>
          <w:color w:val="000000"/>
          <w:sz w:val="24"/>
          <w:szCs w:val="24"/>
          <w:lang w:val="vi-VN" w:eastAsia="vi-VN"/>
        </w:rPr>
      </w:pPr>
      <w:r w:rsidRPr="00E44E45">
        <w:rPr>
          <w:rFonts w:eastAsia="Times New Roman" w:cs="Times New Roman"/>
          <w:b/>
          <w:bCs/>
          <w:sz w:val="24"/>
          <w:szCs w:val="24"/>
          <w:lang w:val="vi-VN" w:eastAsia="vi-VN"/>
        </w:rPr>
        <w:t>II. Chẩn đoán:</w:t>
      </w:r>
    </w:p>
    <w:p w:rsidR="007625CA" w:rsidRDefault="007625CA" w:rsidP="007625CA">
      <w:pPr>
        <w:shd w:val="clear" w:color="auto" w:fill="FFFFFF"/>
        <w:tabs>
          <w:tab w:val="right" w:leader="dot" w:pos="8280"/>
        </w:tabs>
        <w:spacing w:before="120" w:after="120" w:line="240" w:lineRule="auto"/>
        <w:jc w:val="both"/>
        <w:rPr>
          <w:rFonts w:eastAsia="Times New Roman" w:cs="Times New Roman"/>
          <w:sz w:val="24"/>
          <w:szCs w:val="24"/>
          <w:lang w:eastAsia="vi-VN"/>
        </w:rPr>
      </w:pPr>
      <w:r>
        <w:rPr>
          <w:rFonts w:eastAsia="Times New Roman" w:cs="Times New Roman"/>
          <w:sz w:val="24"/>
          <w:szCs w:val="24"/>
          <w:lang w:eastAsia="vi-VN"/>
        </w:rPr>
        <w:tab/>
      </w:r>
    </w:p>
    <w:p w:rsidR="007625CA" w:rsidRDefault="007625CA" w:rsidP="007625CA">
      <w:pPr>
        <w:shd w:val="clear" w:color="auto" w:fill="FFFFFF"/>
        <w:tabs>
          <w:tab w:val="right" w:leader="dot" w:pos="8280"/>
        </w:tabs>
        <w:spacing w:before="120" w:after="120" w:line="240" w:lineRule="auto"/>
        <w:jc w:val="both"/>
        <w:rPr>
          <w:rFonts w:eastAsia="Times New Roman" w:cs="Times New Roman"/>
          <w:sz w:val="24"/>
          <w:szCs w:val="24"/>
          <w:lang w:eastAsia="vi-VN"/>
        </w:rPr>
      </w:pPr>
      <w:r>
        <w:rPr>
          <w:rFonts w:eastAsia="Times New Roman" w:cs="Times New Roman"/>
          <w:sz w:val="24"/>
          <w:szCs w:val="24"/>
          <w:lang w:eastAsia="vi-VN"/>
        </w:rPr>
        <w:tab/>
      </w:r>
    </w:p>
    <w:p w:rsidR="007625CA" w:rsidRDefault="007625CA" w:rsidP="007625CA">
      <w:pPr>
        <w:shd w:val="clear" w:color="auto" w:fill="FFFFFF"/>
        <w:tabs>
          <w:tab w:val="right" w:leader="dot" w:pos="8280"/>
        </w:tabs>
        <w:spacing w:before="120" w:after="120" w:line="240" w:lineRule="auto"/>
        <w:jc w:val="both"/>
        <w:rPr>
          <w:rFonts w:eastAsia="Times New Roman" w:cs="Times New Roman"/>
          <w:sz w:val="24"/>
          <w:szCs w:val="24"/>
          <w:lang w:eastAsia="vi-VN"/>
        </w:rPr>
      </w:pPr>
      <w:r>
        <w:rPr>
          <w:rFonts w:eastAsia="Times New Roman" w:cs="Times New Roman"/>
          <w:sz w:val="24"/>
          <w:szCs w:val="24"/>
          <w:lang w:eastAsia="vi-VN"/>
        </w:rPr>
        <w:tab/>
      </w:r>
    </w:p>
    <w:p w:rsidR="007625CA" w:rsidRDefault="007625CA" w:rsidP="007625CA">
      <w:pPr>
        <w:shd w:val="clear" w:color="auto" w:fill="FFFFFF"/>
        <w:tabs>
          <w:tab w:val="right" w:leader="dot" w:pos="8280"/>
        </w:tabs>
        <w:spacing w:before="120" w:after="120" w:line="240" w:lineRule="auto"/>
        <w:jc w:val="both"/>
        <w:rPr>
          <w:rFonts w:eastAsia="Times New Roman" w:cs="Times New Roman"/>
          <w:sz w:val="24"/>
          <w:szCs w:val="24"/>
          <w:lang w:eastAsia="vi-VN"/>
        </w:rPr>
      </w:pPr>
      <w:r>
        <w:rPr>
          <w:rFonts w:eastAsia="Times New Roman" w:cs="Times New Roman"/>
          <w:sz w:val="24"/>
          <w:szCs w:val="24"/>
          <w:lang w:eastAsia="vi-VN"/>
        </w:rPr>
        <w:tab/>
      </w:r>
    </w:p>
    <w:p w:rsidR="00E44E45" w:rsidRPr="00E44E45" w:rsidRDefault="00E44E45" w:rsidP="007625CA">
      <w:pPr>
        <w:shd w:val="clear" w:color="auto" w:fill="FFFFFF"/>
        <w:tabs>
          <w:tab w:val="right" w:leader="dot" w:pos="8280"/>
        </w:tabs>
        <w:spacing w:before="120" w:after="120" w:line="240" w:lineRule="auto"/>
        <w:jc w:val="both"/>
        <w:rPr>
          <w:rFonts w:eastAsia="Times New Roman" w:cs="Times New Roman"/>
          <w:color w:val="000000"/>
          <w:sz w:val="24"/>
          <w:szCs w:val="24"/>
          <w:lang w:eastAsia="vi-VN"/>
        </w:rPr>
      </w:pPr>
      <w:r w:rsidRPr="00E44E45">
        <w:rPr>
          <w:rFonts w:eastAsia="Times New Roman" w:cs="Times New Roman"/>
          <w:sz w:val="24"/>
          <w:szCs w:val="24"/>
          <w:lang w:val="vi-VN" w:eastAsia="vi-VN"/>
        </w:rPr>
        <w:t xml:space="preserve">Số </w:t>
      </w:r>
      <w:r w:rsidR="007625CA">
        <w:rPr>
          <w:rFonts w:eastAsia="Times New Roman" w:cs="Times New Roman"/>
          <w:sz w:val="24"/>
          <w:szCs w:val="24"/>
          <w:lang w:val="vi-VN" w:eastAsia="vi-VN"/>
        </w:rPr>
        <w:t>ngày cần nghỉ để điều trị bệnh:</w:t>
      </w:r>
      <w:r w:rsidR="007625CA">
        <w:rPr>
          <w:rFonts w:eastAsia="Times New Roman" w:cs="Times New Roman"/>
          <w:sz w:val="24"/>
          <w:szCs w:val="24"/>
          <w:lang w:eastAsia="vi-VN"/>
        </w:rPr>
        <w:t xml:space="preserve"> </w:t>
      </w:r>
      <w:r w:rsidR="007625CA">
        <w:rPr>
          <w:rFonts w:eastAsia="Times New Roman" w:cs="Times New Roman"/>
          <w:sz w:val="24"/>
          <w:szCs w:val="24"/>
          <w:lang w:eastAsia="vi-VN"/>
        </w:rPr>
        <w:tab/>
      </w:r>
    </w:p>
    <w:p w:rsidR="00E44E45" w:rsidRPr="00E44E45" w:rsidRDefault="00E44E45" w:rsidP="00E44E45">
      <w:pPr>
        <w:shd w:val="clear" w:color="auto" w:fill="FFFFFF"/>
        <w:spacing w:before="120" w:after="120" w:line="240" w:lineRule="auto"/>
        <w:jc w:val="center"/>
        <w:rPr>
          <w:rFonts w:eastAsia="Times New Roman" w:cs="Times New Roman"/>
          <w:color w:val="000000"/>
          <w:sz w:val="24"/>
          <w:szCs w:val="24"/>
          <w:lang w:val="vi-VN" w:eastAsia="vi-VN"/>
        </w:rPr>
      </w:pPr>
      <w:r w:rsidRPr="00E44E45">
        <w:rPr>
          <w:rFonts w:eastAsia="Times New Roman" w:cs="Times New Roman"/>
          <w:sz w:val="24"/>
          <w:szCs w:val="24"/>
          <w:lang w:val="vi-VN" w:eastAsia="vi-VN"/>
        </w:rPr>
        <w:t>(Từ ngày ……………..đến hết ngày…………………………. )</w:t>
      </w:r>
    </w:p>
    <w:p w:rsidR="00E44E45" w:rsidRPr="00E44E45" w:rsidRDefault="00E44E45" w:rsidP="00E44E45">
      <w:pPr>
        <w:shd w:val="clear" w:color="auto" w:fill="FFFFFF"/>
        <w:spacing w:before="120" w:after="120" w:line="240" w:lineRule="auto"/>
        <w:jc w:val="both"/>
        <w:rPr>
          <w:rFonts w:eastAsia="Times New Roman" w:cs="Times New Roman"/>
          <w:color w:val="000000"/>
          <w:sz w:val="24"/>
          <w:szCs w:val="24"/>
          <w:lang w:val="vi-VN" w:eastAsia="vi-VN"/>
        </w:rPr>
      </w:pPr>
      <w:r w:rsidRPr="00E44E45">
        <w:rPr>
          <w:rFonts w:eastAsia="Times New Roman" w:cs="Times New Roman"/>
          <w:sz w:val="24"/>
          <w:szCs w:val="24"/>
          <w:lang w:val="vi-VN" w:eastAsia="vi-VN"/>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2898"/>
        <w:gridCol w:w="5670"/>
      </w:tblGrid>
      <w:tr w:rsidR="00E44E45" w:rsidRPr="00E44E45" w:rsidTr="007625CA">
        <w:trPr>
          <w:jc w:val="center"/>
        </w:trPr>
        <w:tc>
          <w:tcPr>
            <w:tcW w:w="2898" w:type="dxa"/>
            <w:shd w:val="clear" w:color="auto" w:fill="FFFFFF"/>
            <w:tcMar>
              <w:top w:w="0" w:type="dxa"/>
              <w:left w:w="108" w:type="dxa"/>
              <w:bottom w:w="0" w:type="dxa"/>
              <w:right w:w="108" w:type="dxa"/>
            </w:tcMar>
            <w:hideMark/>
          </w:tcPr>
          <w:p w:rsidR="00E44E45" w:rsidRPr="00E44E45" w:rsidRDefault="00E44E45" w:rsidP="00E44E45">
            <w:pPr>
              <w:spacing w:before="120" w:after="120" w:line="240" w:lineRule="auto"/>
              <w:rPr>
                <w:rFonts w:eastAsia="Times New Roman" w:cs="Times New Roman"/>
                <w:color w:val="000000"/>
                <w:sz w:val="24"/>
                <w:szCs w:val="24"/>
                <w:lang w:val="vi-VN" w:eastAsia="vi-VN"/>
              </w:rPr>
            </w:pPr>
            <w:r w:rsidRPr="00E44E45">
              <w:rPr>
                <w:rFonts w:eastAsia="Times New Roman" w:cs="Times New Roman"/>
                <w:sz w:val="24"/>
                <w:szCs w:val="24"/>
                <w:lang w:val="vi-VN" w:eastAsia="vi-VN"/>
              </w:rPr>
              <w:t> </w:t>
            </w:r>
          </w:p>
        </w:tc>
        <w:tc>
          <w:tcPr>
            <w:tcW w:w="5670" w:type="dxa"/>
            <w:shd w:val="clear" w:color="auto" w:fill="FFFFFF"/>
            <w:tcMar>
              <w:top w:w="0" w:type="dxa"/>
              <w:left w:w="108" w:type="dxa"/>
              <w:bottom w:w="0" w:type="dxa"/>
              <w:right w:w="108" w:type="dxa"/>
            </w:tcMar>
            <w:hideMark/>
          </w:tcPr>
          <w:p w:rsidR="00E44E45" w:rsidRPr="00E44E45" w:rsidRDefault="00E44E45" w:rsidP="00E44E45">
            <w:pPr>
              <w:spacing w:before="120" w:after="120" w:line="240" w:lineRule="auto"/>
              <w:jc w:val="center"/>
              <w:rPr>
                <w:rFonts w:eastAsia="Times New Roman" w:cs="Times New Roman"/>
                <w:color w:val="000000"/>
                <w:sz w:val="24"/>
                <w:szCs w:val="24"/>
                <w:lang w:val="vi-VN" w:eastAsia="vi-VN"/>
              </w:rPr>
            </w:pPr>
            <w:r w:rsidRPr="00E44E45">
              <w:rPr>
                <w:rFonts w:eastAsia="Times New Roman" w:cs="Times New Roman"/>
                <w:i/>
                <w:iCs/>
                <w:sz w:val="24"/>
                <w:szCs w:val="24"/>
                <w:lang w:val="vi-VN" w:eastAsia="vi-VN"/>
              </w:rPr>
              <w:t>Ngày ……..tháng…….. năm ……..</w:t>
            </w:r>
            <w:r w:rsidRPr="00E44E45">
              <w:rPr>
                <w:rFonts w:eastAsia="Times New Roman" w:cs="Times New Roman"/>
                <w:i/>
                <w:iCs/>
                <w:sz w:val="24"/>
                <w:szCs w:val="24"/>
                <w:lang w:val="vi-VN" w:eastAsia="vi-VN"/>
              </w:rPr>
              <w:br/>
            </w:r>
            <w:r w:rsidRPr="00E44E45">
              <w:rPr>
                <w:rFonts w:eastAsia="Times New Roman" w:cs="Times New Roman"/>
                <w:b/>
                <w:bCs/>
                <w:sz w:val="24"/>
                <w:szCs w:val="24"/>
                <w:lang w:val="vi-VN" w:eastAsia="vi-VN"/>
              </w:rPr>
              <w:t>Người hành nghề KB, CB</w:t>
            </w:r>
            <w:r w:rsidRPr="00E44E45">
              <w:rPr>
                <w:rFonts w:eastAsia="Times New Roman" w:cs="Times New Roman"/>
                <w:sz w:val="24"/>
                <w:szCs w:val="24"/>
                <w:lang w:val="vi-VN" w:eastAsia="vi-VN"/>
              </w:rPr>
              <w:br/>
            </w:r>
            <w:r w:rsidRPr="00E44E45">
              <w:rPr>
                <w:rFonts w:eastAsia="Times New Roman" w:cs="Times New Roman"/>
                <w:i/>
                <w:iCs/>
                <w:sz w:val="24"/>
                <w:szCs w:val="24"/>
                <w:lang w:val="vi-VN" w:eastAsia="vi-VN"/>
              </w:rPr>
              <w:t>(Ký, họ tên, trừ trường hợp sử dụng chữ ký số)</w:t>
            </w:r>
          </w:p>
        </w:tc>
      </w:tr>
      <w:tr w:rsidR="00E44E45" w:rsidRPr="00E44E45" w:rsidTr="007625CA">
        <w:trPr>
          <w:trHeight w:val="2007"/>
          <w:jc w:val="center"/>
        </w:trPr>
        <w:tc>
          <w:tcPr>
            <w:tcW w:w="2898" w:type="dxa"/>
            <w:shd w:val="clear" w:color="auto" w:fill="FFFFFF"/>
            <w:tcMar>
              <w:top w:w="0" w:type="dxa"/>
              <w:left w:w="108" w:type="dxa"/>
              <w:bottom w:w="0" w:type="dxa"/>
              <w:right w:w="108" w:type="dxa"/>
            </w:tcMar>
            <w:hideMark/>
          </w:tcPr>
          <w:p w:rsidR="00E44E45" w:rsidRPr="00E44E45" w:rsidRDefault="00E44E45" w:rsidP="00E44E45">
            <w:pPr>
              <w:spacing w:before="120" w:after="120" w:line="240" w:lineRule="auto"/>
              <w:rPr>
                <w:rFonts w:eastAsia="Times New Roman" w:cs="Times New Roman"/>
                <w:color w:val="000000"/>
                <w:sz w:val="24"/>
                <w:szCs w:val="24"/>
                <w:lang w:val="vi-VN" w:eastAsia="vi-VN"/>
              </w:rPr>
            </w:pPr>
            <w:r w:rsidRPr="00E44E45">
              <w:rPr>
                <w:rFonts w:eastAsia="Times New Roman" w:cs="Times New Roman"/>
                <w:sz w:val="24"/>
                <w:szCs w:val="24"/>
                <w:lang w:val="vi-VN" w:eastAsia="vi-VN"/>
              </w:rPr>
              <w:t> </w:t>
            </w:r>
          </w:p>
        </w:tc>
        <w:tc>
          <w:tcPr>
            <w:tcW w:w="5670" w:type="dxa"/>
            <w:shd w:val="clear" w:color="auto" w:fill="FFFFFF"/>
            <w:tcMar>
              <w:top w:w="0" w:type="dxa"/>
              <w:left w:w="108" w:type="dxa"/>
              <w:bottom w:w="0" w:type="dxa"/>
              <w:right w:w="108" w:type="dxa"/>
            </w:tcMar>
            <w:hideMark/>
          </w:tcPr>
          <w:p w:rsidR="00E44E45" w:rsidRPr="00E44E45" w:rsidRDefault="00E44E45" w:rsidP="00E44E45">
            <w:pPr>
              <w:spacing w:before="120" w:after="120" w:line="240" w:lineRule="auto"/>
              <w:jc w:val="center"/>
              <w:rPr>
                <w:rFonts w:eastAsia="Times New Roman" w:cs="Times New Roman"/>
                <w:color w:val="000000"/>
                <w:sz w:val="24"/>
                <w:szCs w:val="24"/>
                <w:lang w:val="vi-VN" w:eastAsia="vi-VN"/>
              </w:rPr>
            </w:pPr>
            <w:r w:rsidRPr="00E44E45">
              <w:rPr>
                <w:rFonts w:eastAsia="Times New Roman" w:cs="Times New Roman"/>
                <w:sz w:val="24"/>
                <w:szCs w:val="24"/>
                <w:lang w:val="vi-VN" w:eastAsia="vi-VN"/>
              </w:rPr>
              <w:t>Xác nhận của thủ trưởng cơ quan đơn vị</w:t>
            </w:r>
            <w:r w:rsidRPr="00E44E45">
              <w:rPr>
                <w:rFonts w:eastAsia="Times New Roman" w:cs="Times New Roman"/>
                <w:b/>
                <w:bCs/>
                <w:sz w:val="24"/>
                <w:szCs w:val="24"/>
                <w:lang w:val="vi-VN" w:eastAsia="vi-VN"/>
              </w:rPr>
              <w:br/>
            </w:r>
            <w:r w:rsidRPr="00E44E45">
              <w:rPr>
                <w:rFonts w:eastAsia="Times New Roman" w:cs="Times New Roman"/>
                <w:i/>
                <w:iCs/>
                <w:sz w:val="24"/>
                <w:szCs w:val="24"/>
                <w:lang w:val="vi-VN" w:eastAsia="vi-VN"/>
              </w:rPr>
              <w:t>(Ký, họ tên, đóng dấu trừ trường hợp sử dụng chữ ký số)</w:t>
            </w:r>
          </w:p>
        </w:tc>
      </w:tr>
    </w:tbl>
    <w:p w:rsidR="00E44E45" w:rsidRPr="00E44E45" w:rsidRDefault="00E44E45" w:rsidP="00E44E45">
      <w:pPr>
        <w:shd w:val="clear" w:color="auto" w:fill="FFFFFF"/>
        <w:spacing w:before="120" w:after="120" w:line="240" w:lineRule="auto"/>
        <w:jc w:val="both"/>
        <w:rPr>
          <w:rFonts w:eastAsia="Times New Roman" w:cs="Times New Roman"/>
          <w:color w:val="000000"/>
          <w:sz w:val="24"/>
          <w:szCs w:val="24"/>
          <w:lang w:val="vi-VN" w:eastAsia="vi-VN"/>
        </w:rPr>
      </w:pPr>
      <w:r w:rsidRPr="00E44E45">
        <w:rPr>
          <w:rFonts w:eastAsia="Times New Roman" w:cs="Times New Roman"/>
          <w:sz w:val="24"/>
          <w:szCs w:val="24"/>
          <w:lang w:val="vi-VN" w:eastAsia="vi-VN"/>
        </w:rPr>
        <w:t> </w:t>
      </w:r>
    </w:p>
    <w:p w:rsidR="00E44E45" w:rsidRPr="00E44E45" w:rsidRDefault="00E44E45" w:rsidP="00E44E45">
      <w:pPr>
        <w:shd w:val="clear" w:color="auto" w:fill="FFFFFF"/>
        <w:spacing w:before="120" w:after="120" w:line="240" w:lineRule="auto"/>
        <w:jc w:val="center"/>
        <w:rPr>
          <w:rFonts w:eastAsia="Times New Roman" w:cs="Times New Roman"/>
          <w:color w:val="000000"/>
          <w:sz w:val="24"/>
          <w:szCs w:val="24"/>
          <w:lang w:val="vi-VN" w:eastAsia="vi-VN"/>
        </w:rPr>
      </w:pPr>
      <w:r w:rsidRPr="00E44E45">
        <w:rPr>
          <w:rFonts w:eastAsia="Times New Roman" w:cs="Times New Roman"/>
          <w:b/>
          <w:bCs/>
          <w:sz w:val="24"/>
          <w:szCs w:val="24"/>
          <w:lang w:val="vi-VN" w:eastAsia="vi-VN"/>
        </w:rPr>
        <w:t>CÁCH GHI GIẤY CHỨNG NHẬN NGHỈ DƯỠNG THAI</w:t>
      </w:r>
    </w:p>
    <w:p w:rsidR="00E44E45" w:rsidRPr="00E44E45" w:rsidRDefault="00E44E45" w:rsidP="00E44E45">
      <w:pPr>
        <w:shd w:val="clear" w:color="auto" w:fill="FFFFFF"/>
        <w:spacing w:before="120" w:after="120" w:line="240" w:lineRule="auto"/>
        <w:jc w:val="both"/>
        <w:rPr>
          <w:rFonts w:eastAsia="Times New Roman" w:cs="Times New Roman"/>
          <w:color w:val="000000"/>
          <w:sz w:val="24"/>
          <w:szCs w:val="24"/>
          <w:lang w:val="vi-VN" w:eastAsia="vi-VN"/>
        </w:rPr>
      </w:pPr>
      <w:r w:rsidRPr="00E44E45">
        <w:rPr>
          <w:rFonts w:eastAsia="Times New Roman" w:cs="Times New Roman"/>
          <w:b/>
          <w:bCs/>
          <w:sz w:val="24"/>
          <w:szCs w:val="24"/>
          <w:lang w:val="vi-VN" w:eastAsia="vi-VN"/>
        </w:rPr>
        <w:t>1. Phần mã số bảo hiểm xã hội/thẻ bảo hiểm y tế:</w:t>
      </w:r>
    </w:p>
    <w:p w:rsidR="00E44E45" w:rsidRPr="00E44E45" w:rsidRDefault="00E44E45" w:rsidP="00E44E45">
      <w:pPr>
        <w:shd w:val="clear" w:color="auto" w:fill="FFFFFF"/>
        <w:spacing w:before="120" w:after="120" w:line="240" w:lineRule="auto"/>
        <w:jc w:val="both"/>
        <w:rPr>
          <w:rFonts w:eastAsia="Times New Roman" w:cs="Times New Roman"/>
          <w:color w:val="000000"/>
          <w:sz w:val="24"/>
          <w:szCs w:val="24"/>
          <w:lang w:val="vi-VN" w:eastAsia="vi-VN"/>
        </w:rPr>
      </w:pPr>
      <w:r w:rsidRPr="00E44E45">
        <w:rPr>
          <w:rFonts w:eastAsia="Times New Roman" w:cs="Times New Roman"/>
          <w:sz w:val="24"/>
          <w:szCs w:val="24"/>
          <w:lang w:val="vi-VN" w:eastAsia="vi-VN"/>
        </w:rPr>
        <w:lastRenderedPageBreak/>
        <w:t>Ghi số sổ BHXH hoặc mã số BHXH. Việc ghi mã số bảo hiểm xã hội chỉ áp dụng khi cơ quan bảo hiểm xã hội chính thức có thông báo về việc sử dụng mã số bảo hiểm xã hội thay cho số sổ bảo hiểm xã hội.</w:t>
      </w:r>
    </w:p>
    <w:p w:rsidR="00E44E45" w:rsidRPr="00E44E45" w:rsidRDefault="00E44E45" w:rsidP="00E44E45">
      <w:pPr>
        <w:shd w:val="clear" w:color="auto" w:fill="FFFFFF"/>
        <w:spacing w:before="120" w:after="120" w:line="240" w:lineRule="auto"/>
        <w:jc w:val="both"/>
        <w:rPr>
          <w:rFonts w:eastAsia="Times New Roman" w:cs="Times New Roman"/>
          <w:color w:val="000000"/>
          <w:sz w:val="24"/>
          <w:szCs w:val="24"/>
          <w:lang w:val="vi-VN" w:eastAsia="vi-VN"/>
        </w:rPr>
      </w:pPr>
      <w:r w:rsidRPr="00E44E45">
        <w:rPr>
          <w:rFonts w:eastAsia="Times New Roman" w:cs="Times New Roman"/>
          <w:b/>
          <w:bCs/>
          <w:sz w:val="24"/>
          <w:szCs w:val="24"/>
          <w:lang w:val="vi-VN" w:eastAsia="vi-VN"/>
        </w:rPr>
        <w:t>2. Phần chẩn đoán:</w:t>
      </w:r>
    </w:p>
    <w:p w:rsidR="00E44E45" w:rsidRPr="00E44E45" w:rsidRDefault="00E44E45" w:rsidP="00E44E45">
      <w:pPr>
        <w:shd w:val="clear" w:color="auto" w:fill="FFFFFF"/>
        <w:spacing w:before="120" w:after="120" w:line="240" w:lineRule="auto"/>
        <w:jc w:val="both"/>
        <w:rPr>
          <w:rFonts w:eastAsia="Times New Roman" w:cs="Times New Roman"/>
          <w:color w:val="000000"/>
          <w:sz w:val="24"/>
          <w:szCs w:val="24"/>
          <w:lang w:val="vi-VN" w:eastAsia="vi-VN"/>
        </w:rPr>
      </w:pPr>
      <w:r w:rsidRPr="00E44E45">
        <w:rPr>
          <w:rFonts w:eastAsia="Times New Roman" w:cs="Times New Roman"/>
          <w:sz w:val="24"/>
          <w:szCs w:val="24"/>
          <w:lang w:val="vi-VN" w:eastAsia="vi-VN"/>
        </w:rPr>
        <w:t>Phải mô tả cụ thể về tình trạng sức khỏe hoặc ghi tên bệnh. Trường hợp mắc bệnh cần chữa trị dài ngày thì ghi mã bệnh; trường hợp chưa có mã bệnh thì ghi đầy đủ tên bệnh. Việc ghi mã bệnh và tên bệnh thực hiện theo quy định tại Thông tư số 46/2016/TT-BYT ngày 30 tháng 12 năm 2016 của Bộ trưởng Bộ Y tế ban hành danh mục bệnh dài ngày;</w:t>
      </w:r>
    </w:p>
    <w:p w:rsidR="00E44E45" w:rsidRPr="00E44E45" w:rsidRDefault="00E44E45" w:rsidP="00E44E45">
      <w:pPr>
        <w:shd w:val="clear" w:color="auto" w:fill="FFFFFF"/>
        <w:spacing w:before="120" w:after="120" w:line="240" w:lineRule="auto"/>
        <w:jc w:val="both"/>
        <w:rPr>
          <w:rFonts w:eastAsia="Times New Roman" w:cs="Times New Roman"/>
          <w:color w:val="000000"/>
          <w:sz w:val="24"/>
          <w:szCs w:val="24"/>
          <w:lang w:val="vi-VN" w:eastAsia="vi-VN"/>
        </w:rPr>
      </w:pPr>
      <w:r w:rsidRPr="00E44E45">
        <w:rPr>
          <w:rFonts w:eastAsia="Times New Roman" w:cs="Times New Roman"/>
          <w:b/>
          <w:bCs/>
          <w:sz w:val="24"/>
          <w:szCs w:val="24"/>
          <w:lang w:val="vi-VN" w:eastAsia="vi-VN"/>
        </w:rPr>
        <w:t>3. Phần Số ngày nghỉ:</w:t>
      </w:r>
    </w:p>
    <w:p w:rsidR="00E44E45" w:rsidRPr="00E44E45" w:rsidRDefault="00E44E45" w:rsidP="00E44E45">
      <w:pPr>
        <w:shd w:val="clear" w:color="auto" w:fill="FFFFFF"/>
        <w:spacing w:before="120" w:after="120" w:line="240" w:lineRule="auto"/>
        <w:jc w:val="both"/>
        <w:rPr>
          <w:rFonts w:eastAsia="Times New Roman" w:cs="Times New Roman"/>
          <w:color w:val="000000"/>
          <w:sz w:val="24"/>
          <w:szCs w:val="24"/>
          <w:lang w:val="vi-VN" w:eastAsia="vi-VN"/>
        </w:rPr>
      </w:pPr>
      <w:r w:rsidRPr="00E44E45">
        <w:rPr>
          <w:rFonts w:eastAsia="Times New Roman" w:cs="Times New Roman"/>
          <w:sz w:val="24"/>
          <w:szCs w:val="24"/>
          <w:lang w:val="vi-VN" w:eastAsia="vi-VN"/>
        </w:rPr>
        <w:t>- Việc quyết định số ngày nghỉ phải căn cứ vào tình trạng sức khỏe của người bệnh nhưng tối đa không quá 30 ngày cho một lần cấp giấy chứng nhận nghỉ dưỡng thai.</w:t>
      </w:r>
    </w:p>
    <w:p w:rsidR="00E44E45" w:rsidRPr="00E44E45" w:rsidRDefault="00E44E45" w:rsidP="00E44E45">
      <w:pPr>
        <w:shd w:val="clear" w:color="auto" w:fill="FFFFFF"/>
        <w:spacing w:before="120" w:after="120" w:line="240" w:lineRule="auto"/>
        <w:jc w:val="both"/>
        <w:rPr>
          <w:rFonts w:eastAsia="Times New Roman" w:cs="Times New Roman"/>
          <w:color w:val="000000"/>
          <w:sz w:val="24"/>
          <w:szCs w:val="24"/>
          <w:lang w:val="vi-VN" w:eastAsia="vi-VN"/>
        </w:rPr>
      </w:pPr>
      <w:r w:rsidRPr="00E44E45">
        <w:rPr>
          <w:rFonts w:eastAsia="Times New Roman" w:cs="Times New Roman"/>
          <w:sz w:val="24"/>
          <w:szCs w:val="24"/>
          <w:lang w:val="vi-VN" w:eastAsia="vi-VN"/>
        </w:rPr>
        <w:t>- Việc ghi ngày bắt đầu được nghỉ phải trùng với ngày người bệnh đến khám.</w:t>
      </w:r>
    </w:p>
    <w:p w:rsidR="00E44E45" w:rsidRPr="00E44E45" w:rsidRDefault="00E44E45" w:rsidP="00E44E45">
      <w:pPr>
        <w:shd w:val="clear" w:color="auto" w:fill="FFFFFF"/>
        <w:spacing w:before="120" w:after="120" w:line="240" w:lineRule="auto"/>
        <w:jc w:val="both"/>
        <w:rPr>
          <w:rFonts w:eastAsia="Times New Roman" w:cs="Times New Roman"/>
          <w:color w:val="000000"/>
          <w:sz w:val="24"/>
          <w:szCs w:val="24"/>
          <w:lang w:val="vi-VN" w:eastAsia="vi-VN"/>
        </w:rPr>
      </w:pPr>
      <w:r w:rsidRPr="00E44E45">
        <w:rPr>
          <w:rFonts w:eastAsia="Times New Roman" w:cs="Times New Roman"/>
          <w:sz w:val="24"/>
          <w:szCs w:val="24"/>
          <w:lang w:val="vi-VN" w:eastAsia="vi-VN"/>
        </w:rPr>
        <w:t>Ví dụ: Ngày khám là ngày 13 tháng 7 năm 2018 và phải nghỉ 30 ngày thì tại phần số ngày nghỉ để điều trị bệnh ghi là 30 ngày và ghi rõ là từ ngày 13 tháng 7 năm 2018 đến ngày 11 tháng 8 năm 2018).</w:t>
      </w:r>
    </w:p>
    <w:p w:rsidR="00E44E45" w:rsidRPr="00E44E45" w:rsidRDefault="00E44E45" w:rsidP="00E44E45">
      <w:pPr>
        <w:shd w:val="clear" w:color="auto" w:fill="FFFFFF"/>
        <w:spacing w:before="120" w:after="120" w:line="240" w:lineRule="auto"/>
        <w:jc w:val="both"/>
        <w:rPr>
          <w:rFonts w:eastAsia="Times New Roman" w:cs="Times New Roman"/>
          <w:color w:val="000000"/>
          <w:sz w:val="24"/>
          <w:szCs w:val="24"/>
          <w:lang w:val="vi-VN" w:eastAsia="vi-VN"/>
        </w:rPr>
      </w:pPr>
      <w:r w:rsidRPr="00E44E45">
        <w:rPr>
          <w:rFonts w:eastAsia="Times New Roman" w:cs="Times New Roman"/>
          <w:sz w:val="24"/>
          <w:szCs w:val="24"/>
          <w:lang w:val="vi-VN" w:eastAsia="vi-VN"/>
        </w:rPr>
        <w:t>- Trường hợp cấp lại giấy chứng nhận nghỉ dưỡng thai thì việc ghi ngày bắt đầu được nghỉ vẫn phải trùng với ngày người bệnh đến khám. Riêng phần ngày tháng năm cấp giấy phải ghi theo đúng thực tế.</w:t>
      </w:r>
    </w:p>
    <w:p w:rsidR="00E44E45" w:rsidRPr="00E44E45" w:rsidRDefault="00E44E45" w:rsidP="00E44E45">
      <w:pPr>
        <w:shd w:val="clear" w:color="auto" w:fill="FFFFFF"/>
        <w:spacing w:before="120" w:after="120" w:line="240" w:lineRule="auto"/>
        <w:jc w:val="both"/>
        <w:rPr>
          <w:rFonts w:eastAsia="Times New Roman" w:cs="Times New Roman"/>
          <w:color w:val="000000"/>
          <w:sz w:val="24"/>
          <w:szCs w:val="24"/>
          <w:lang w:val="vi-VN" w:eastAsia="vi-VN"/>
        </w:rPr>
      </w:pPr>
      <w:r w:rsidRPr="00E44E45">
        <w:rPr>
          <w:rFonts w:eastAsia="Times New Roman" w:cs="Times New Roman"/>
          <w:sz w:val="24"/>
          <w:szCs w:val="24"/>
          <w:lang w:val="vi-VN" w:eastAsia="vi-VN"/>
        </w:rPr>
        <w:t>Ví dụ: Ngày 14 tháng 7 năm 2018 chị Nguyễn Tuyết A đã được cấp giấy chứng nhận nghỉ dưỡng thai trong thời gian 30 ngày từ ngày 14 tháng 7 đến ngày 12 tháng 8 năm 2018.</w:t>
      </w:r>
    </w:p>
    <w:p w:rsidR="00E44E45" w:rsidRPr="00E44E45" w:rsidRDefault="00E44E45" w:rsidP="00E44E45">
      <w:pPr>
        <w:shd w:val="clear" w:color="auto" w:fill="FFFFFF"/>
        <w:spacing w:before="120" w:after="120" w:line="240" w:lineRule="auto"/>
        <w:jc w:val="both"/>
        <w:rPr>
          <w:rFonts w:eastAsia="Times New Roman" w:cs="Times New Roman"/>
          <w:color w:val="000000"/>
          <w:sz w:val="24"/>
          <w:szCs w:val="24"/>
          <w:lang w:val="vi-VN" w:eastAsia="vi-VN"/>
        </w:rPr>
      </w:pPr>
      <w:r w:rsidRPr="00E44E45">
        <w:rPr>
          <w:rFonts w:eastAsia="Times New Roman" w:cs="Times New Roman"/>
          <w:sz w:val="24"/>
          <w:szCs w:val="24"/>
          <w:lang w:val="vi-VN" w:eastAsia="vi-VN"/>
        </w:rPr>
        <w:t>Đến ngày 15 tháng 9 năm 2018, chị Nguyễn Tuyết A có văn bản đề nghị cấp lại giấy chứng nhận nghỉ dưỡng thai và ngày 16 tháng 9 năm 2018 cơ sở thực hiện việc cấp lại giấy chứng nhận nghỉ dưỡng thai thì việc ghi giấy chứng nhận nghỉ dưỡng thai được thực hiện như sau:</w:t>
      </w:r>
    </w:p>
    <w:p w:rsidR="00E44E45" w:rsidRPr="00E44E45" w:rsidRDefault="00E44E45" w:rsidP="00E44E45">
      <w:pPr>
        <w:shd w:val="clear" w:color="auto" w:fill="FFFFFF"/>
        <w:spacing w:before="120" w:after="120" w:line="240" w:lineRule="auto"/>
        <w:jc w:val="both"/>
        <w:rPr>
          <w:rFonts w:eastAsia="Times New Roman" w:cs="Times New Roman"/>
          <w:color w:val="000000"/>
          <w:sz w:val="24"/>
          <w:szCs w:val="24"/>
          <w:lang w:val="vi-VN" w:eastAsia="vi-VN"/>
        </w:rPr>
      </w:pPr>
      <w:r w:rsidRPr="00E44E45">
        <w:rPr>
          <w:rFonts w:eastAsia="Times New Roman" w:cs="Times New Roman"/>
          <w:sz w:val="24"/>
          <w:szCs w:val="24"/>
          <w:lang w:val="vi-VN" w:eastAsia="vi-VN"/>
        </w:rPr>
        <w:t>Phần chẩn đoán ghi rõ tên bệnh theo chẩn đoán;</w:t>
      </w:r>
    </w:p>
    <w:p w:rsidR="00E44E45" w:rsidRPr="00E44E45" w:rsidRDefault="00E44E45" w:rsidP="00E44E45">
      <w:pPr>
        <w:shd w:val="clear" w:color="auto" w:fill="FFFFFF"/>
        <w:spacing w:before="120" w:after="120" w:line="240" w:lineRule="auto"/>
        <w:jc w:val="both"/>
        <w:rPr>
          <w:rFonts w:eastAsia="Times New Roman" w:cs="Times New Roman"/>
          <w:color w:val="000000"/>
          <w:sz w:val="24"/>
          <w:szCs w:val="24"/>
          <w:lang w:val="vi-VN" w:eastAsia="vi-VN"/>
        </w:rPr>
      </w:pPr>
      <w:r w:rsidRPr="00E44E45">
        <w:rPr>
          <w:rFonts w:eastAsia="Times New Roman" w:cs="Times New Roman"/>
          <w:sz w:val="24"/>
          <w:szCs w:val="24"/>
          <w:lang w:val="vi-VN" w:eastAsia="vi-VN"/>
        </w:rPr>
        <w:t>Phần số ngày nghỉ để điều trị bệnh ghi là 30 ngày và ghi rõ là từ ngày 14 tháng 7 năm 2018 đến ngày 12 tháng 8 năm 2018)</w:t>
      </w:r>
    </w:p>
    <w:p w:rsidR="00E44E45" w:rsidRPr="00E44E45" w:rsidRDefault="00E44E45" w:rsidP="00E44E45">
      <w:pPr>
        <w:shd w:val="clear" w:color="auto" w:fill="FFFFFF"/>
        <w:spacing w:before="120" w:after="120" w:line="240" w:lineRule="auto"/>
        <w:jc w:val="both"/>
        <w:rPr>
          <w:rFonts w:eastAsia="Times New Roman" w:cs="Times New Roman"/>
          <w:color w:val="000000"/>
          <w:sz w:val="24"/>
          <w:szCs w:val="24"/>
          <w:lang w:val="vi-VN" w:eastAsia="vi-VN"/>
        </w:rPr>
      </w:pPr>
      <w:r w:rsidRPr="00E44E45">
        <w:rPr>
          <w:rFonts w:eastAsia="Times New Roman" w:cs="Times New Roman"/>
          <w:sz w:val="24"/>
          <w:szCs w:val="24"/>
          <w:lang w:val="vi-VN" w:eastAsia="vi-VN"/>
        </w:rPr>
        <w:t>Phần ngày tháng năm liền kề phía trên của cụm từ "Y, bác sỹ KCB" ghi là ngày 16 tháng 9 năm 2018.</w:t>
      </w:r>
    </w:p>
    <w:p w:rsidR="00E44E45" w:rsidRPr="00E44E45" w:rsidRDefault="00E44E45" w:rsidP="00E44E45">
      <w:pPr>
        <w:shd w:val="clear" w:color="auto" w:fill="FFFFFF"/>
        <w:spacing w:before="120" w:after="120" w:line="240" w:lineRule="auto"/>
        <w:jc w:val="both"/>
        <w:rPr>
          <w:rFonts w:eastAsia="Times New Roman" w:cs="Times New Roman"/>
          <w:color w:val="000000"/>
          <w:sz w:val="24"/>
          <w:szCs w:val="24"/>
          <w:lang w:val="vi-VN" w:eastAsia="vi-VN"/>
        </w:rPr>
      </w:pPr>
      <w:r w:rsidRPr="00E44E45">
        <w:rPr>
          <w:rFonts w:eastAsia="Times New Roman" w:cs="Times New Roman"/>
          <w:b/>
          <w:bCs/>
          <w:sz w:val="24"/>
          <w:szCs w:val="24"/>
          <w:lang w:val="vi-VN" w:eastAsia="vi-VN"/>
        </w:rPr>
        <w:t>4. Phần xác nhận của thủ trưởng đơn vị</w:t>
      </w:r>
    </w:p>
    <w:p w:rsidR="00E44E45" w:rsidRPr="00E44E45" w:rsidRDefault="00E44E45" w:rsidP="00E44E45">
      <w:pPr>
        <w:shd w:val="clear" w:color="auto" w:fill="FFFFFF"/>
        <w:spacing w:before="120" w:after="120" w:line="240" w:lineRule="auto"/>
        <w:jc w:val="both"/>
        <w:rPr>
          <w:rFonts w:eastAsia="Times New Roman" w:cs="Times New Roman"/>
          <w:color w:val="000000"/>
          <w:sz w:val="24"/>
          <w:szCs w:val="24"/>
          <w:lang w:val="vi-VN" w:eastAsia="vi-VN"/>
        </w:rPr>
      </w:pPr>
      <w:r w:rsidRPr="00E44E45">
        <w:rPr>
          <w:rFonts w:eastAsia="Times New Roman" w:cs="Times New Roman"/>
          <w:sz w:val="24"/>
          <w:szCs w:val="24"/>
          <w:lang w:val="vi-VN" w:eastAsia="vi-VN"/>
        </w:rPr>
        <w:t>Người đứng đầu cơ sở khám bệnh, chữa bệnh hoặc người được người đứng đầu cơ sở khám bệnh, chữa bệnh ủy quyền được ký và đóng dấu của cơ sở khám bệnh, chữa bệnh đó.</w:t>
      </w:r>
    </w:p>
    <w:p w:rsidR="00B34A2C" w:rsidRPr="00E44E45" w:rsidRDefault="00B34A2C" w:rsidP="00E44E45">
      <w:pPr>
        <w:rPr>
          <w:lang w:val="vi-VN"/>
        </w:rPr>
      </w:pPr>
    </w:p>
    <w:sectPr w:rsidR="00B34A2C" w:rsidRPr="00E44E45" w:rsidSect="00C42C6D">
      <w:headerReference w:type="even" r:id="rId10"/>
      <w:headerReference w:type="default" r:id="rId11"/>
      <w:footerReference w:type="even" r:id="rId12"/>
      <w:footerReference w:type="default" r:id="rId13"/>
      <w:headerReference w:type="first" r:id="rId14"/>
      <w:footerReference w:type="first" r:id="rId15"/>
      <w:pgSz w:w="9792" w:h="15840" w:code="1"/>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6652" w:rsidRDefault="00686652" w:rsidP="00EA5D65">
      <w:pPr>
        <w:spacing w:after="0" w:line="240" w:lineRule="auto"/>
      </w:pPr>
      <w:r>
        <w:separator/>
      </w:r>
    </w:p>
  </w:endnote>
  <w:endnote w:type="continuationSeparator" w:id="0">
    <w:p w:rsidR="00686652" w:rsidRDefault="00686652" w:rsidP="00EA5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4E53" w:rsidRDefault="00D14E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5D65" w:rsidRPr="00D14E53" w:rsidRDefault="00EA5D65" w:rsidP="00D14E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4E53" w:rsidRDefault="00D14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6652" w:rsidRDefault="00686652" w:rsidP="00EA5D65">
      <w:pPr>
        <w:spacing w:after="0" w:line="240" w:lineRule="auto"/>
      </w:pPr>
      <w:r>
        <w:separator/>
      </w:r>
    </w:p>
  </w:footnote>
  <w:footnote w:type="continuationSeparator" w:id="0">
    <w:p w:rsidR="00686652" w:rsidRDefault="00686652" w:rsidP="00EA5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4E53" w:rsidRDefault="00D14E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4E53" w:rsidRPr="00D14E53" w:rsidRDefault="00D14E53" w:rsidP="00D14E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4E53" w:rsidRDefault="00D14E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A2C"/>
    <w:rsid w:val="00143E48"/>
    <w:rsid w:val="001F5167"/>
    <w:rsid w:val="004E119D"/>
    <w:rsid w:val="005B5229"/>
    <w:rsid w:val="005F3098"/>
    <w:rsid w:val="00630F06"/>
    <w:rsid w:val="00664ACC"/>
    <w:rsid w:val="00686652"/>
    <w:rsid w:val="007625CA"/>
    <w:rsid w:val="00834390"/>
    <w:rsid w:val="00984DD1"/>
    <w:rsid w:val="00A4305E"/>
    <w:rsid w:val="00A72F28"/>
    <w:rsid w:val="00B34A2C"/>
    <w:rsid w:val="00C42C6D"/>
    <w:rsid w:val="00D14E53"/>
    <w:rsid w:val="00D57D30"/>
    <w:rsid w:val="00D76456"/>
    <w:rsid w:val="00E27D15"/>
    <w:rsid w:val="00E44E45"/>
    <w:rsid w:val="00E76BDE"/>
    <w:rsid w:val="00EA5D65"/>
    <w:rsid w:val="00F55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4A2C"/>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B34A2C"/>
    <w:rPr>
      <w:color w:val="0000FF"/>
      <w:u w:val="single"/>
    </w:rPr>
  </w:style>
  <w:style w:type="paragraph" w:styleId="Header">
    <w:name w:val="header"/>
    <w:basedOn w:val="Normal"/>
    <w:link w:val="HeaderChar"/>
    <w:uiPriority w:val="99"/>
    <w:unhideWhenUsed/>
    <w:rsid w:val="00EA5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D65"/>
  </w:style>
  <w:style w:type="paragraph" w:styleId="Footer">
    <w:name w:val="footer"/>
    <w:basedOn w:val="Normal"/>
    <w:link w:val="FooterChar"/>
    <w:uiPriority w:val="99"/>
    <w:unhideWhenUsed/>
    <w:rsid w:val="00EA5D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24914">
      <w:bodyDiv w:val="1"/>
      <w:marLeft w:val="0"/>
      <w:marRight w:val="0"/>
      <w:marTop w:val="0"/>
      <w:marBottom w:val="0"/>
      <w:divBdr>
        <w:top w:val="none" w:sz="0" w:space="0" w:color="auto"/>
        <w:left w:val="none" w:sz="0" w:space="0" w:color="auto"/>
        <w:bottom w:val="none" w:sz="0" w:space="0" w:color="auto"/>
        <w:right w:val="none" w:sz="0" w:space="0" w:color="auto"/>
      </w:divBdr>
    </w:div>
    <w:div w:id="171384703">
      <w:bodyDiv w:val="1"/>
      <w:marLeft w:val="0"/>
      <w:marRight w:val="0"/>
      <w:marTop w:val="0"/>
      <w:marBottom w:val="0"/>
      <w:divBdr>
        <w:top w:val="none" w:sz="0" w:space="0" w:color="auto"/>
        <w:left w:val="none" w:sz="0" w:space="0" w:color="auto"/>
        <w:bottom w:val="none" w:sz="0" w:space="0" w:color="auto"/>
        <w:right w:val="none" w:sz="0" w:space="0" w:color="auto"/>
      </w:divBdr>
    </w:div>
    <w:div w:id="566233851">
      <w:bodyDiv w:val="1"/>
      <w:marLeft w:val="0"/>
      <w:marRight w:val="0"/>
      <w:marTop w:val="0"/>
      <w:marBottom w:val="0"/>
      <w:divBdr>
        <w:top w:val="none" w:sz="0" w:space="0" w:color="auto"/>
        <w:left w:val="none" w:sz="0" w:space="0" w:color="auto"/>
        <w:bottom w:val="none" w:sz="0" w:space="0" w:color="auto"/>
        <w:right w:val="none" w:sz="0" w:space="0" w:color="auto"/>
      </w:divBdr>
    </w:div>
    <w:div w:id="854881807">
      <w:bodyDiv w:val="1"/>
      <w:marLeft w:val="0"/>
      <w:marRight w:val="0"/>
      <w:marTop w:val="0"/>
      <w:marBottom w:val="0"/>
      <w:divBdr>
        <w:top w:val="none" w:sz="0" w:space="0" w:color="auto"/>
        <w:left w:val="none" w:sz="0" w:space="0" w:color="auto"/>
        <w:bottom w:val="none" w:sz="0" w:space="0" w:color="auto"/>
        <w:right w:val="none" w:sz="0" w:space="0" w:color="auto"/>
      </w:divBdr>
    </w:div>
    <w:div w:id="101161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3B824-8257-4A25-AAA3-D940EC37A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AA9302-4370-4840-8140-2C94013999DF}">
  <ds:schemaRefs>
    <ds:schemaRef ds:uri="http://schemas.microsoft.com/sharepoint/v3/contenttype/forms"/>
  </ds:schemaRefs>
</ds:datastoreItem>
</file>

<file path=customXml/itemProps3.xml><?xml version="1.0" encoding="utf-8"?>
<ds:datastoreItem xmlns:ds="http://schemas.openxmlformats.org/officeDocument/2006/customXml" ds:itemID="{47B618F1-5AC0-4F59-8619-899AD67112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1CC8B9-E6C6-4B47-87C1-89DED1C28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huan nguyen</cp:lastModifiedBy>
  <cp:revision>5</cp:revision>
  <dcterms:created xsi:type="dcterms:W3CDTF">2021-07-12T10:40:00Z</dcterms:created>
  <dcterms:modified xsi:type="dcterms:W3CDTF">2022-09-12T12:23:00Z</dcterms:modified>
</cp:coreProperties>
</file>