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2"/>
      </w:tblGrid>
      <w:tr w:rsidR="0081647B" w:rsidRPr="00FE1FC6" w:rsidTr="00FE1FC6">
        <w:trPr>
          <w:trHeight w:val="1139"/>
        </w:trPr>
        <w:tc>
          <w:tcPr>
            <w:tcW w:w="3082" w:type="dxa"/>
            <w:shd w:val="clear" w:color="auto" w:fill="auto"/>
          </w:tcPr>
          <w:p w:rsidR="0081647B" w:rsidRPr="00FE1FC6" w:rsidRDefault="0081647B" w:rsidP="00FE1FC6">
            <w:pPr>
              <w:jc w:val="center"/>
              <w:rPr>
                <w:szCs w:val="24"/>
                <w:lang w:val="nl-NL"/>
              </w:rPr>
            </w:pPr>
            <w:r w:rsidRPr="00FE1FC6">
              <w:rPr>
                <w:szCs w:val="24"/>
                <w:lang w:val="nl-NL"/>
              </w:rPr>
              <w:t>Mẫu số:</w:t>
            </w:r>
            <w:r w:rsidRPr="00FE1FC6">
              <w:rPr>
                <w:b/>
                <w:szCs w:val="24"/>
                <w:lang w:val="nl-NL"/>
              </w:rPr>
              <w:t xml:space="preserve"> 02/SDNN</w:t>
            </w:r>
          </w:p>
          <w:p w:rsidR="0081647B" w:rsidRPr="00FE1FC6" w:rsidRDefault="0081647B" w:rsidP="00FE1FC6">
            <w:pPr>
              <w:jc w:val="center"/>
              <w:rPr>
                <w:szCs w:val="24"/>
                <w:lang w:val="nl-NL"/>
              </w:rPr>
            </w:pPr>
            <w:r w:rsidRPr="00FE1FC6">
              <w:rPr>
                <w:i/>
                <w:szCs w:val="24"/>
                <w:lang w:val="nl-NL"/>
              </w:rPr>
              <w:t>(Ban hành kèm theo Thông tư số 156 /2013/TT-BTC ngày 06/11/2013 của Bộ Tài chính</w:t>
            </w:r>
          </w:p>
        </w:tc>
      </w:tr>
    </w:tbl>
    <w:p w:rsidR="0081647B" w:rsidRPr="0081647B" w:rsidRDefault="0081647B" w:rsidP="0081647B">
      <w:pPr>
        <w:spacing w:before="120" w:after="120"/>
        <w:contextualSpacing/>
        <w:rPr>
          <w:b/>
          <w:szCs w:val="24"/>
          <w:lang w:val="nl-NL"/>
        </w:rPr>
      </w:pPr>
      <w:r w:rsidRPr="0081647B">
        <w:rPr>
          <w:b/>
          <w:szCs w:val="24"/>
          <w:lang w:val="nl-NL"/>
        </w:rPr>
        <w:t>UBND</w:t>
      </w:r>
      <w:bookmarkStart w:id="0" w:name="UBND"/>
      <w:r w:rsidRPr="0081647B">
        <w:rPr>
          <w:b/>
          <w:szCs w:val="24"/>
          <w:lang w:val="nl-NL"/>
        </w:rPr>
        <w:t>..............</w:t>
      </w:r>
    </w:p>
    <w:p w:rsidR="0081647B" w:rsidRPr="0081647B" w:rsidRDefault="0081647B" w:rsidP="0081647B">
      <w:pPr>
        <w:spacing w:before="120" w:after="120"/>
        <w:contextualSpacing/>
        <w:rPr>
          <w:b/>
          <w:szCs w:val="24"/>
          <w:lang w:val="nl-NL"/>
        </w:rPr>
      </w:pPr>
      <w:r w:rsidRPr="0081647B">
        <w:rPr>
          <w:b/>
          <w:szCs w:val="24"/>
          <w:lang w:val="nl-NL"/>
        </w:rPr>
        <w:t>............................</w:t>
      </w:r>
    </w:p>
    <w:bookmarkEnd w:id="0"/>
    <w:p w:rsidR="0081647B" w:rsidRPr="0081647B" w:rsidRDefault="0081647B" w:rsidP="0081647B">
      <w:pPr>
        <w:spacing w:before="120" w:after="120"/>
        <w:contextualSpacing/>
        <w:rPr>
          <w:b/>
          <w:szCs w:val="24"/>
          <w:lang w:val="nl-NL"/>
        </w:rPr>
      </w:pPr>
    </w:p>
    <w:p w:rsidR="0081647B" w:rsidRPr="0081647B" w:rsidRDefault="0081647B" w:rsidP="0081647B">
      <w:pPr>
        <w:spacing w:before="120" w:after="120"/>
        <w:contextualSpacing/>
        <w:jc w:val="center"/>
        <w:rPr>
          <w:b/>
          <w:szCs w:val="24"/>
          <w:lang w:val="nl-NL"/>
        </w:rPr>
      </w:pPr>
    </w:p>
    <w:p w:rsidR="0081647B" w:rsidRPr="0081647B" w:rsidRDefault="0081647B" w:rsidP="0081647B">
      <w:pPr>
        <w:spacing w:before="120" w:after="120"/>
        <w:contextualSpacing/>
        <w:jc w:val="center"/>
        <w:rPr>
          <w:b/>
          <w:szCs w:val="24"/>
          <w:lang w:val="nl-NL"/>
        </w:rPr>
      </w:pPr>
      <w:r w:rsidRPr="0081647B">
        <w:rPr>
          <w:b/>
          <w:szCs w:val="24"/>
          <w:lang w:val="nl-NL"/>
        </w:rPr>
        <w:t>CỘNG HOÀ XÃ HỘI CHỦ NGHĨA VIỆT NAM</w:t>
      </w:r>
    </w:p>
    <w:p w:rsidR="0081647B" w:rsidRPr="0081647B" w:rsidRDefault="0081647B" w:rsidP="0081647B">
      <w:pPr>
        <w:spacing w:before="120" w:after="120"/>
        <w:contextualSpacing/>
        <w:jc w:val="center"/>
        <w:rPr>
          <w:b/>
          <w:szCs w:val="24"/>
        </w:rPr>
      </w:pPr>
      <w:r w:rsidRPr="0081647B">
        <w:rPr>
          <w:b/>
          <w:szCs w:val="24"/>
        </w:rPr>
        <w:t>Độc lập - Tự do - Hạnh phúc</w:t>
      </w:r>
    </w:p>
    <w:p w:rsidR="0081647B" w:rsidRPr="0081647B" w:rsidRDefault="0081647B" w:rsidP="0081647B">
      <w:pPr>
        <w:spacing w:before="120" w:after="120"/>
        <w:contextualSpacing/>
        <w:jc w:val="center"/>
        <w:rPr>
          <w:b/>
          <w:szCs w:val="24"/>
        </w:rPr>
      </w:pPr>
      <w:r>
        <w:rPr>
          <w:b/>
          <w:szCs w:val="24"/>
        </w:rPr>
        <w:t>----------------</w:t>
      </w:r>
    </w:p>
    <w:p w:rsidR="0081647B" w:rsidRPr="0081647B" w:rsidRDefault="00767AC2" w:rsidP="0081647B">
      <w:pPr>
        <w:spacing w:before="120" w:after="120"/>
        <w:contextualSpacing/>
        <w:jc w:val="center"/>
        <w:rPr>
          <w:b/>
          <w:szCs w:val="24"/>
        </w:rPr>
      </w:pPr>
      <w:r>
        <w:rPr>
          <w:b/>
          <w:szCs w:val="24"/>
          <w:lang w:val="nl-NL"/>
        </w:rPr>
        <w:pict>
          <v:line id="_x0000_s1035" style="position:absolute;left:0;text-align:left;z-index:251658752" from="147pt,5.9pt" to="147pt,5.9pt"/>
        </w:pict>
      </w:r>
      <w:r>
        <w:rPr>
          <w:b/>
          <w:szCs w:val="24"/>
          <w:lang w:val="nl-NL"/>
        </w:rPr>
        <w:pict>
          <v:line id="_x0000_s1034" style="position:absolute;left:0;text-align:left;z-index:251657728" from="175pt,5.9pt" to="175pt,5.9pt"/>
        </w:pict>
      </w:r>
      <w:r>
        <w:rPr>
          <w:b/>
          <w:szCs w:val="24"/>
          <w:lang w:val="nl-NL"/>
        </w:rPr>
        <w:pict>
          <v:line id="_x0000_s1033" style="position:absolute;left:0;text-align:left;z-index:251656704" from="168pt,7.05pt" to="168pt,7.05pt"/>
        </w:pict>
      </w:r>
      <w:r w:rsidR="0081647B" w:rsidRPr="0081647B">
        <w:rPr>
          <w:b/>
          <w:szCs w:val="24"/>
        </w:rPr>
        <w:t>TỜ KHAI THUẾ SỬ DỤNG ĐẤT NÔNG NGHIỆP</w:t>
      </w:r>
    </w:p>
    <w:p w:rsidR="0081647B" w:rsidRPr="0081647B" w:rsidRDefault="0081647B" w:rsidP="0081647B">
      <w:pPr>
        <w:spacing w:before="120" w:after="120"/>
        <w:contextualSpacing/>
        <w:jc w:val="center"/>
        <w:rPr>
          <w:i/>
          <w:szCs w:val="24"/>
        </w:rPr>
      </w:pPr>
      <w:r w:rsidRPr="0081647B">
        <w:rPr>
          <w:i/>
          <w:szCs w:val="24"/>
        </w:rPr>
        <w:t>(Dùng cho hộ gia đình, cá nhân có đất chịu thuế)</w:t>
      </w:r>
    </w:p>
    <w:p w:rsidR="0081647B" w:rsidRPr="0081647B" w:rsidRDefault="0081647B" w:rsidP="0081647B">
      <w:pPr>
        <w:spacing w:before="120" w:after="120"/>
        <w:contextualSpacing/>
        <w:jc w:val="center"/>
        <w:rPr>
          <w:b/>
          <w:szCs w:val="24"/>
        </w:rPr>
      </w:pPr>
      <w:r w:rsidRPr="0081647B">
        <w:rPr>
          <w:szCs w:val="24"/>
        </w:rPr>
        <w:t>[</w:t>
      </w:r>
      <w:r w:rsidRPr="0081647B">
        <w:rPr>
          <w:b/>
          <w:szCs w:val="24"/>
        </w:rPr>
        <w:t>01</w:t>
      </w:r>
      <w:r w:rsidRPr="0081647B">
        <w:rPr>
          <w:szCs w:val="24"/>
        </w:rPr>
        <w:t xml:space="preserve">] </w:t>
      </w:r>
      <w:r w:rsidRPr="0081647B">
        <w:rPr>
          <w:b/>
          <w:szCs w:val="24"/>
        </w:rPr>
        <w:t xml:space="preserve"> Kỳ tính thuế: Năm </w:t>
      </w:r>
      <w:bookmarkStart w:id="1" w:name="nam"/>
      <w:r w:rsidRPr="0081647B">
        <w:rPr>
          <w:b/>
          <w:szCs w:val="24"/>
        </w:rPr>
        <w:t>........</w:t>
      </w:r>
      <w:bookmarkEnd w:id="1"/>
    </w:p>
    <w:p w:rsidR="0081647B" w:rsidRPr="0081647B" w:rsidRDefault="0081647B" w:rsidP="0081647B">
      <w:pPr>
        <w:spacing w:before="120" w:after="120"/>
        <w:contextualSpacing/>
        <w:jc w:val="center"/>
        <w:rPr>
          <w:szCs w:val="24"/>
          <w:lang w:val="nl-NL"/>
        </w:rPr>
      </w:pPr>
      <w:r w:rsidRPr="0081647B">
        <w:rPr>
          <w:szCs w:val="24"/>
          <w:lang w:val="vi-VN"/>
        </w:rPr>
        <w:t>[0</w:t>
      </w:r>
      <w:r w:rsidRPr="0081647B">
        <w:rPr>
          <w:szCs w:val="24"/>
        </w:rPr>
        <w:t>2</w:t>
      </w:r>
      <w:r w:rsidRPr="0081647B">
        <w:rPr>
          <w:szCs w:val="24"/>
          <w:lang w:val="vi-VN"/>
        </w:rPr>
        <w:t xml:space="preserve">]  </w:t>
      </w:r>
      <w:r w:rsidRPr="0081647B">
        <w:rPr>
          <w:szCs w:val="24"/>
        </w:rPr>
        <w:t xml:space="preserve">Lần đầu   </w:t>
      </w:r>
      <w:r w:rsidRPr="0081647B">
        <w:rPr>
          <w:szCs w:val="24"/>
          <w:lang w:val="nl-NL"/>
        </w:rPr>
        <w:sym w:font="Wingdings 2" w:char="F02A"/>
      </w:r>
      <w:r w:rsidRPr="0081647B">
        <w:rPr>
          <w:szCs w:val="24"/>
          <w:lang w:val="vi-VN"/>
        </w:rPr>
        <w:t xml:space="preserve"> </w:t>
      </w:r>
      <w:r w:rsidRPr="0081647B">
        <w:rPr>
          <w:szCs w:val="24"/>
        </w:rPr>
        <w:t xml:space="preserve">             </w:t>
      </w:r>
      <w:r w:rsidRPr="0081647B">
        <w:rPr>
          <w:szCs w:val="24"/>
          <w:lang w:val="vi-VN"/>
        </w:rPr>
        <w:t>[0</w:t>
      </w:r>
      <w:r w:rsidRPr="0081647B">
        <w:rPr>
          <w:szCs w:val="24"/>
        </w:rPr>
        <w:t>3</w:t>
      </w:r>
      <w:r w:rsidRPr="0081647B">
        <w:rPr>
          <w:szCs w:val="24"/>
          <w:lang w:val="vi-VN"/>
        </w:rPr>
        <w:t xml:space="preserve">]  </w:t>
      </w:r>
      <w:r w:rsidRPr="0081647B">
        <w:rPr>
          <w:szCs w:val="24"/>
        </w:rPr>
        <w:t xml:space="preserve">Bổ sung lần thứ  </w:t>
      </w:r>
      <w:r w:rsidRPr="0081647B">
        <w:rPr>
          <w:szCs w:val="24"/>
          <w:lang w:val="nl-NL"/>
        </w:rPr>
        <w:sym w:font="Wingdings 2" w:char="F02A"/>
      </w:r>
    </w:p>
    <w:tbl>
      <w:tblPr>
        <w:tblW w:w="811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118"/>
      </w:tblGrid>
      <w:tr w:rsidR="0081647B" w:rsidRPr="0081647B" w:rsidTr="00FE1FC6">
        <w:trPr>
          <w:trHeight w:val="308"/>
        </w:trPr>
        <w:tc>
          <w:tcPr>
            <w:tcW w:w="8118" w:type="dxa"/>
          </w:tcPr>
          <w:p w:rsidR="0081647B" w:rsidRPr="0081647B" w:rsidRDefault="0081647B" w:rsidP="00F9778E">
            <w:pPr>
              <w:tabs>
                <w:tab w:val="left" w:leader="dot" w:pos="7722"/>
              </w:tabs>
              <w:contextualSpacing/>
              <w:rPr>
                <w:szCs w:val="24"/>
                <w:lang w:val="nl-NL"/>
              </w:rPr>
            </w:pPr>
            <w:r w:rsidRPr="0081647B">
              <w:rPr>
                <w:szCs w:val="24"/>
                <w:lang w:val="nl-NL"/>
              </w:rPr>
              <w:t>[04] Tên người nộp thuế</w:t>
            </w:r>
            <w:r w:rsidR="00FE1FC6">
              <w:rPr>
                <w:szCs w:val="24"/>
                <w:lang w:val="nl-NL"/>
              </w:rPr>
              <w:t>:</w:t>
            </w:r>
            <w:bookmarkStart w:id="2" w:name="ten"/>
            <w:r w:rsidR="00FE1FC6">
              <w:rPr>
                <w:szCs w:val="24"/>
                <w:lang w:val="nl-NL"/>
              </w:rPr>
              <w:tab/>
            </w:r>
            <w:bookmarkEnd w:id="2"/>
          </w:p>
        </w:tc>
      </w:tr>
      <w:tr w:rsidR="00FE1FC6" w:rsidRPr="0081647B" w:rsidTr="00FE1FC6">
        <w:trPr>
          <w:trHeight w:val="314"/>
        </w:trPr>
        <w:tc>
          <w:tcPr>
            <w:tcW w:w="8118" w:type="dxa"/>
          </w:tcPr>
          <w:p w:rsidR="00FE1FC6" w:rsidRPr="0081647B" w:rsidRDefault="00FE1FC6" w:rsidP="00F9778E">
            <w:pPr>
              <w:tabs>
                <w:tab w:val="left" w:leader="dot" w:pos="4302"/>
                <w:tab w:val="left" w:leader="dot" w:pos="7722"/>
              </w:tabs>
              <w:contextualSpacing/>
              <w:rPr>
                <w:szCs w:val="24"/>
                <w:lang w:val="nl-NL"/>
              </w:rPr>
            </w:pPr>
            <w:r w:rsidRPr="0081647B">
              <w:rPr>
                <w:szCs w:val="24"/>
                <w:lang w:val="nl-NL"/>
              </w:rPr>
              <w:t>[05] Địa chỉ</w:t>
            </w:r>
            <w:r>
              <w:rPr>
                <w:szCs w:val="24"/>
                <w:lang w:val="nl-NL"/>
              </w:rPr>
              <w:t>:</w:t>
            </w:r>
            <w:bookmarkStart w:id="3" w:name="diachi"/>
            <w:r>
              <w:rPr>
                <w:szCs w:val="24"/>
                <w:lang w:val="nl-NL"/>
              </w:rPr>
              <w:tab/>
            </w:r>
            <w:bookmarkEnd w:id="3"/>
            <w:r w:rsidRPr="0081647B">
              <w:rPr>
                <w:szCs w:val="24"/>
                <w:lang w:val="nl-NL"/>
              </w:rPr>
              <w:t>[05.1] Phường/xã:</w:t>
            </w:r>
            <w:bookmarkStart w:id="4" w:name="phuongxa"/>
            <w:r>
              <w:rPr>
                <w:szCs w:val="24"/>
                <w:lang w:val="nl-NL"/>
              </w:rPr>
              <w:tab/>
            </w:r>
            <w:bookmarkEnd w:id="4"/>
          </w:p>
        </w:tc>
      </w:tr>
      <w:tr w:rsidR="00FE1FC6" w:rsidRPr="0081647B" w:rsidTr="00FE1FC6">
        <w:trPr>
          <w:trHeight w:val="314"/>
        </w:trPr>
        <w:tc>
          <w:tcPr>
            <w:tcW w:w="8118" w:type="dxa"/>
          </w:tcPr>
          <w:p w:rsidR="00FE1FC6" w:rsidRPr="0081647B" w:rsidRDefault="00FE1FC6" w:rsidP="00F9778E">
            <w:pPr>
              <w:tabs>
                <w:tab w:val="left" w:leader="dot" w:pos="4302"/>
                <w:tab w:val="left" w:leader="dot" w:pos="7722"/>
              </w:tabs>
              <w:contextualSpacing/>
              <w:rPr>
                <w:szCs w:val="24"/>
                <w:lang w:val="nl-NL"/>
              </w:rPr>
            </w:pPr>
            <w:r w:rsidRPr="0081647B">
              <w:rPr>
                <w:szCs w:val="24"/>
                <w:lang w:val="nl-NL"/>
              </w:rPr>
              <w:t>[05.2]</w:t>
            </w:r>
            <w:r>
              <w:rPr>
                <w:szCs w:val="24"/>
                <w:lang w:val="nl-NL"/>
              </w:rPr>
              <w:t xml:space="preserve"> </w:t>
            </w:r>
            <w:r w:rsidRPr="0081647B">
              <w:rPr>
                <w:szCs w:val="24"/>
                <w:lang w:val="nl-NL"/>
              </w:rPr>
              <w:t>Quận/huyệ</w:t>
            </w:r>
            <w:r>
              <w:rPr>
                <w:szCs w:val="24"/>
                <w:lang w:val="nl-NL"/>
              </w:rPr>
              <w:t>n:</w:t>
            </w:r>
            <w:bookmarkStart w:id="5" w:name="quanhuyen"/>
            <w:r>
              <w:rPr>
                <w:szCs w:val="24"/>
                <w:lang w:val="nl-NL"/>
              </w:rPr>
              <w:tab/>
            </w:r>
            <w:bookmarkEnd w:id="5"/>
            <w:r w:rsidRPr="0081647B">
              <w:rPr>
                <w:szCs w:val="24"/>
                <w:lang w:val="nl-NL"/>
              </w:rPr>
              <w:t>[05.3] Tỉnh/Thành phố</w:t>
            </w:r>
            <w:r>
              <w:rPr>
                <w:szCs w:val="24"/>
                <w:lang w:val="nl-NL"/>
              </w:rPr>
              <w:t>:</w:t>
            </w:r>
            <w:bookmarkStart w:id="6" w:name="tinhthanhpho"/>
            <w:r>
              <w:rPr>
                <w:szCs w:val="24"/>
                <w:lang w:val="nl-NL"/>
              </w:rPr>
              <w:tab/>
            </w:r>
            <w:bookmarkEnd w:id="6"/>
          </w:p>
        </w:tc>
      </w:tr>
      <w:tr w:rsidR="00FE1FC6" w:rsidRPr="0081647B" w:rsidTr="00FE1FC6">
        <w:trPr>
          <w:trHeight w:val="314"/>
        </w:trPr>
        <w:tc>
          <w:tcPr>
            <w:tcW w:w="8118" w:type="dxa"/>
          </w:tcPr>
          <w:p w:rsidR="00FE1FC6" w:rsidRPr="0081647B" w:rsidRDefault="00FE1FC6" w:rsidP="00F9778E">
            <w:pPr>
              <w:tabs>
                <w:tab w:val="left" w:leader="dot" w:pos="4302"/>
                <w:tab w:val="left" w:leader="dot" w:pos="7722"/>
              </w:tabs>
              <w:contextualSpacing/>
              <w:rPr>
                <w:szCs w:val="24"/>
                <w:lang w:val="nl-NL"/>
              </w:rPr>
            </w:pPr>
            <w:r w:rsidRPr="0081647B">
              <w:rPr>
                <w:szCs w:val="24"/>
                <w:lang w:val="nl-NL"/>
              </w:rPr>
              <w:t>[06] Sổ địa chính</w:t>
            </w:r>
            <w:r>
              <w:rPr>
                <w:szCs w:val="24"/>
                <w:lang w:val="nl-NL"/>
              </w:rPr>
              <w:t>:</w:t>
            </w:r>
            <w:bookmarkStart w:id="7" w:name="sodiachinh"/>
            <w:r>
              <w:rPr>
                <w:szCs w:val="24"/>
                <w:lang w:val="nl-NL"/>
              </w:rPr>
              <w:tab/>
            </w:r>
            <w:bookmarkEnd w:id="7"/>
            <w:r w:rsidRPr="0081647B">
              <w:rPr>
                <w:szCs w:val="24"/>
                <w:lang w:val="nl-NL"/>
              </w:rPr>
              <w:t>[07] Tờ bản đồ số:</w:t>
            </w:r>
            <w:bookmarkStart w:id="8" w:name="bandoso"/>
            <w:r>
              <w:rPr>
                <w:szCs w:val="24"/>
                <w:lang w:val="nl-NL"/>
              </w:rPr>
              <w:tab/>
            </w:r>
            <w:bookmarkEnd w:id="8"/>
            <w:r w:rsidRPr="0081647B">
              <w:rPr>
                <w:szCs w:val="24"/>
                <w:lang w:val="nl-NL"/>
              </w:rPr>
              <w:t xml:space="preserve"> </w:t>
            </w:r>
          </w:p>
        </w:tc>
      </w:tr>
    </w:tbl>
    <w:p w:rsidR="0081647B" w:rsidRPr="0081647B" w:rsidRDefault="0081647B" w:rsidP="0081647B">
      <w:pPr>
        <w:spacing w:before="120" w:after="120"/>
        <w:contextualSpacing/>
        <w:rPr>
          <w:szCs w:val="24"/>
          <w:lang w:val="nl-NL"/>
        </w:rPr>
      </w:pPr>
    </w:p>
    <w:tbl>
      <w:tblPr>
        <w:tblW w:w="8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1877"/>
        <w:gridCol w:w="900"/>
        <w:gridCol w:w="640"/>
        <w:gridCol w:w="683"/>
        <w:gridCol w:w="736"/>
        <w:gridCol w:w="943"/>
        <w:gridCol w:w="1047"/>
        <w:gridCol w:w="710"/>
      </w:tblGrid>
      <w:tr w:rsidR="0081647B" w:rsidRPr="0081647B" w:rsidTr="0081647B">
        <w:trPr>
          <w:trHeight w:val="461"/>
        </w:trPr>
        <w:tc>
          <w:tcPr>
            <w:tcW w:w="652" w:type="dxa"/>
            <w:vMerge w:val="restart"/>
          </w:tcPr>
          <w:p w:rsidR="0081647B" w:rsidRPr="0081647B" w:rsidRDefault="0081647B" w:rsidP="0081647B">
            <w:pPr>
              <w:contextualSpacing/>
              <w:rPr>
                <w:b/>
                <w:szCs w:val="24"/>
                <w:lang w:val="nl-NL"/>
              </w:rPr>
            </w:pPr>
            <w:bookmarkStart w:id="9" w:name="bang"/>
            <w:r w:rsidRPr="0081647B">
              <w:rPr>
                <w:szCs w:val="24"/>
                <w:lang w:val="nl-NL"/>
              </w:rPr>
              <w:t xml:space="preserve"> </w:t>
            </w:r>
          </w:p>
          <w:p w:rsidR="0081647B" w:rsidRPr="0081647B" w:rsidRDefault="0081647B" w:rsidP="0081647B">
            <w:pPr>
              <w:contextualSpacing/>
              <w:rPr>
                <w:b/>
                <w:szCs w:val="24"/>
                <w:lang w:val="nl-NL"/>
              </w:rPr>
            </w:pPr>
            <w:r w:rsidRPr="0081647B">
              <w:rPr>
                <w:b/>
                <w:szCs w:val="24"/>
                <w:lang w:val="nl-NL"/>
              </w:rPr>
              <w:t>STT</w:t>
            </w:r>
          </w:p>
        </w:tc>
        <w:tc>
          <w:tcPr>
            <w:tcW w:w="1915" w:type="dxa"/>
            <w:vMerge w:val="restart"/>
          </w:tcPr>
          <w:p w:rsidR="0081647B" w:rsidRPr="0081647B" w:rsidRDefault="0081647B" w:rsidP="0081647B">
            <w:pPr>
              <w:contextualSpacing/>
              <w:rPr>
                <w:b/>
                <w:szCs w:val="24"/>
                <w:lang w:val="nl-NL"/>
              </w:rPr>
            </w:pPr>
          </w:p>
          <w:p w:rsidR="0081647B" w:rsidRPr="0081647B" w:rsidRDefault="0081647B" w:rsidP="0081647B">
            <w:pPr>
              <w:contextualSpacing/>
              <w:rPr>
                <w:b/>
                <w:szCs w:val="24"/>
                <w:lang w:val="nl-NL"/>
              </w:rPr>
            </w:pPr>
            <w:r w:rsidRPr="0081647B">
              <w:rPr>
                <w:b/>
                <w:szCs w:val="24"/>
                <w:lang w:val="nl-NL"/>
              </w:rPr>
              <w:t>Loại ruộng đất</w:t>
            </w:r>
          </w:p>
        </w:tc>
        <w:tc>
          <w:tcPr>
            <w:tcW w:w="2937" w:type="dxa"/>
            <w:gridSpan w:val="4"/>
          </w:tcPr>
          <w:p w:rsidR="0081647B" w:rsidRPr="0081647B" w:rsidRDefault="0081647B" w:rsidP="0081647B">
            <w:pPr>
              <w:contextualSpacing/>
              <w:rPr>
                <w:b/>
                <w:szCs w:val="24"/>
              </w:rPr>
            </w:pPr>
            <w:r w:rsidRPr="0081647B">
              <w:rPr>
                <w:b/>
                <w:szCs w:val="24"/>
                <w:lang w:val="nl-NL"/>
              </w:rPr>
              <w:t>Phần hộ gia đình, cá nh</w:t>
            </w:r>
            <w:r w:rsidRPr="0081647B">
              <w:rPr>
                <w:b/>
                <w:szCs w:val="24"/>
              </w:rPr>
              <w:t>ân tự khai</w:t>
            </w:r>
          </w:p>
        </w:tc>
        <w:tc>
          <w:tcPr>
            <w:tcW w:w="2702" w:type="dxa"/>
            <w:gridSpan w:val="3"/>
          </w:tcPr>
          <w:p w:rsidR="0081647B" w:rsidRPr="0081647B" w:rsidRDefault="0081647B" w:rsidP="0081647B">
            <w:pPr>
              <w:contextualSpacing/>
              <w:rPr>
                <w:b/>
                <w:szCs w:val="24"/>
              </w:rPr>
            </w:pPr>
            <w:r w:rsidRPr="0081647B">
              <w:rPr>
                <w:b/>
                <w:szCs w:val="24"/>
              </w:rPr>
              <w:t>Phần do UBND xã, đội thuế xác định</w:t>
            </w:r>
          </w:p>
        </w:tc>
      </w:tr>
      <w:tr w:rsidR="0081647B" w:rsidRPr="0081647B" w:rsidTr="0081647B">
        <w:trPr>
          <w:trHeight w:val="1178"/>
        </w:trPr>
        <w:tc>
          <w:tcPr>
            <w:tcW w:w="652" w:type="dxa"/>
            <w:vMerge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</w:p>
        </w:tc>
        <w:tc>
          <w:tcPr>
            <w:tcW w:w="1915" w:type="dxa"/>
            <w:vMerge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</w:p>
        </w:tc>
        <w:tc>
          <w:tcPr>
            <w:tcW w:w="908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  <w:r w:rsidRPr="0081647B">
              <w:rPr>
                <w:szCs w:val="24"/>
              </w:rPr>
              <w:t>Xứ đồng</w:t>
            </w:r>
          </w:p>
        </w:tc>
        <w:tc>
          <w:tcPr>
            <w:tcW w:w="623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  <w:r w:rsidRPr="0081647B">
              <w:rPr>
                <w:szCs w:val="24"/>
              </w:rPr>
              <w:t>Ký hiệu thửa</w:t>
            </w:r>
          </w:p>
        </w:tc>
        <w:tc>
          <w:tcPr>
            <w:tcW w:w="682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  <w:r w:rsidRPr="0081647B">
              <w:rPr>
                <w:szCs w:val="24"/>
              </w:rPr>
              <w:t>Diện</w:t>
            </w:r>
          </w:p>
          <w:p w:rsidR="0081647B" w:rsidRPr="0081647B" w:rsidRDefault="0081647B" w:rsidP="0081647B">
            <w:pPr>
              <w:contextualSpacing/>
              <w:rPr>
                <w:szCs w:val="24"/>
              </w:rPr>
            </w:pPr>
            <w:r w:rsidRPr="0081647B">
              <w:rPr>
                <w:szCs w:val="24"/>
              </w:rPr>
              <w:t>tích</w:t>
            </w:r>
          </w:p>
          <w:p w:rsidR="0081647B" w:rsidRPr="0081647B" w:rsidRDefault="0081647B" w:rsidP="0081647B">
            <w:pPr>
              <w:contextualSpacing/>
              <w:rPr>
                <w:szCs w:val="24"/>
              </w:rPr>
            </w:pPr>
            <w:r w:rsidRPr="0081647B">
              <w:rPr>
                <w:szCs w:val="24"/>
              </w:rPr>
              <w:t>(m</w:t>
            </w:r>
            <w:r w:rsidRPr="0081647B">
              <w:rPr>
                <w:szCs w:val="24"/>
                <w:vertAlign w:val="superscript"/>
              </w:rPr>
              <w:t>2</w:t>
            </w:r>
            <w:r w:rsidRPr="0081647B">
              <w:rPr>
                <w:szCs w:val="24"/>
              </w:rPr>
              <w:t>)</w:t>
            </w:r>
          </w:p>
        </w:tc>
        <w:tc>
          <w:tcPr>
            <w:tcW w:w="724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  <w:r w:rsidRPr="0081647B">
              <w:rPr>
                <w:szCs w:val="24"/>
              </w:rPr>
              <w:t>Hạng</w:t>
            </w:r>
          </w:p>
          <w:p w:rsidR="0081647B" w:rsidRPr="0081647B" w:rsidRDefault="0081647B" w:rsidP="0081647B">
            <w:pPr>
              <w:contextualSpacing/>
              <w:rPr>
                <w:szCs w:val="24"/>
              </w:rPr>
            </w:pPr>
            <w:r w:rsidRPr="0081647B">
              <w:rPr>
                <w:szCs w:val="24"/>
              </w:rPr>
              <w:t>đất</w:t>
            </w:r>
          </w:p>
        </w:tc>
        <w:tc>
          <w:tcPr>
            <w:tcW w:w="953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  <w:r w:rsidRPr="0081647B">
              <w:rPr>
                <w:szCs w:val="24"/>
              </w:rPr>
              <w:t>Diện tích</w:t>
            </w:r>
          </w:p>
          <w:p w:rsidR="0081647B" w:rsidRPr="0081647B" w:rsidRDefault="0081647B" w:rsidP="0081647B">
            <w:pPr>
              <w:contextualSpacing/>
              <w:rPr>
                <w:szCs w:val="24"/>
              </w:rPr>
            </w:pPr>
            <w:r w:rsidRPr="0081647B">
              <w:rPr>
                <w:szCs w:val="24"/>
              </w:rPr>
              <w:t>(m</w:t>
            </w:r>
            <w:r w:rsidRPr="0081647B">
              <w:rPr>
                <w:szCs w:val="24"/>
                <w:vertAlign w:val="superscript"/>
              </w:rPr>
              <w:t>2</w:t>
            </w:r>
            <w:r w:rsidRPr="0081647B">
              <w:rPr>
                <w:szCs w:val="24"/>
              </w:rPr>
              <w:t>)</w:t>
            </w:r>
          </w:p>
        </w:tc>
        <w:tc>
          <w:tcPr>
            <w:tcW w:w="1058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  <w:r w:rsidRPr="0081647B">
              <w:rPr>
                <w:szCs w:val="24"/>
              </w:rPr>
              <w:t>Hạng đất</w:t>
            </w:r>
          </w:p>
        </w:tc>
        <w:tc>
          <w:tcPr>
            <w:tcW w:w="691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  <w:r w:rsidRPr="0081647B">
              <w:rPr>
                <w:szCs w:val="24"/>
              </w:rPr>
              <w:t>Thuế ghi thu</w:t>
            </w:r>
          </w:p>
          <w:p w:rsidR="0081647B" w:rsidRPr="0081647B" w:rsidRDefault="0081647B" w:rsidP="0081647B">
            <w:pPr>
              <w:contextualSpacing/>
              <w:rPr>
                <w:szCs w:val="24"/>
              </w:rPr>
            </w:pPr>
            <w:r w:rsidRPr="0081647B">
              <w:rPr>
                <w:szCs w:val="24"/>
              </w:rPr>
              <w:t>(kg)</w:t>
            </w:r>
          </w:p>
        </w:tc>
      </w:tr>
      <w:tr w:rsidR="0081647B" w:rsidRPr="0081647B" w:rsidTr="0081647B">
        <w:trPr>
          <w:trHeight w:val="278"/>
        </w:trPr>
        <w:tc>
          <w:tcPr>
            <w:tcW w:w="652" w:type="dxa"/>
          </w:tcPr>
          <w:p w:rsidR="0081647B" w:rsidRPr="0081647B" w:rsidRDefault="0081647B" w:rsidP="0081647B">
            <w:pPr>
              <w:contextualSpacing/>
              <w:rPr>
                <w:b/>
                <w:szCs w:val="24"/>
              </w:rPr>
            </w:pPr>
          </w:p>
        </w:tc>
        <w:tc>
          <w:tcPr>
            <w:tcW w:w="1915" w:type="dxa"/>
          </w:tcPr>
          <w:p w:rsidR="0081647B" w:rsidRPr="0081647B" w:rsidRDefault="0081647B" w:rsidP="0081647B">
            <w:pPr>
              <w:contextualSpacing/>
              <w:rPr>
                <w:b/>
                <w:szCs w:val="24"/>
              </w:rPr>
            </w:pPr>
            <w:r w:rsidRPr="0081647B">
              <w:rPr>
                <w:szCs w:val="24"/>
                <w:lang w:val="nl-NL"/>
              </w:rPr>
              <w:t>[08]</w:t>
            </w:r>
          </w:p>
        </w:tc>
        <w:tc>
          <w:tcPr>
            <w:tcW w:w="908" w:type="dxa"/>
          </w:tcPr>
          <w:p w:rsidR="0081647B" w:rsidRPr="0081647B" w:rsidRDefault="0081647B" w:rsidP="0081647B">
            <w:pPr>
              <w:contextualSpacing/>
              <w:rPr>
                <w:b/>
                <w:szCs w:val="24"/>
              </w:rPr>
            </w:pPr>
            <w:r w:rsidRPr="0081647B">
              <w:rPr>
                <w:szCs w:val="24"/>
                <w:lang w:val="nl-NL"/>
              </w:rPr>
              <w:t xml:space="preserve">[09] </w:t>
            </w:r>
          </w:p>
        </w:tc>
        <w:tc>
          <w:tcPr>
            <w:tcW w:w="623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  <w:r w:rsidRPr="0081647B">
              <w:rPr>
                <w:szCs w:val="24"/>
                <w:lang w:val="nl-NL"/>
              </w:rPr>
              <w:t xml:space="preserve">[10] </w:t>
            </w:r>
          </w:p>
        </w:tc>
        <w:tc>
          <w:tcPr>
            <w:tcW w:w="682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  <w:r w:rsidRPr="0081647B">
              <w:rPr>
                <w:szCs w:val="24"/>
                <w:lang w:val="nl-NL"/>
              </w:rPr>
              <w:t xml:space="preserve">[11] </w:t>
            </w:r>
          </w:p>
        </w:tc>
        <w:tc>
          <w:tcPr>
            <w:tcW w:w="724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  <w:r w:rsidRPr="0081647B">
              <w:rPr>
                <w:szCs w:val="24"/>
                <w:lang w:val="nl-NL"/>
              </w:rPr>
              <w:t xml:space="preserve">[12] </w:t>
            </w:r>
          </w:p>
        </w:tc>
        <w:tc>
          <w:tcPr>
            <w:tcW w:w="953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  <w:r w:rsidRPr="0081647B">
              <w:rPr>
                <w:szCs w:val="24"/>
                <w:lang w:val="nl-NL"/>
              </w:rPr>
              <w:t xml:space="preserve">[13] </w:t>
            </w:r>
          </w:p>
        </w:tc>
        <w:tc>
          <w:tcPr>
            <w:tcW w:w="1058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  <w:r w:rsidRPr="0081647B">
              <w:rPr>
                <w:szCs w:val="24"/>
                <w:lang w:val="nl-NL"/>
              </w:rPr>
              <w:t xml:space="preserve">[14] </w:t>
            </w:r>
          </w:p>
        </w:tc>
        <w:tc>
          <w:tcPr>
            <w:tcW w:w="691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  <w:r w:rsidRPr="0081647B">
              <w:rPr>
                <w:szCs w:val="24"/>
                <w:lang w:val="nl-NL"/>
              </w:rPr>
              <w:t xml:space="preserve">[15] </w:t>
            </w:r>
          </w:p>
        </w:tc>
      </w:tr>
      <w:tr w:rsidR="0081647B" w:rsidRPr="0081647B" w:rsidTr="0081647B">
        <w:trPr>
          <w:trHeight w:val="278"/>
        </w:trPr>
        <w:tc>
          <w:tcPr>
            <w:tcW w:w="652" w:type="dxa"/>
          </w:tcPr>
          <w:p w:rsidR="0081647B" w:rsidRPr="0081647B" w:rsidRDefault="0081647B" w:rsidP="0081647B">
            <w:pPr>
              <w:contextualSpacing/>
              <w:rPr>
                <w:b/>
                <w:szCs w:val="24"/>
              </w:rPr>
            </w:pPr>
            <w:r w:rsidRPr="0081647B">
              <w:rPr>
                <w:b/>
                <w:szCs w:val="24"/>
              </w:rPr>
              <w:t>I</w:t>
            </w:r>
          </w:p>
        </w:tc>
        <w:tc>
          <w:tcPr>
            <w:tcW w:w="1915" w:type="dxa"/>
          </w:tcPr>
          <w:p w:rsidR="0081647B" w:rsidRPr="0081647B" w:rsidRDefault="0081647B" w:rsidP="0081647B">
            <w:pPr>
              <w:contextualSpacing/>
              <w:rPr>
                <w:b/>
                <w:szCs w:val="24"/>
              </w:rPr>
            </w:pPr>
            <w:r w:rsidRPr="0081647B">
              <w:rPr>
                <w:b/>
                <w:szCs w:val="24"/>
              </w:rPr>
              <w:t>Cây hàng năm</w:t>
            </w:r>
          </w:p>
        </w:tc>
        <w:tc>
          <w:tcPr>
            <w:tcW w:w="908" w:type="dxa"/>
          </w:tcPr>
          <w:p w:rsidR="0081647B" w:rsidRPr="0081647B" w:rsidRDefault="0081647B" w:rsidP="0081647B">
            <w:pPr>
              <w:contextualSpacing/>
              <w:rPr>
                <w:b/>
                <w:szCs w:val="24"/>
              </w:rPr>
            </w:pPr>
          </w:p>
        </w:tc>
        <w:tc>
          <w:tcPr>
            <w:tcW w:w="623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</w:p>
        </w:tc>
        <w:tc>
          <w:tcPr>
            <w:tcW w:w="682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</w:p>
        </w:tc>
        <w:tc>
          <w:tcPr>
            <w:tcW w:w="724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</w:p>
        </w:tc>
        <w:tc>
          <w:tcPr>
            <w:tcW w:w="953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</w:p>
        </w:tc>
        <w:tc>
          <w:tcPr>
            <w:tcW w:w="1058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</w:p>
        </w:tc>
        <w:tc>
          <w:tcPr>
            <w:tcW w:w="691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</w:p>
        </w:tc>
      </w:tr>
      <w:tr w:rsidR="0081647B" w:rsidRPr="0081647B" w:rsidTr="0081647B">
        <w:trPr>
          <w:trHeight w:val="242"/>
        </w:trPr>
        <w:tc>
          <w:tcPr>
            <w:tcW w:w="652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  <w:r w:rsidRPr="0081647B">
              <w:rPr>
                <w:szCs w:val="24"/>
              </w:rPr>
              <w:t>1</w:t>
            </w:r>
          </w:p>
        </w:tc>
        <w:tc>
          <w:tcPr>
            <w:tcW w:w="1915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  <w:r w:rsidRPr="0081647B">
              <w:rPr>
                <w:szCs w:val="24"/>
              </w:rPr>
              <w:t>Đất trồng lúa</w:t>
            </w:r>
          </w:p>
        </w:tc>
        <w:tc>
          <w:tcPr>
            <w:tcW w:w="908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</w:p>
        </w:tc>
        <w:tc>
          <w:tcPr>
            <w:tcW w:w="623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</w:p>
        </w:tc>
        <w:tc>
          <w:tcPr>
            <w:tcW w:w="682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</w:p>
        </w:tc>
        <w:tc>
          <w:tcPr>
            <w:tcW w:w="724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</w:p>
        </w:tc>
        <w:tc>
          <w:tcPr>
            <w:tcW w:w="953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</w:p>
        </w:tc>
        <w:tc>
          <w:tcPr>
            <w:tcW w:w="1058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</w:p>
        </w:tc>
        <w:tc>
          <w:tcPr>
            <w:tcW w:w="691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</w:p>
        </w:tc>
      </w:tr>
      <w:tr w:rsidR="0081647B" w:rsidRPr="0081647B" w:rsidTr="0081647B">
        <w:trPr>
          <w:trHeight w:val="360"/>
        </w:trPr>
        <w:tc>
          <w:tcPr>
            <w:tcW w:w="652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</w:p>
        </w:tc>
        <w:tc>
          <w:tcPr>
            <w:tcW w:w="1915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</w:p>
        </w:tc>
        <w:tc>
          <w:tcPr>
            <w:tcW w:w="908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</w:p>
        </w:tc>
        <w:tc>
          <w:tcPr>
            <w:tcW w:w="623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</w:p>
        </w:tc>
        <w:tc>
          <w:tcPr>
            <w:tcW w:w="682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</w:p>
        </w:tc>
        <w:tc>
          <w:tcPr>
            <w:tcW w:w="724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</w:p>
        </w:tc>
        <w:tc>
          <w:tcPr>
            <w:tcW w:w="953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</w:p>
        </w:tc>
        <w:tc>
          <w:tcPr>
            <w:tcW w:w="1058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</w:p>
        </w:tc>
        <w:tc>
          <w:tcPr>
            <w:tcW w:w="691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</w:p>
        </w:tc>
      </w:tr>
      <w:tr w:rsidR="0081647B" w:rsidRPr="0081647B" w:rsidTr="0081647B">
        <w:trPr>
          <w:trHeight w:val="503"/>
        </w:trPr>
        <w:tc>
          <w:tcPr>
            <w:tcW w:w="652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  <w:r w:rsidRPr="0081647B">
              <w:rPr>
                <w:szCs w:val="24"/>
              </w:rPr>
              <w:t>2</w:t>
            </w:r>
          </w:p>
        </w:tc>
        <w:tc>
          <w:tcPr>
            <w:tcW w:w="1915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  <w:r w:rsidRPr="0081647B">
              <w:rPr>
                <w:szCs w:val="24"/>
              </w:rPr>
              <w:t>Đất trồng cây hàng năm khác</w:t>
            </w:r>
          </w:p>
        </w:tc>
        <w:tc>
          <w:tcPr>
            <w:tcW w:w="908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</w:p>
        </w:tc>
        <w:tc>
          <w:tcPr>
            <w:tcW w:w="623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</w:p>
        </w:tc>
        <w:tc>
          <w:tcPr>
            <w:tcW w:w="682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</w:p>
        </w:tc>
        <w:tc>
          <w:tcPr>
            <w:tcW w:w="724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</w:p>
        </w:tc>
        <w:tc>
          <w:tcPr>
            <w:tcW w:w="953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</w:p>
        </w:tc>
        <w:tc>
          <w:tcPr>
            <w:tcW w:w="1058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</w:p>
        </w:tc>
        <w:tc>
          <w:tcPr>
            <w:tcW w:w="691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</w:p>
        </w:tc>
      </w:tr>
      <w:tr w:rsidR="0081647B" w:rsidRPr="0081647B" w:rsidTr="0081647B">
        <w:trPr>
          <w:trHeight w:val="360"/>
        </w:trPr>
        <w:tc>
          <w:tcPr>
            <w:tcW w:w="652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</w:p>
        </w:tc>
        <w:tc>
          <w:tcPr>
            <w:tcW w:w="1915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</w:p>
        </w:tc>
        <w:tc>
          <w:tcPr>
            <w:tcW w:w="908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</w:p>
        </w:tc>
        <w:tc>
          <w:tcPr>
            <w:tcW w:w="623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</w:p>
        </w:tc>
        <w:tc>
          <w:tcPr>
            <w:tcW w:w="682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</w:p>
        </w:tc>
        <w:tc>
          <w:tcPr>
            <w:tcW w:w="724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</w:p>
        </w:tc>
        <w:tc>
          <w:tcPr>
            <w:tcW w:w="953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</w:p>
        </w:tc>
        <w:tc>
          <w:tcPr>
            <w:tcW w:w="1058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</w:p>
        </w:tc>
        <w:tc>
          <w:tcPr>
            <w:tcW w:w="691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</w:p>
        </w:tc>
      </w:tr>
      <w:tr w:rsidR="0081647B" w:rsidRPr="0081647B" w:rsidTr="0081647B">
        <w:trPr>
          <w:trHeight w:val="360"/>
        </w:trPr>
        <w:tc>
          <w:tcPr>
            <w:tcW w:w="652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  <w:r w:rsidRPr="0081647B">
              <w:rPr>
                <w:szCs w:val="24"/>
              </w:rPr>
              <w:t>3</w:t>
            </w:r>
          </w:p>
        </w:tc>
        <w:tc>
          <w:tcPr>
            <w:tcW w:w="1915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  <w:r w:rsidRPr="0081647B">
              <w:rPr>
                <w:szCs w:val="24"/>
              </w:rPr>
              <w:t>Mặt nước nuôi trồng thủy sản</w:t>
            </w:r>
          </w:p>
        </w:tc>
        <w:tc>
          <w:tcPr>
            <w:tcW w:w="908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</w:p>
        </w:tc>
        <w:tc>
          <w:tcPr>
            <w:tcW w:w="623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</w:p>
        </w:tc>
        <w:tc>
          <w:tcPr>
            <w:tcW w:w="682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</w:p>
        </w:tc>
        <w:tc>
          <w:tcPr>
            <w:tcW w:w="724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</w:p>
        </w:tc>
        <w:tc>
          <w:tcPr>
            <w:tcW w:w="953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</w:p>
        </w:tc>
        <w:tc>
          <w:tcPr>
            <w:tcW w:w="1058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</w:p>
        </w:tc>
        <w:tc>
          <w:tcPr>
            <w:tcW w:w="691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</w:p>
        </w:tc>
      </w:tr>
      <w:tr w:rsidR="0081647B" w:rsidRPr="0081647B" w:rsidTr="0081647B">
        <w:trPr>
          <w:trHeight w:val="360"/>
        </w:trPr>
        <w:tc>
          <w:tcPr>
            <w:tcW w:w="652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  <w:r w:rsidRPr="0081647B">
              <w:rPr>
                <w:szCs w:val="24"/>
              </w:rPr>
              <w:t>...</w:t>
            </w:r>
          </w:p>
        </w:tc>
        <w:tc>
          <w:tcPr>
            <w:tcW w:w="1915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  <w:r w:rsidRPr="0081647B">
              <w:rPr>
                <w:szCs w:val="24"/>
              </w:rPr>
              <w:t xml:space="preserve"> ........</w:t>
            </w:r>
          </w:p>
        </w:tc>
        <w:tc>
          <w:tcPr>
            <w:tcW w:w="908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</w:p>
        </w:tc>
        <w:tc>
          <w:tcPr>
            <w:tcW w:w="623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</w:p>
        </w:tc>
        <w:tc>
          <w:tcPr>
            <w:tcW w:w="682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</w:p>
        </w:tc>
        <w:tc>
          <w:tcPr>
            <w:tcW w:w="724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</w:p>
        </w:tc>
        <w:tc>
          <w:tcPr>
            <w:tcW w:w="953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</w:p>
        </w:tc>
        <w:tc>
          <w:tcPr>
            <w:tcW w:w="1058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</w:p>
        </w:tc>
        <w:tc>
          <w:tcPr>
            <w:tcW w:w="691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</w:p>
        </w:tc>
      </w:tr>
      <w:tr w:rsidR="0081647B" w:rsidRPr="0081647B" w:rsidTr="0081647B">
        <w:trPr>
          <w:trHeight w:val="360"/>
        </w:trPr>
        <w:tc>
          <w:tcPr>
            <w:tcW w:w="652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</w:p>
        </w:tc>
        <w:tc>
          <w:tcPr>
            <w:tcW w:w="1915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  <w:r w:rsidRPr="0081647B">
              <w:rPr>
                <w:szCs w:val="24"/>
              </w:rPr>
              <w:t>Cộng cây hàng năm</w:t>
            </w:r>
          </w:p>
        </w:tc>
        <w:tc>
          <w:tcPr>
            <w:tcW w:w="908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</w:p>
        </w:tc>
        <w:tc>
          <w:tcPr>
            <w:tcW w:w="623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</w:p>
        </w:tc>
        <w:tc>
          <w:tcPr>
            <w:tcW w:w="682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</w:p>
        </w:tc>
        <w:tc>
          <w:tcPr>
            <w:tcW w:w="724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</w:p>
        </w:tc>
        <w:tc>
          <w:tcPr>
            <w:tcW w:w="953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</w:p>
        </w:tc>
        <w:tc>
          <w:tcPr>
            <w:tcW w:w="1058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</w:p>
        </w:tc>
        <w:tc>
          <w:tcPr>
            <w:tcW w:w="691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</w:p>
        </w:tc>
      </w:tr>
      <w:tr w:rsidR="0081647B" w:rsidRPr="0081647B" w:rsidTr="0081647B">
        <w:trPr>
          <w:trHeight w:val="360"/>
        </w:trPr>
        <w:tc>
          <w:tcPr>
            <w:tcW w:w="652" w:type="dxa"/>
          </w:tcPr>
          <w:p w:rsidR="0081647B" w:rsidRPr="0081647B" w:rsidRDefault="0081647B" w:rsidP="0081647B">
            <w:pPr>
              <w:contextualSpacing/>
              <w:rPr>
                <w:b/>
                <w:szCs w:val="24"/>
              </w:rPr>
            </w:pPr>
            <w:r w:rsidRPr="0081647B">
              <w:rPr>
                <w:b/>
                <w:szCs w:val="24"/>
              </w:rPr>
              <w:t>II</w:t>
            </w:r>
          </w:p>
        </w:tc>
        <w:tc>
          <w:tcPr>
            <w:tcW w:w="1915" w:type="dxa"/>
          </w:tcPr>
          <w:p w:rsidR="0081647B" w:rsidRPr="0081647B" w:rsidRDefault="0081647B" w:rsidP="0081647B">
            <w:pPr>
              <w:contextualSpacing/>
              <w:rPr>
                <w:b/>
                <w:szCs w:val="24"/>
              </w:rPr>
            </w:pPr>
            <w:r w:rsidRPr="0081647B">
              <w:rPr>
                <w:b/>
                <w:szCs w:val="24"/>
              </w:rPr>
              <w:t>Cây lâu năm</w:t>
            </w:r>
          </w:p>
        </w:tc>
        <w:tc>
          <w:tcPr>
            <w:tcW w:w="908" w:type="dxa"/>
          </w:tcPr>
          <w:p w:rsidR="0081647B" w:rsidRPr="0081647B" w:rsidRDefault="0081647B" w:rsidP="0081647B">
            <w:pPr>
              <w:contextualSpacing/>
              <w:rPr>
                <w:b/>
                <w:szCs w:val="24"/>
              </w:rPr>
            </w:pPr>
          </w:p>
        </w:tc>
        <w:tc>
          <w:tcPr>
            <w:tcW w:w="623" w:type="dxa"/>
          </w:tcPr>
          <w:p w:rsidR="0081647B" w:rsidRPr="0081647B" w:rsidRDefault="0081647B" w:rsidP="0081647B">
            <w:pPr>
              <w:contextualSpacing/>
              <w:rPr>
                <w:b/>
                <w:szCs w:val="24"/>
              </w:rPr>
            </w:pPr>
          </w:p>
        </w:tc>
        <w:tc>
          <w:tcPr>
            <w:tcW w:w="682" w:type="dxa"/>
          </w:tcPr>
          <w:p w:rsidR="0081647B" w:rsidRPr="0081647B" w:rsidRDefault="0081647B" w:rsidP="0081647B">
            <w:pPr>
              <w:contextualSpacing/>
              <w:rPr>
                <w:b/>
                <w:szCs w:val="24"/>
              </w:rPr>
            </w:pPr>
          </w:p>
        </w:tc>
        <w:tc>
          <w:tcPr>
            <w:tcW w:w="724" w:type="dxa"/>
          </w:tcPr>
          <w:p w:rsidR="0081647B" w:rsidRPr="0081647B" w:rsidRDefault="0081647B" w:rsidP="0081647B">
            <w:pPr>
              <w:contextualSpacing/>
              <w:rPr>
                <w:b/>
                <w:szCs w:val="24"/>
              </w:rPr>
            </w:pPr>
          </w:p>
        </w:tc>
        <w:tc>
          <w:tcPr>
            <w:tcW w:w="953" w:type="dxa"/>
          </w:tcPr>
          <w:p w:rsidR="0081647B" w:rsidRPr="0081647B" w:rsidRDefault="0081647B" w:rsidP="0081647B">
            <w:pPr>
              <w:contextualSpacing/>
              <w:rPr>
                <w:b/>
                <w:szCs w:val="24"/>
              </w:rPr>
            </w:pPr>
          </w:p>
        </w:tc>
        <w:tc>
          <w:tcPr>
            <w:tcW w:w="1058" w:type="dxa"/>
          </w:tcPr>
          <w:p w:rsidR="0081647B" w:rsidRPr="0081647B" w:rsidRDefault="0081647B" w:rsidP="0081647B">
            <w:pPr>
              <w:contextualSpacing/>
              <w:rPr>
                <w:b/>
                <w:szCs w:val="24"/>
              </w:rPr>
            </w:pPr>
          </w:p>
        </w:tc>
        <w:tc>
          <w:tcPr>
            <w:tcW w:w="691" w:type="dxa"/>
          </w:tcPr>
          <w:p w:rsidR="0081647B" w:rsidRPr="0081647B" w:rsidRDefault="0081647B" w:rsidP="0081647B">
            <w:pPr>
              <w:contextualSpacing/>
              <w:rPr>
                <w:b/>
                <w:szCs w:val="24"/>
              </w:rPr>
            </w:pPr>
          </w:p>
        </w:tc>
      </w:tr>
      <w:tr w:rsidR="0081647B" w:rsidRPr="0081647B" w:rsidTr="0081647B">
        <w:trPr>
          <w:trHeight w:val="360"/>
        </w:trPr>
        <w:tc>
          <w:tcPr>
            <w:tcW w:w="652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</w:p>
        </w:tc>
        <w:tc>
          <w:tcPr>
            <w:tcW w:w="1915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</w:p>
        </w:tc>
        <w:tc>
          <w:tcPr>
            <w:tcW w:w="908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</w:p>
        </w:tc>
        <w:tc>
          <w:tcPr>
            <w:tcW w:w="623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</w:p>
        </w:tc>
        <w:tc>
          <w:tcPr>
            <w:tcW w:w="682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</w:p>
        </w:tc>
        <w:tc>
          <w:tcPr>
            <w:tcW w:w="724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</w:p>
        </w:tc>
        <w:tc>
          <w:tcPr>
            <w:tcW w:w="953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</w:p>
        </w:tc>
        <w:tc>
          <w:tcPr>
            <w:tcW w:w="1058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</w:p>
        </w:tc>
        <w:tc>
          <w:tcPr>
            <w:tcW w:w="691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</w:p>
        </w:tc>
      </w:tr>
      <w:tr w:rsidR="0081647B" w:rsidRPr="0081647B" w:rsidTr="0081647B">
        <w:trPr>
          <w:trHeight w:val="360"/>
        </w:trPr>
        <w:tc>
          <w:tcPr>
            <w:tcW w:w="652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</w:p>
        </w:tc>
        <w:tc>
          <w:tcPr>
            <w:tcW w:w="1915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  <w:r w:rsidRPr="0081647B">
              <w:rPr>
                <w:szCs w:val="24"/>
              </w:rPr>
              <w:t>Cộng cây lâu năm</w:t>
            </w:r>
          </w:p>
        </w:tc>
        <w:tc>
          <w:tcPr>
            <w:tcW w:w="908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</w:p>
        </w:tc>
        <w:tc>
          <w:tcPr>
            <w:tcW w:w="623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</w:p>
        </w:tc>
        <w:tc>
          <w:tcPr>
            <w:tcW w:w="682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</w:p>
        </w:tc>
        <w:tc>
          <w:tcPr>
            <w:tcW w:w="724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</w:p>
        </w:tc>
        <w:tc>
          <w:tcPr>
            <w:tcW w:w="953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</w:p>
        </w:tc>
        <w:tc>
          <w:tcPr>
            <w:tcW w:w="1058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</w:p>
        </w:tc>
        <w:tc>
          <w:tcPr>
            <w:tcW w:w="691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</w:p>
        </w:tc>
      </w:tr>
      <w:tr w:rsidR="0081647B" w:rsidRPr="0081647B" w:rsidTr="0081647B">
        <w:trPr>
          <w:trHeight w:val="360"/>
        </w:trPr>
        <w:tc>
          <w:tcPr>
            <w:tcW w:w="652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</w:p>
        </w:tc>
        <w:tc>
          <w:tcPr>
            <w:tcW w:w="1915" w:type="dxa"/>
          </w:tcPr>
          <w:p w:rsidR="0081647B" w:rsidRPr="0081647B" w:rsidRDefault="0081647B" w:rsidP="0081647B">
            <w:pPr>
              <w:contextualSpacing/>
              <w:rPr>
                <w:b/>
                <w:szCs w:val="24"/>
              </w:rPr>
            </w:pPr>
            <w:r w:rsidRPr="0081647B">
              <w:rPr>
                <w:b/>
                <w:szCs w:val="24"/>
              </w:rPr>
              <w:t>Tổng cộng</w:t>
            </w:r>
          </w:p>
        </w:tc>
        <w:tc>
          <w:tcPr>
            <w:tcW w:w="908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</w:p>
        </w:tc>
        <w:tc>
          <w:tcPr>
            <w:tcW w:w="623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</w:p>
        </w:tc>
        <w:tc>
          <w:tcPr>
            <w:tcW w:w="682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</w:p>
        </w:tc>
        <w:tc>
          <w:tcPr>
            <w:tcW w:w="724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</w:p>
        </w:tc>
        <w:tc>
          <w:tcPr>
            <w:tcW w:w="953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</w:p>
        </w:tc>
        <w:tc>
          <w:tcPr>
            <w:tcW w:w="1058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</w:p>
        </w:tc>
        <w:tc>
          <w:tcPr>
            <w:tcW w:w="691" w:type="dxa"/>
          </w:tcPr>
          <w:p w:rsidR="0081647B" w:rsidRPr="0081647B" w:rsidRDefault="0081647B" w:rsidP="0081647B">
            <w:pPr>
              <w:contextualSpacing/>
              <w:rPr>
                <w:szCs w:val="24"/>
              </w:rPr>
            </w:pPr>
          </w:p>
        </w:tc>
      </w:tr>
      <w:bookmarkEnd w:id="9"/>
    </w:tbl>
    <w:p w:rsidR="0081647B" w:rsidRPr="0081647B" w:rsidRDefault="0081647B" w:rsidP="0081647B">
      <w:pPr>
        <w:spacing w:before="120" w:after="120"/>
        <w:contextualSpacing/>
        <w:rPr>
          <w:szCs w:val="24"/>
        </w:rPr>
      </w:pPr>
    </w:p>
    <w:p w:rsidR="0081647B" w:rsidRPr="0081647B" w:rsidRDefault="0081647B" w:rsidP="0081647B">
      <w:pPr>
        <w:spacing w:before="120" w:after="120"/>
        <w:contextualSpacing/>
        <w:rPr>
          <w:szCs w:val="24"/>
        </w:rPr>
      </w:pPr>
      <w:r w:rsidRPr="0081647B">
        <w:rPr>
          <w:szCs w:val="24"/>
        </w:rPr>
        <w:tab/>
        <w:t>Tôi xin cam đoan số liệu kê khai trên là đúng và chịu trách nhiệm trước pháp luật về số liệ</w:t>
      </w:r>
      <w:r w:rsidR="00FE1FC6">
        <w:rPr>
          <w:szCs w:val="24"/>
        </w:rPr>
        <w:t xml:space="preserve">u kê khai./.  </w:t>
      </w:r>
    </w:p>
    <w:tbl>
      <w:tblPr>
        <w:tblW w:w="8478" w:type="dxa"/>
        <w:tblLook w:val="01E0" w:firstRow="1" w:lastRow="1" w:firstColumn="1" w:lastColumn="1" w:noHBand="0" w:noVBand="0"/>
      </w:tblPr>
      <w:tblGrid>
        <w:gridCol w:w="2898"/>
        <w:gridCol w:w="2250"/>
        <w:gridCol w:w="3330"/>
      </w:tblGrid>
      <w:tr w:rsidR="00FE1FC6" w:rsidRPr="0081647B" w:rsidTr="00FE1FC6">
        <w:tc>
          <w:tcPr>
            <w:tcW w:w="2898" w:type="dxa"/>
          </w:tcPr>
          <w:p w:rsidR="0081647B" w:rsidRPr="0081647B" w:rsidRDefault="0081647B" w:rsidP="0081647B">
            <w:pPr>
              <w:spacing w:before="120" w:after="120"/>
              <w:contextualSpacing/>
              <w:rPr>
                <w:i/>
                <w:szCs w:val="24"/>
              </w:rPr>
            </w:pPr>
            <w:bookmarkStart w:id="10" w:name="noi"/>
            <w:r>
              <w:rPr>
                <w:i/>
                <w:szCs w:val="24"/>
              </w:rPr>
              <w:t>...</w:t>
            </w:r>
            <w:bookmarkEnd w:id="10"/>
            <w:r>
              <w:rPr>
                <w:i/>
                <w:szCs w:val="24"/>
              </w:rPr>
              <w:t xml:space="preserve">,ngày </w:t>
            </w:r>
            <w:bookmarkStart w:id="11" w:name="ngay"/>
            <w:r>
              <w:rPr>
                <w:i/>
                <w:szCs w:val="24"/>
              </w:rPr>
              <w:t xml:space="preserve">.... </w:t>
            </w:r>
            <w:bookmarkEnd w:id="11"/>
            <w:r>
              <w:rPr>
                <w:i/>
                <w:szCs w:val="24"/>
              </w:rPr>
              <w:t xml:space="preserve">tháng </w:t>
            </w:r>
            <w:bookmarkStart w:id="12" w:name="thang"/>
            <w:r>
              <w:rPr>
                <w:i/>
                <w:szCs w:val="24"/>
              </w:rPr>
              <w:t xml:space="preserve">... </w:t>
            </w:r>
            <w:bookmarkEnd w:id="12"/>
            <w:r>
              <w:rPr>
                <w:i/>
                <w:szCs w:val="24"/>
              </w:rPr>
              <w:t>năm</w:t>
            </w:r>
            <w:bookmarkStart w:id="13" w:name="nam1"/>
            <w:r w:rsidRPr="0081647B">
              <w:rPr>
                <w:i/>
                <w:szCs w:val="24"/>
              </w:rPr>
              <w:t>...</w:t>
            </w:r>
            <w:r w:rsidR="00FE1FC6">
              <w:rPr>
                <w:i/>
                <w:szCs w:val="24"/>
              </w:rPr>
              <w:t>.</w:t>
            </w:r>
            <w:bookmarkEnd w:id="13"/>
          </w:p>
          <w:p w:rsidR="0081647B" w:rsidRPr="0081647B" w:rsidRDefault="0081647B" w:rsidP="0081647B">
            <w:pPr>
              <w:spacing w:before="120" w:after="120"/>
              <w:contextualSpacing/>
              <w:jc w:val="center"/>
              <w:rPr>
                <w:b/>
                <w:szCs w:val="24"/>
              </w:rPr>
            </w:pPr>
            <w:r w:rsidRPr="0081647B">
              <w:rPr>
                <w:b/>
                <w:szCs w:val="24"/>
              </w:rPr>
              <w:t>Chủ hộ</w:t>
            </w:r>
          </w:p>
          <w:p w:rsidR="0081647B" w:rsidRPr="0081647B" w:rsidRDefault="0081647B" w:rsidP="0081647B">
            <w:pPr>
              <w:spacing w:before="120" w:after="120"/>
              <w:contextualSpacing/>
              <w:jc w:val="center"/>
              <w:rPr>
                <w:i/>
                <w:szCs w:val="24"/>
              </w:rPr>
            </w:pPr>
            <w:r w:rsidRPr="0081647B">
              <w:rPr>
                <w:i/>
                <w:szCs w:val="24"/>
              </w:rPr>
              <w:t>(Ký ghi rõ họ tên)</w:t>
            </w:r>
          </w:p>
        </w:tc>
        <w:tc>
          <w:tcPr>
            <w:tcW w:w="2250" w:type="dxa"/>
          </w:tcPr>
          <w:p w:rsidR="0081647B" w:rsidRPr="0081647B" w:rsidRDefault="0081647B" w:rsidP="0081647B">
            <w:pPr>
              <w:spacing w:before="120" w:after="120"/>
              <w:contextualSpacing/>
              <w:rPr>
                <w:szCs w:val="24"/>
              </w:rPr>
            </w:pPr>
          </w:p>
          <w:p w:rsidR="0081647B" w:rsidRPr="0081647B" w:rsidRDefault="0081647B" w:rsidP="0081647B">
            <w:pPr>
              <w:spacing w:before="120" w:after="120"/>
              <w:contextualSpacing/>
              <w:jc w:val="center"/>
              <w:rPr>
                <w:b/>
                <w:szCs w:val="24"/>
              </w:rPr>
            </w:pPr>
            <w:r w:rsidRPr="0081647B">
              <w:rPr>
                <w:b/>
                <w:szCs w:val="24"/>
              </w:rPr>
              <w:t>Cán bộ thuế</w:t>
            </w:r>
          </w:p>
          <w:p w:rsidR="0081647B" w:rsidRPr="0081647B" w:rsidRDefault="0081647B" w:rsidP="0081647B">
            <w:pPr>
              <w:spacing w:before="120" w:after="120"/>
              <w:contextualSpacing/>
              <w:jc w:val="center"/>
              <w:rPr>
                <w:i/>
                <w:szCs w:val="24"/>
              </w:rPr>
            </w:pPr>
            <w:r w:rsidRPr="0081647B">
              <w:rPr>
                <w:i/>
                <w:szCs w:val="24"/>
              </w:rPr>
              <w:t>(Ký ghi rõ họ tên)</w:t>
            </w:r>
          </w:p>
        </w:tc>
        <w:tc>
          <w:tcPr>
            <w:tcW w:w="3330" w:type="dxa"/>
          </w:tcPr>
          <w:p w:rsidR="0081647B" w:rsidRPr="0081647B" w:rsidRDefault="0081647B" w:rsidP="0081647B">
            <w:pPr>
              <w:spacing w:before="120" w:after="120"/>
              <w:contextualSpacing/>
              <w:jc w:val="right"/>
              <w:rPr>
                <w:i/>
                <w:szCs w:val="24"/>
              </w:rPr>
            </w:pPr>
            <w:bookmarkStart w:id="14" w:name="noi1"/>
            <w:r>
              <w:rPr>
                <w:i/>
                <w:szCs w:val="24"/>
              </w:rPr>
              <w:t>....,</w:t>
            </w:r>
            <w:bookmarkEnd w:id="14"/>
            <w:r>
              <w:rPr>
                <w:i/>
                <w:szCs w:val="24"/>
              </w:rPr>
              <w:t>ngày</w:t>
            </w:r>
            <w:bookmarkStart w:id="15" w:name="ngay1"/>
            <w:r>
              <w:rPr>
                <w:i/>
                <w:szCs w:val="24"/>
              </w:rPr>
              <w:t xml:space="preserve">.... </w:t>
            </w:r>
            <w:bookmarkEnd w:id="15"/>
            <w:r>
              <w:rPr>
                <w:i/>
                <w:szCs w:val="24"/>
              </w:rPr>
              <w:t xml:space="preserve">tháng </w:t>
            </w:r>
            <w:bookmarkStart w:id="16" w:name="thang1"/>
            <w:r>
              <w:rPr>
                <w:i/>
                <w:szCs w:val="24"/>
              </w:rPr>
              <w:t xml:space="preserve">... </w:t>
            </w:r>
            <w:bookmarkEnd w:id="16"/>
            <w:r>
              <w:rPr>
                <w:i/>
                <w:szCs w:val="24"/>
              </w:rPr>
              <w:t>năm</w:t>
            </w:r>
            <w:bookmarkStart w:id="17" w:name="nam2"/>
            <w:r w:rsidRPr="0081647B">
              <w:rPr>
                <w:i/>
                <w:szCs w:val="24"/>
              </w:rPr>
              <w:t>....</w:t>
            </w:r>
            <w:bookmarkEnd w:id="17"/>
          </w:p>
          <w:p w:rsidR="0081647B" w:rsidRPr="0081647B" w:rsidRDefault="0081647B" w:rsidP="0081647B">
            <w:pPr>
              <w:spacing w:before="120" w:after="120"/>
              <w:contextualSpacing/>
              <w:jc w:val="center"/>
              <w:rPr>
                <w:b/>
                <w:szCs w:val="24"/>
              </w:rPr>
            </w:pPr>
            <w:r w:rsidRPr="0081647B">
              <w:rPr>
                <w:b/>
                <w:szCs w:val="24"/>
              </w:rPr>
              <w:t>UBND xã, phường, thị trấn</w:t>
            </w:r>
          </w:p>
          <w:p w:rsidR="0081647B" w:rsidRPr="0081647B" w:rsidRDefault="0081647B" w:rsidP="0081647B">
            <w:pPr>
              <w:spacing w:before="120" w:after="120"/>
              <w:contextualSpacing/>
              <w:jc w:val="center"/>
              <w:rPr>
                <w:i/>
                <w:szCs w:val="24"/>
              </w:rPr>
            </w:pPr>
            <w:r w:rsidRPr="0081647B">
              <w:rPr>
                <w:i/>
                <w:szCs w:val="24"/>
              </w:rPr>
              <w:t>(Ký ghi rõ họ tên, đóng dấu)</w:t>
            </w:r>
          </w:p>
        </w:tc>
      </w:tr>
    </w:tbl>
    <w:p w:rsidR="0081647B" w:rsidRDefault="0081647B" w:rsidP="0081647B">
      <w:pPr>
        <w:spacing w:before="120" w:after="120"/>
        <w:contextualSpacing/>
        <w:rPr>
          <w:b/>
          <w:i/>
          <w:szCs w:val="24"/>
          <w:u w:val="single"/>
        </w:rPr>
      </w:pPr>
    </w:p>
    <w:p w:rsidR="0081647B" w:rsidRDefault="0081647B" w:rsidP="0081647B">
      <w:pPr>
        <w:spacing w:before="120" w:after="120"/>
        <w:contextualSpacing/>
        <w:rPr>
          <w:szCs w:val="24"/>
        </w:rPr>
      </w:pPr>
      <w:r w:rsidRPr="0081647B">
        <w:rPr>
          <w:b/>
          <w:i/>
          <w:szCs w:val="24"/>
          <w:u w:val="single"/>
        </w:rPr>
        <w:t>Ghi chú:</w:t>
      </w:r>
      <w:r w:rsidRPr="0081647B">
        <w:rPr>
          <w:szCs w:val="24"/>
        </w:rPr>
        <w:t xml:space="preserve"> </w:t>
      </w:r>
    </w:p>
    <w:p w:rsidR="0081647B" w:rsidRDefault="0081647B" w:rsidP="0081647B">
      <w:pPr>
        <w:spacing w:before="120" w:after="120"/>
        <w:contextualSpacing/>
        <w:rPr>
          <w:i/>
          <w:szCs w:val="24"/>
        </w:rPr>
      </w:pPr>
      <w:r w:rsidRPr="0081647B">
        <w:rPr>
          <w:i/>
          <w:szCs w:val="24"/>
        </w:rPr>
        <w:t xml:space="preserve">- Một xứ đồng có nhiều thửa đất thì mỗi thửa đất kê khai vào một </w:t>
      </w:r>
      <w:r>
        <w:rPr>
          <w:i/>
          <w:szCs w:val="24"/>
        </w:rPr>
        <w:t>dòng</w:t>
      </w:r>
    </w:p>
    <w:p w:rsidR="00656EDF" w:rsidRPr="0081647B" w:rsidRDefault="0081647B" w:rsidP="0081647B">
      <w:pPr>
        <w:spacing w:before="120" w:after="120"/>
        <w:contextualSpacing/>
        <w:rPr>
          <w:i/>
          <w:szCs w:val="24"/>
        </w:rPr>
      </w:pPr>
      <w:r w:rsidRPr="0081647B">
        <w:rPr>
          <w:i/>
          <w:szCs w:val="24"/>
        </w:rPr>
        <w:lastRenderedPageBreak/>
        <w:t>- UBND: Uỷ</w:t>
      </w:r>
      <w:r>
        <w:rPr>
          <w:i/>
          <w:szCs w:val="24"/>
        </w:rPr>
        <w:t xml:space="preserve"> ban nhân dân </w:t>
      </w:r>
    </w:p>
    <w:sectPr w:rsidR="00656EDF" w:rsidRPr="0081647B" w:rsidSect="008164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6834" w:code="9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A34CE" w:rsidRDefault="00FA34CE" w:rsidP="00FE1FC6">
      <w:r>
        <w:separator/>
      </w:r>
    </w:p>
  </w:endnote>
  <w:endnote w:type="continuationSeparator" w:id="0">
    <w:p w:rsidR="00FA34CE" w:rsidRDefault="00FA34CE" w:rsidP="00FE1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7AC2" w:rsidRDefault="00767A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1FC6" w:rsidRPr="00767AC2" w:rsidRDefault="00FE1FC6" w:rsidP="00767A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7AC2" w:rsidRDefault="00767A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A34CE" w:rsidRDefault="00FA34CE" w:rsidP="00FE1FC6">
      <w:r>
        <w:separator/>
      </w:r>
    </w:p>
  </w:footnote>
  <w:footnote w:type="continuationSeparator" w:id="0">
    <w:p w:rsidR="00FA34CE" w:rsidRDefault="00FA34CE" w:rsidP="00FE1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7AC2" w:rsidRDefault="00767A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7AC2" w:rsidRPr="00767AC2" w:rsidRDefault="00767AC2" w:rsidP="00767A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7AC2" w:rsidRDefault="00767A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647B"/>
    <w:rsid w:val="00271AE5"/>
    <w:rsid w:val="003E2B80"/>
    <w:rsid w:val="00482E68"/>
    <w:rsid w:val="00497416"/>
    <w:rsid w:val="00656EDF"/>
    <w:rsid w:val="00767AC2"/>
    <w:rsid w:val="00771528"/>
    <w:rsid w:val="00775CF9"/>
    <w:rsid w:val="0081647B"/>
    <w:rsid w:val="00D00BDA"/>
    <w:rsid w:val="00F36607"/>
    <w:rsid w:val="00F9778E"/>
    <w:rsid w:val="00FA34CE"/>
    <w:rsid w:val="00FE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5:chartTrackingRefBased/>
  <w15:docId w15:val="{1C93F5A3-48E2-43B1-A311-1D1BE4FE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6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1FC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E1FC6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FE1FC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E1FC6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huan nguyen</cp:lastModifiedBy>
  <cp:revision>3</cp:revision>
  <dcterms:created xsi:type="dcterms:W3CDTF">2022-09-12T15:52:00Z</dcterms:created>
  <dcterms:modified xsi:type="dcterms:W3CDTF">2022-09-12T16:23:00Z</dcterms:modified>
</cp:coreProperties>
</file>