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311727">
        <w:tc>
          <w:tcPr>
            <w:tcW w:w="8568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g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311727">
        <w:tc>
          <w:tcPr>
            <w:tcW w:w="8568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THU 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DOANH NGHI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HO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 CHUY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NHƯ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 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311727">
        <w:tc>
          <w:tcPr>
            <w:tcW w:w="8568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(Kèm theo t</w:t>
            </w:r>
            <w:r>
              <w:rPr>
                <w:rFonts w:ascii="Times New Roman" w:hAnsi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khai quy</w:t>
            </w:r>
            <w:r>
              <w:rPr>
                <w:rFonts w:ascii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</w:rPr>
              <w:t>t toán thu</w:t>
            </w:r>
            <w:r>
              <w:rPr>
                <w:rFonts w:ascii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thu nh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p doanh nghi</w:t>
            </w:r>
            <w:r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p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03/TNDN)</w:t>
            </w:r>
          </w:p>
        </w:tc>
      </w:tr>
      <w:tr w:rsidR="00311727">
        <w:tc>
          <w:tcPr>
            <w:tcW w:w="8568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ừ</w:t>
            </w:r>
            <w:bookmarkStart w:id="1" w:name="q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…… 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bookmarkStart w:id="2" w:name="w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bookmarkEnd w:id="2"/>
          </w:p>
        </w:tc>
      </w:tr>
    </w:tbl>
    <w:tbl>
      <w:tblPr>
        <w:tblpPr w:leftFromText="180" w:rightFromText="180" w:vertAnchor="page" w:horzAnchor="page" w:tblpXSpec="center" w:tblpY="2793"/>
        <w:tblOverlap w:val="never"/>
        <w:tblW w:w="825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0"/>
      </w:tblGrid>
      <w:tr w:rsidR="00311727" w:rsidTr="00D833C7">
        <w:trPr>
          <w:trHeight w:val="1476"/>
          <w:jc w:val="center"/>
        </w:trPr>
        <w:tc>
          <w:tcPr>
            <w:tcW w:w="8250" w:type="dxa"/>
          </w:tcPr>
          <w:p w:rsidR="00311727" w:rsidRDefault="00D833C7">
            <w:pPr>
              <w:tabs>
                <w:tab w:val="right" w:leader="dot" w:pos="7600"/>
                <w:tab w:val="left" w:leader="dot" w:pos="8640"/>
              </w:tabs>
              <w:ind w:rightChars="179" w:right="35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e"/>
            <w:bookmarkStart w:id="4" w:name="f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ngư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.........................................................................................</w:t>
            </w:r>
          </w:p>
          <w:tbl>
            <w:tblPr>
              <w:tblW w:w="6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293"/>
              <w:gridCol w:w="322"/>
              <w:gridCol w:w="322"/>
              <w:gridCol w:w="322"/>
            </w:tblGrid>
            <w:tr w:rsidR="00311727">
              <w:trPr>
                <w:trHeight w:val="453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bookmarkEnd w:id="3"/>
                <w:p w:rsidR="00311727" w:rsidRDefault="00D833C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1727" w:rsidRDefault="00D833C7">
            <w:pPr>
              <w:tabs>
                <w:tab w:val="left" w:pos="8200"/>
                <w:tab w:val="left" w:leader="dot" w:pos="8640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có)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</w:t>
            </w:r>
          </w:p>
          <w:tbl>
            <w:tblPr>
              <w:tblW w:w="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1"/>
              <w:gridCol w:w="320"/>
              <w:gridCol w:w="320"/>
              <w:gridCol w:w="320"/>
            </w:tblGrid>
            <w:tr w:rsidR="00311727">
              <w:trPr>
                <w:trHeight w:val="367"/>
              </w:trPr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bookmarkEnd w:id="5"/>
                <w:p w:rsidR="00311727" w:rsidRDefault="00D833C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311727" w:rsidRDefault="00311727">
                  <w:pPr>
                    <w:framePr w:hSpace="180" w:wrap="around" w:vAnchor="page" w:hAnchor="page" w:xAlign="center" w:y="279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1727" w:rsidRDefault="0031172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bookmarkEnd w:id="4"/>
    </w:tbl>
    <w:p w:rsidR="00311727" w:rsidRDefault="003117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213"/>
        <w:gridCol w:w="896"/>
        <w:gridCol w:w="2064"/>
      </w:tblGrid>
      <w:tr w:rsidR="00311727">
        <w:trPr>
          <w:trHeight w:val="510"/>
        </w:trPr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righ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</w:pPr>
            <w:bookmarkStart w:id="6" w:name="d"/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Đơn v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ti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n: đ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ng Vi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t Nam</w:t>
            </w:r>
          </w:p>
        </w:tc>
      </w:tr>
      <w:tr w:rsidR="00311727">
        <w:trPr>
          <w:trHeight w:val="9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STT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ỉ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tiêu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Mã ch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ỉ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tiêu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</w:t>
            </w:r>
          </w:p>
        </w:tc>
      </w:tr>
      <w:tr w:rsidR="00311727">
        <w:trPr>
          <w:trHeight w:val="280"/>
        </w:trPr>
        <w:tc>
          <w:tcPr>
            <w:tcW w:w="4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(1)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(2)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(3)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(4)</w:t>
            </w: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Doanh thu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ừ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ho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chuy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như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[01]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Chi phí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ừ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ho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chuy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như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[02]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2.1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 Giá v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 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ủ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chuy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 như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ng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[03]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2.2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 Chi phí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 bù thi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i v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[04]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2.3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 Chi phí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 bù thi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i v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hoa màu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[05]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2.4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 Chi phí 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i 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o san 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 m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ặ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b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ằ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ng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[06]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2.5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- Chi phí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ầ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u tư xây d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ự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ng k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u 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ầ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ng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[07]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2.6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 Chi phí khác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[08]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70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Thu nh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ậ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p t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ừ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ho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ạ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 đ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chuy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ể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 như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b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ấ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 đ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s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n </w:t>
            </w:r>
            <w:r>
              <w:rPr>
                <w:rStyle w:val="font71"/>
                <w:rFonts w:eastAsia="SimSun"/>
                <w:sz w:val="24"/>
                <w:szCs w:val="24"/>
                <w:lang w:bidi="ar"/>
              </w:rPr>
              <w:t>([09]=[01]-[02])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[09]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74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ỗ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ừ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ho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chuy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như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ừ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nh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ữ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năm trư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ớ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 đư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 chuy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sang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[10]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6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Thu nh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ậ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p tính thu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ế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TNDN t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ừ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ho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ạ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 đ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chuy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ể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 như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b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ấ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 đ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s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</w:t>
            </w:r>
            <w:r>
              <w:rPr>
                <w:rStyle w:val="font71"/>
                <w:rFonts w:eastAsia="SimSun"/>
                <w:sz w:val="24"/>
                <w:szCs w:val="24"/>
                <w:lang w:bidi="ar"/>
              </w:rPr>
              <w:t xml:space="preserve"> ([11]=[09]-[10])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[11]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42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Trích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ậ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p Qu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ỹ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khoa 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ọ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 công ngh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(n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u có)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[12]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6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Thu nh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ậ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p tính thu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ế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TNDN sau khi tr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ừ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trích l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ậ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p Qu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ỹ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KHCN</w:t>
            </w:r>
            <w:r>
              <w:rPr>
                <w:rStyle w:val="font71"/>
                <w:rFonts w:eastAsia="SimSun"/>
                <w:sz w:val="24"/>
                <w:szCs w:val="24"/>
                <w:lang w:bidi="ar"/>
              </w:rPr>
              <w:t xml:space="preserve"> ([13]=[11]-[12])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[13]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su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TNDN (%)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[14]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70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Thu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ế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 TNDN ph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i n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p c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ủ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a b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ấ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t đ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ộ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ng s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>ả</w:t>
            </w:r>
            <w:r>
              <w:rPr>
                <w:rStyle w:val="font51"/>
                <w:rFonts w:eastAsia="SimSun"/>
                <w:sz w:val="24"/>
                <w:szCs w:val="24"/>
                <w:lang w:bidi="ar"/>
              </w:rPr>
              <w:t xml:space="preserve">n bàn giao trong năm </w:t>
            </w:r>
            <w:r>
              <w:rPr>
                <w:rStyle w:val="font81"/>
                <w:rFonts w:eastAsia="SimSun"/>
                <w:sz w:val="24"/>
                <w:szCs w:val="24"/>
                <w:lang w:bidi="ar"/>
              </w:rPr>
              <w:t>([15]=[13] x [14])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[15]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2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TNDN đã kê khai theo ti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thu ti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c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ủ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a khách hàng 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[16]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727">
        <w:trPr>
          <w:trHeight w:val="660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TNDN 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i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p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sung khi bàn giao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([17]=[15] - [16])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[17]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jc w:val="center"/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D833C7">
            <w:pPr>
              <w:textAlignment w:val="bottom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TNDN đã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p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ở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 phương khác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D833C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[18]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727">
        <w:trPr>
          <w:trHeight w:val="380"/>
        </w:trPr>
        <w:tc>
          <w:tcPr>
            <w:tcW w:w="8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11727" w:rsidRDefault="0031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727" w:rsidRDefault="00D83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Tôi cam đoan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kê khai trên là đúng và 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trách nhi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 trư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pháp 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đã kê khai./.</w:t>
            </w:r>
          </w:p>
        </w:tc>
      </w:tr>
      <w:bookmarkEnd w:id="6"/>
    </w:tbl>
    <w:p w:rsidR="00311727" w:rsidRDefault="003117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5250"/>
      </w:tblGrid>
      <w:tr w:rsidR="00311727">
        <w:tc>
          <w:tcPr>
            <w:tcW w:w="8852" w:type="dxa"/>
            <w:gridSpan w:val="2"/>
          </w:tcPr>
          <w:p w:rsidR="00311727" w:rsidRDefault="00D83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bookmarkStart w:id="8" w:name="y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.....,</w:t>
            </w:r>
            <w:bookmarkEnd w:id="8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ngày</w:t>
            </w:r>
            <w:bookmarkStart w:id="9" w:name="u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</w:t>
            </w:r>
            <w:bookmarkEnd w:id="9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</w:t>
            </w:r>
            <w:bookmarkStart w:id="10" w:name="i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....... </w:t>
            </w:r>
            <w:bookmarkEnd w:id="1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bookmarkStart w:id="11" w:name="o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</w:t>
            </w:r>
            <w:bookmarkEnd w:id="11"/>
          </w:p>
        </w:tc>
      </w:tr>
      <w:tr w:rsidR="00311727">
        <w:tc>
          <w:tcPr>
            <w:tcW w:w="3602" w:type="dxa"/>
          </w:tcPr>
          <w:p w:rsidR="00311727" w:rsidRDefault="00D83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NHÂN VIÊN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250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311727">
        <w:tc>
          <w:tcPr>
            <w:tcW w:w="3602" w:type="dxa"/>
            <w:vMerge w:val="restart"/>
          </w:tcPr>
          <w:p w:rsidR="00311727" w:rsidRDefault="00D8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tên</w:t>
            </w:r>
            <w:bookmarkStart w:id="12" w:name="p"/>
            <w:r>
              <w:rPr>
                <w:rFonts w:ascii="Times New Roman" w:hAnsi="Times New Roman"/>
                <w:sz w:val="24"/>
                <w:szCs w:val="24"/>
              </w:rPr>
              <w:t>:…………………….</w:t>
            </w:r>
            <w:bookmarkEnd w:id="12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11727" w:rsidRDefault="00D8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3" w:name="a"/>
            <w:r>
              <w:rPr>
                <w:rFonts w:ascii="Times New Roman" w:hAnsi="Times New Roman"/>
                <w:sz w:val="24"/>
                <w:szCs w:val="24"/>
              </w:rPr>
              <w:t xml:space="preserve">........ </w:t>
            </w:r>
            <w:bookmarkEnd w:id="13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250" w:type="dxa"/>
          </w:tcPr>
          <w:p w:rsidR="00311727" w:rsidRDefault="00D8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PHÁP 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311727">
        <w:tc>
          <w:tcPr>
            <w:tcW w:w="3602" w:type="dxa"/>
            <w:vMerge/>
          </w:tcPr>
          <w:p w:rsidR="00311727" w:rsidRDefault="003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311727" w:rsidRDefault="00D833C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tên; 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có))</w:t>
            </w:r>
          </w:p>
          <w:p w:rsidR="00311727" w:rsidRDefault="003117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11727" w:rsidRDefault="003117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11727" w:rsidRDefault="003117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11727" w:rsidRDefault="003117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11727" w:rsidRDefault="003117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11727">
        <w:trPr>
          <w:trHeight w:val="500"/>
        </w:trPr>
        <w:tc>
          <w:tcPr>
            <w:tcW w:w="8852" w:type="dxa"/>
            <w:gridSpan w:val="2"/>
          </w:tcPr>
          <w:p w:rsidR="00311727" w:rsidRDefault="00D8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Ghi chú: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TNDN: thu nh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 doanh nghi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bookmarkEnd w:id="7"/>
    </w:tbl>
    <w:p w:rsidR="00311727" w:rsidRDefault="00311727">
      <w:pPr>
        <w:rPr>
          <w:rFonts w:ascii="Times New Roman" w:hAnsi="Times New Roman" w:cs="Times New Roman"/>
          <w:sz w:val="24"/>
          <w:szCs w:val="24"/>
        </w:rPr>
      </w:pPr>
    </w:p>
    <w:sectPr w:rsidR="00311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3968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833C7">
      <w:r>
        <w:separator/>
      </w:r>
    </w:p>
  </w:endnote>
  <w:endnote w:type="continuationSeparator" w:id="0">
    <w:p w:rsidR="00000000" w:rsidRDefault="00D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3C7" w:rsidRDefault="00D8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727" w:rsidRPr="00D833C7" w:rsidRDefault="00311727" w:rsidP="00D83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3C7" w:rsidRDefault="00D8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833C7">
      <w:r>
        <w:separator/>
      </w:r>
    </w:p>
  </w:footnote>
  <w:footnote w:type="continuationSeparator" w:id="0">
    <w:p w:rsidR="00000000" w:rsidRDefault="00D8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3C7" w:rsidRDefault="00D8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3C7" w:rsidRPr="00D833C7" w:rsidRDefault="00D833C7" w:rsidP="00D83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3C7" w:rsidRDefault="00D83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8C5829"/>
    <w:rsid w:val="00311727"/>
    <w:rsid w:val="00D833C7"/>
    <w:rsid w:val="01D90294"/>
    <w:rsid w:val="0D5D28B4"/>
    <w:rsid w:val="148C5829"/>
    <w:rsid w:val="55C30FFA"/>
    <w:rsid w:val="628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rPr>
      <w:rFonts w:ascii="Times New Roman" w:hAnsi="Times New Roman" w:cs="Times New Roman" w:hint="default"/>
      <w:b/>
      <w:color w:val="000000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1709</Characters>
  <Application>Microsoft Office Word</Application>
  <DocSecurity>0</DocSecurity>
  <Lines>14</Lines>
  <Paragraphs>4</Paragraphs>
  <ScaleCrop>false</ScaleCrop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2</cp:revision>
  <dcterms:created xsi:type="dcterms:W3CDTF">2020-11-02T01:28:00Z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