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D94" w:rsidRPr="004C1D94" w:rsidRDefault="004C1D94" w:rsidP="004C1D94">
      <w:pPr>
        <w:numPr>
          <w:ilvl w:val="0"/>
          <w:numId w:val="3"/>
        </w:numPr>
        <w:spacing w:before="120" w:after="120"/>
        <w:ind w:left="14" w:firstLine="14"/>
        <w:jc w:val="center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ind w:left="28"/>
        <w:jc w:val="center"/>
        <w:rPr>
          <w:b/>
          <w:bCs/>
          <w:lang w:val="nl-NL"/>
        </w:rPr>
      </w:pPr>
      <w:r w:rsidRPr="004C1D94">
        <w:rPr>
          <w:b/>
          <w:bCs/>
          <w:lang w:val="nl-NL"/>
        </w:rPr>
        <w:t>MẪU PHƯƠNG ÁN HOẠT ĐỘNG KINH DOANH</w:t>
      </w:r>
    </w:p>
    <w:p w:rsidR="004C1D94" w:rsidRPr="004C1D94" w:rsidRDefault="004C1D94" w:rsidP="004C1D94">
      <w:pPr>
        <w:spacing w:before="120" w:after="120"/>
        <w:jc w:val="center"/>
        <w:rPr>
          <w:lang w:val="nl-NL"/>
        </w:rPr>
      </w:pPr>
      <w:r w:rsidRPr="004C1D94">
        <w:rPr>
          <w:lang w:val="nl-NL"/>
        </w:rPr>
        <w:t>(</w:t>
      </w:r>
      <w:r w:rsidRPr="004C1D94">
        <w:rPr>
          <w:i/>
          <w:iCs/>
          <w:lang w:val="nl-NL"/>
        </w:rPr>
        <w:t>Ban hành kèm theo Thông tư số 210 /2012/TT-BTC ngày 30 tháng 11 năm 2012 của Bộ Tài chính</w:t>
      </w:r>
      <w:r w:rsidRPr="004C1D94">
        <w:rPr>
          <w:lang w:val="nl-NL"/>
        </w:rPr>
        <w:t>)</w:t>
      </w:r>
    </w:p>
    <w:p w:rsidR="004C1D94" w:rsidRPr="004C1D94" w:rsidRDefault="004C1D94" w:rsidP="004C1D94">
      <w:pPr>
        <w:spacing w:before="120" w:after="120"/>
        <w:jc w:val="center"/>
        <w:rPr>
          <w:lang w:val="nl-NL"/>
        </w:rPr>
      </w:pPr>
    </w:p>
    <w:p w:rsidR="004C1D94" w:rsidRPr="004C1D94" w:rsidRDefault="004C1D94" w:rsidP="004C1D94">
      <w:pPr>
        <w:spacing w:before="120" w:after="120"/>
        <w:jc w:val="center"/>
        <w:rPr>
          <w:b/>
          <w:bCs/>
          <w:lang w:val="nl-NL"/>
        </w:rPr>
      </w:pPr>
      <w:r w:rsidRPr="004C1D94">
        <w:rPr>
          <w:b/>
          <w:bCs/>
          <w:lang w:val="nl-NL"/>
        </w:rPr>
        <w:t>PHƯƠNG ÁN HOẠT ĐỘNG KINH DOANH</w:t>
      </w:r>
    </w:p>
    <w:p w:rsidR="004C1D94" w:rsidRPr="004C1D94" w:rsidRDefault="004C1D94" w:rsidP="004C1D94">
      <w:pPr>
        <w:spacing w:before="120" w:after="120"/>
        <w:jc w:val="center"/>
        <w:rPr>
          <w:b/>
          <w:bCs/>
          <w:lang w:val="nl-NL"/>
        </w:rPr>
      </w:pPr>
      <w:r w:rsidRPr="004C1D94">
        <w:rPr>
          <w:b/>
          <w:bCs/>
          <w:lang w:val="nl-NL"/>
        </w:rPr>
        <w:t>(Công ty....)</w:t>
      </w:r>
    </w:p>
    <w:p w:rsidR="004C1D94" w:rsidRPr="004C1D94" w:rsidRDefault="004C1D94" w:rsidP="004C1D94">
      <w:pPr>
        <w:spacing w:before="120" w:after="120"/>
        <w:jc w:val="center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  <w:r w:rsidRPr="004C1D94">
        <w:rPr>
          <w:b/>
          <w:bCs/>
          <w:lang w:val="nl-NL"/>
        </w:rPr>
        <w:t xml:space="preserve">Phần I. Khái quát về tình hình kinh tế, chính trị, xã hội và khả năng thành lập mới công ty chứng khoán </w:t>
      </w:r>
      <w:r w:rsidRPr="004C1D94">
        <w:rPr>
          <w:lang w:val="nl-NL"/>
        </w:rPr>
        <w:t>(</w:t>
      </w:r>
      <w:r w:rsidRPr="004C1D94">
        <w:rPr>
          <w:i/>
          <w:iCs/>
          <w:lang w:val="nl-NL"/>
        </w:rPr>
        <w:t>chỉ áp dụng đối với hồ sơ đề nghị cấp Giấy phép thành lập và hoạt động công ty chứng khoán</w:t>
      </w:r>
      <w:r w:rsidRPr="004C1D94">
        <w:rPr>
          <w:lang w:val="nl-NL"/>
        </w:rPr>
        <w:t>)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I. Tổng quan về tình hình kinh tế, chính trị, xã  hội và những ảnh hưởng của nó đến hoạt động sản xuất kinh doanh của doanh nghiệp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II. Tổng quan về  thị trường chứng khoán và khả năng tham gia của một công ty chứng khoán mới thành lập</w:t>
      </w:r>
    </w:p>
    <w:p w:rsidR="004C1D94" w:rsidRPr="004C1D94" w:rsidRDefault="004C1D94" w:rsidP="004C1D94">
      <w:pPr>
        <w:numPr>
          <w:ilvl w:val="1"/>
          <w:numId w:val="1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lang w:val="nl-NL"/>
        </w:rPr>
      </w:pPr>
      <w:r w:rsidRPr="004C1D94">
        <w:rPr>
          <w:lang w:val="nl-NL"/>
        </w:rPr>
        <w:t>Tổng quan về tình hình thị trường chứng khoán Việt Nam</w:t>
      </w:r>
    </w:p>
    <w:p w:rsidR="004C1D94" w:rsidRPr="004C1D94" w:rsidRDefault="004C1D94" w:rsidP="004C1D94">
      <w:pPr>
        <w:numPr>
          <w:ilvl w:val="1"/>
          <w:numId w:val="1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lang w:val="nl-NL"/>
        </w:rPr>
      </w:pPr>
      <w:r w:rsidRPr="004C1D94">
        <w:rPr>
          <w:lang w:val="nl-NL"/>
        </w:rPr>
        <w:t>Đánh giá khả năng gia nhập thị trường của một công ty chứng khoán  mới thành lập</w:t>
      </w:r>
    </w:p>
    <w:p w:rsidR="004C1D94" w:rsidRPr="004C1D94" w:rsidRDefault="004C1D94" w:rsidP="004C1D94">
      <w:pPr>
        <w:numPr>
          <w:ilvl w:val="1"/>
          <w:numId w:val="1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lang w:val="nl-NL"/>
        </w:rPr>
      </w:pPr>
      <w:r w:rsidRPr="004C1D94">
        <w:rPr>
          <w:lang w:val="nl-NL"/>
        </w:rPr>
        <w:t>Căn cứ pháp lý cho việc thành lập vào hoạt động công ty chứng khoán</w:t>
      </w: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  <w:r w:rsidRPr="004C1D94">
        <w:rPr>
          <w:b/>
          <w:bCs/>
          <w:lang w:val="nl-NL"/>
        </w:rPr>
        <w:t>Phần II.  Giới thiệu về công ty chứng khoán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I. Giới thiệu tổng thể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1. Tên Công ty:..........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2. Vốn điều lệ:..........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3. Nghiệp vụ kinh doanh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II. Tổ chức bộ máy của công ty chứng khoán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1. Sơ đồ tổ chức bộ máy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2. Giới thiệu chức năng nhiệm vụ tổ chức bộ máy</w:t>
      </w:r>
    </w:p>
    <w:p w:rsidR="004C1D94" w:rsidRPr="004C1D94" w:rsidRDefault="004C1D94" w:rsidP="004C1D94">
      <w:pPr>
        <w:numPr>
          <w:ilvl w:val="0"/>
          <w:numId w:val="2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Định hướng phát triển theo giai đoạn</w:t>
      </w: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  <w:r w:rsidRPr="004C1D94">
        <w:rPr>
          <w:b/>
          <w:bCs/>
          <w:lang w:val="nl-NL"/>
        </w:rPr>
        <w:t>Phần III. Phương án hoạt động kinh doanh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Phân tích điểm mạnh, yếu, cơ hội phát triển và thách thức của công ty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Phân tích cạnh tranh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Mục tiêu và chiến lược phát triển của công ty chứng khoán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Các hoạt động kinh doanh của công ty chứng khoán.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lastRenderedPageBreak/>
        <w:t xml:space="preserve">Kế hoạch Marketing </w:t>
      </w:r>
    </w:p>
    <w:p w:rsidR="004C1D94" w:rsidRPr="004C1D94" w:rsidRDefault="004C1D94" w:rsidP="004C1D94">
      <w:pPr>
        <w:numPr>
          <w:ilvl w:val="0"/>
          <w:numId w:val="4"/>
        </w:numPr>
        <w:spacing w:before="120" w:after="120"/>
        <w:jc w:val="both"/>
        <w:rPr>
          <w:lang w:val="nl-NL"/>
        </w:rPr>
      </w:pPr>
      <w:r w:rsidRPr="004C1D94">
        <w:rPr>
          <w:lang w:val="nl-NL"/>
        </w:rPr>
        <w:t>Phương án đầu tư cơ sở vật chất</w:t>
      </w: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  <w:r w:rsidRPr="004C1D94">
        <w:rPr>
          <w:b/>
          <w:bCs/>
          <w:lang w:val="nl-NL"/>
        </w:rPr>
        <w:t>Phần V. Phương án tài chính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I. Cơ sở phân tích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II. Phương án huy động và sử dụng vốn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III. Phương án về doanh thu, chi phí, lợi nhuận trong 03 năm đầu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  <w:r w:rsidRPr="004C1D94">
        <w:rPr>
          <w:lang w:val="nl-NL"/>
        </w:rPr>
        <w:t>V. Phương án tài chính khác</w:t>
      </w: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  <w:r w:rsidRPr="004C1D94">
        <w:rPr>
          <w:b/>
          <w:bCs/>
          <w:lang w:val="nl-NL"/>
        </w:rPr>
        <w:t>Phần VI. Kết luận</w:t>
      </w:r>
    </w:p>
    <w:p w:rsidR="004C1D94" w:rsidRPr="004C1D94" w:rsidRDefault="004C1D94" w:rsidP="004C1D94">
      <w:pPr>
        <w:spacing w:before="120" w:after="120"/>
        <w:jc w:val="both"/>
        <w:rPr>
          <w:lang w:val="nl-NL"/>
        </w:rPr>
      </w:pPr>
    </w:p>
    <w:p w:rsidR="004C1D94" w:rsidRPr="004C1D94" w:rsidRDefault="004C1D94" w:rsidP="004C1D94">
      <w:pPr>
        <w:spacing w:before="120" w:after="120"/>
        <w:rPr>
          <w:lang w:val="nl-NL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7050"/>
      </w:tblGrid>
      <w:tr w:rsidR="004C1D94" w:rsidRPr="004C1D94" w:rsidTr="00314386">
        <w:tc>
          <w:tcPr>
            <w:tcW w:w="2628" w:type="dxa"/>
          </w:tcPr>
          <w:p w:rsidR="004C1D94" w:rsidRPr="004C1D94" w:rsidRDefault="004C1D94" w:rsidP="004C1D94">
            <w:pPr>
              <w:spacing w:before="120" w:after="120"/>
              <w:rPr>
                <w:b/>
                <w:bCs/>
                <w:i/>
                <w:iCs/>
                <w:lang w:val="nl-NL"/>
              </w:rPr>
            </w:pPr>
            <w:r w:rsidRPr="004C1D94">
              <w:rPr>
                <w:b/>
                <w:bCs/>
                <w:i/>
                <w:iCs/>
                <w:lang w:val="nl-NL"/>
              </w:rPr>
              <w:t>Phụ lục đính kèm:</w:t>
            </w:r>
          </w:p>
          <w:p w:rsidR="004C1D94" w:rsidRPr="004C1D94" w:rsidRDefault="004C1D94" w:rsidP="004C1D94">
            <w:pPr>
              <w:spacing w:before="120" w:after="120"/>
              <w:rPr>
                <w:lang w:val="nl-NL"/>
              </w:rPr>
            </w:pPr>
            <w:r w:rsidRPr="004C1D94">
              <w:rPr>
                <w:lang w:val="nl-NL"/>
              </w:rPr>
              <w:t>-Quy trình nghiệp vụ</w:t>
            </w:r>
          </w:p>
          <w:p w:rsidR="004C1D94" w:rsidRPr="004C1D94" w:rsidRDefault="004C1D94" w:rsidP="004C1D94">
            <w:pPr>
              <w:spacing w:before="120" w:after="120"/>
              <w:rPr>
                <w:lang w:val="nl-NL"/>
              </w:rPr>
            </w:pPr>
            <w:r w:rsidRPr="004C1D94">
              <w:rPr>
                <w:lang w:val="nl-NL"/>
              </w:rPr>
              <w:t>- Quy trình kiểm soát nội bộ, quản trị rủi ro</w:t>
            </w:r>
          </w:p>
          <w:p w:rsidR="004C1D94" w:rsidRPr="004C1D94" w:rsidRDefault="004C1D94" w:rsidP="004C1D94">
            <w:pPr>
              <w:spacing w:before="120" w:after="120"/>
              <w:rPr>
                <w:lang w:val="nl-NL"/>
              </w:rPr>
            </w:pPr>
            <w:r w:rsidRPr="004C1D94">
              <w:rPr>
                <w:lang w:val="nl-NL"/>
              </w:rPr>
              <w:t>(liệt kê cụ thể)</w:t>
            </w:r>
          </w:p>
        </w:tc>
        <w:tc>
          <w:tcPr>
            <w:tcW w:w="7405" w:type="dxa"/>
          </w:tcPr>
          <w:p w:rsidR="004C1D94" w:rsidRPr="004C1D94" w:rsidRDefault="004C1D94" w:rsidP="004C1D94">
            <w:pPr>
              <w:spacing w:before="120" w:after="120"/>
              <w:rPr>
                <w:lang w:val="nl-NL"/>
              </w:rPr>
            </w:pPr>
            <w:r w:rsidRPr="004C1D94">
              <w:rPr>
                <w:i/>
                <w:iCs/>
                <w:lang w:val="nl-NL"/>
              </w:rPr>
              <w:t>1.</w:t>
            </w:r>
            <w:r w:rsidRPr="004C1D94">
              <w:rPr>
                <w:lang w:val="nl-NL"/>
              </w:rPr>
              <w:t xml:space="preserve"> </w:t>
            </w:r>
            <w:r w:rsidRPr="004C1D94">
              <w:rPr>
                <w:i/>
                <w:iCs/>
                <w:lang w:val="nl-NL"/>
              </w:rPr>
              <w:t>Đối với hồ sơ đề nghị cấp Giấy phép thành lập và hoạt động:</w:t>
            </w:r>
          </w:p>
          <w:p w:rsidR="004C1D94" w:rsidRPr="004C1D94" w:rsidRDefault="004C1D94" w:rsidP="004C1D94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4C1D94">
              <w:rPr>
                <w:b/>
                <w:bCs/>
                <w:lang w:val="nl-NL"/>
              </w:rPr>
              <w:t>TM. Cổ đông sáng lập/Thành viên sáng lập</w:t>
            </w:r>
          </w:p>
          <w:p w:rsidR="004C1D94" w:rsidRPr="004C1D94" w:rsidRDefault="004C1D94" w:rsidP="004C1D94">
            <w:pPr>
              <w:spacing w:before="120" w:after="120"/>
              <w:jc w:val="center"/>
              <w:rPr>
                <w:i/>
                <w:iCs/>
                <w:lang w:val="nl-NL"/>
              </w:rPr>
            </w:pPr>
            <w:r w:rsidRPr="004C1D94">
              <w:rPr>
                <w:i/>
                <w:iCs/>
                <w:lang w:val="nl-NL"/>
              </w:rPr>
              <w:t>(Ký, đóng dấu, ghi rõ họ tên)</w:t>
            </w:r>
          </w:p>
          <w:p w:rsidR="004C1D94" w:rsidRPr="004C1D94" w:rsidRDefault="004C1D94" w:rsidP="004C1D94">
            <w:pPr>
              <w:spacing w:before="120" w:after="120"/>
              <w:rPr>
                <w:i/>
                <w:iCs/>
                <w:lang w:val="nl-NL"/>
              </w:rPr>
            </w:pPr>
            <w:r w:rsidRPr="004C1D94">
              <w:rPr>
                <w:i/>
                <w:iCs/>
                <w:lang w:val="nl-NL"/>
              </w:rPr>
              <w:t>2. Đối với công ty chứng khoán đã được cấp Giấy phép thành lập và hoạt động</w:t>
            </w:r>
          </w:p>
          <w:p w:rsidR="004C1D94" w:rsidRPr="004C1D94" w:rsidRDefault="004C1D94" w:rsidP="004C1D94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4C1D94">
              <w:rPr>
                <w:b/>
                <w:bCs/>
                <w:lang w:val="nl-NL"/>
              </w:rPr>
              <w:t>Đại diện hợp pháp của công ty</w:t>
            </w:r>
          </w:p>
          <w:p w:rsidR="004C1D94" w:rsidRPr="004C1D94" w:rsidRDefault="004C1D94" w:rsidP="004C1D94">
            <w:pPr>
              <w:spacing w:before="120" w:after="120"/>
              <w:jc w:val="center"/>
              <w:rPr>
                <w:i/>
                <w:iCs/>
                <w:lang w:val="nl-NL"/>
              </w:rPr>
            </w:pPr>
            <w:r w:rsidRPr="004C1D94">
              <w:rPr>
                <w:i/>
                <w:iCs/>
                <w:lang w:val="nl-NL"/>
              </w:rPr>
              <w:t>(Ký, đóng dấu, ghi rõ họ tên)</w:t>
            </w:r>
          </w:p>
        </w:tc>
      </w:tr>
    </w:tbl>
    <w:p w:rsidR="004C1D94" w:rsidRPr="004C1D94" w:rsidRDefault="004C1D94" w:rsidP="004C1D94">
      <w:pPr>
        <w:spacing w:before="120" w:after="120"/>
        <w:jc w:val="both"/>
        <w:rPr>
          <w:b/>
          <w:bCs/>
          <w:lang w:val="nl-NL"/>
        </w:rPr>
      </w:pPr>
    </w:p>
    <w:p w:rsidR="004C1D94" w:rsidRPr="004C1D94" w:rsidRDefault="004C1D94" w:rsidP="004C1D94">
      <w:pPr>
        <w:spacing w:before="120" w:after="120"/>
        <w:rPr>
          <w:b/>
          <w:bCs/>
          <w:lang w:val="nl-NL"/>
        </w:rPr>
      </w:pPr>
      <w:r w:rsidRPr="004C1D94">
        <w:rPr>
          <w:b/>
          <w:bCs/>
          <w:lang w:val="nl-NL"/>
        </w:rPr>
        <w:br w:type="page"/>
      </w:r>
    </w:p>
    <w:p w:rsidR="00B72C06" w:rsidRPr="004C1D94" w:rsidRDefault="00B72C06" w:rsidP="004C1D94">
      <w:pPr>
        <w:spacing w:before="120" w:after="120"/>
      </w:pPr>
    </w:p>
    <w:sectPr w:rsidR="00B72C06" w:rsidRPr="004C1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142" w:rsidRDefault="00164142" w:rsidP="00164142">
      <w:r>
        <w:separator/>
      </w:r>
    </w:p>
  </w:endnote>
  <w:endnote w:type="continuationSeparator" w:id="0">
    <w:p w:rsidR="00164142" w:rsidRDefault="00164142" w:rsidP="0016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Default="00164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Pr="00164142" w:rsidRDefault="00164142" w:rsidP="00164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Default="0016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142" w:rsidRDefault="00164142" w:rsidP="00164142">
      <w:r>
        <w:separator/>
      </w:r>
    </w:p>
  </w:footnote>
  <w:footnote w:type="continuationSeparator" w:id="0">
    <w:p w:rsidR="00164142" w:rsidRDefault="00164142" w:rsidP="0016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Default="00164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Pr="00164142" w:rsidRDefault="00164142" w:rsidP="00164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42" w:rsidRDefault="00164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C11"/>
    <w:multiLevelType w:val="hybridMultilevel"/>
    <w:tmpl w:val="43CEC718"/>
    <w:lvl w:ilvl="0" w:tplc="650AB528">
      <w:start w:val="1"/>
      <w:numFmt w:val="upperRoman"/>
      <w:lvlText w:val="Phụ lục %1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1459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9C77CB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A9F65F6"/>
    <w:multiLevelType w:val="hybridMultilevel"/>
    <w:tmpl w:val="750CA8BC"/>
    <w:lvl w:ilvl="0" w:tplc="A960739C">
      <w:start w:val="1"/>
      <w:numFmt w:val="decimal"/>
      <w:lvlText w:val="%1."/>
      <w:lvlJc w:val="left"/>
      <w:pPr>
        <w:tabs>
          <w:tab w:val="num" w:pos="1008"/>
        </w:tabs>
        <w:ind w:firstLine="720"/>
      </w:pPr>
      <w:rPr>
        <w:rFonts w:hint="default"/>
      </w:rPr>
    </w:lvl>
    <w:lvl w:ilvl="1" w:tplc="9E0A8D52">
      <w:start w:val="1"/>
      <w:numFmt w:val="decimal"/>
      <w:lvlText w:val="%2."/>
      <w:lvlJc w:val="left"/>
      <w:pPr>
        <w:tabs>
          <w:tab w:val="num" w:pos="856"/>
        </w:tabs>
        <w:ind w:left="173" w:firstLine="907"/>
      </w:pPr>
      <w:rPr>
        <w:rFonts w:hint="default"/>
      </w:rPr>
    </w:lvl>
    <w:lvl w:ilvl="2" w:tplc="F3F81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21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69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C65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A2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EE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098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30589">
    <w:abstractNumId w:val="3"/>
  </w:num>
  <w:num w:numId="2" w16cid:durableId="1226524834">
    <w:abstractNumId w:val="1"/>
  </w:num>
  <w:num w:numId="3" w16cid:durableId="408771504">
    <w:abstractNumId w:val="0"/>
  </w:num>
  <w:num w:numId="4" w16cid:durableId="6515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94"/>
    <w:rsid w:val="00164142"/>
    <w:rsid w:val="004C1D94"/>
    <w:rsid w:val="00B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1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2</cp:revision>
  <dcterms:created xsi:type="dcterms:W3CDTF">2020-06-18T03:51:00Z</dcterms:created>
  <dcterms:modified xsi:type="dcterms:W3CDTF">2022-09-12T12:12:00Z</dcterms:modified>
</cp:coreProperties>
</file>