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7" w:type="dxa"/>
        <w:shd w:val="clear" w:color="auto" w:fill="FFFFFF"/>
        <w:tblCellMar>
          <w:left w:w="0" w:type="dxa"/>
          <w:right w:w="0" w:type="dxa"/>
        </w:tblCellMar>
        <w:tblLook w:val="04A0" w:firstRow="1" w:lastRow="0" w:firstColumn="1" w:lastColumn="0" w:noHBand="0" w:noVBand="1"/>
      </w:tblPr>
      <w:tblGrid>
        <w:gridCol w:w="2022"/>
        <w:gridCol w:w="4374"/>
        <w:gridCol w:w="2791"/>
      </w:tblGrid>
      <w:tr w:rsidR="00206EA3" w:rsidRPr="00206EA3" w14:paraId="3D33B530" w14:textId="77777777" w:rsidTr="00206EA3">
        <w:trPr>
          <w:trHeight w:val="1644"/>
        </w:trPr>
        <w:tc>
          <w:tcPr>
            <w:tcW w:w="2022" w:type="dxa"/>
            <w:shd w:val="clear" w:color="auto" w:fill="FFFFFF"/>
            <w:tcMar>
              <w:top w:w="60" w:type="dxa"/>
              <w:left w:w="60" w:type="dxa"/>
              <w:bottom w:w="60" w:type="dxa"/>
              <w:right w:w="60" w:type="dxa"/>
            </w:tcMar>
            <w:vAlign w:val="center"/>
            <w:hideMark/>
          </w:tcPr>
          <w:p w14:paraId="4B57EF97"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Không ghi vào khu vực này</w:t>
            </w:r>
          </w:p>
        </w:tc>
        <w:tc>
          <w:tcPr>
            <w:tcW w:w="4374" w:type="dxa"/>
            <w:shd w:val="clear" w:color="auto" w:fill="FFFFFF"/>
            <w:tcMar>
              <w:top w:w="60" w:type="dxa"/>
              <w:left w:w="60" w:type="dxa"/>
              <w:bottom w:w="60" w:type="dxa"/>
              <w:right w:w="60" w:type="dxa"/>
            </w:tcMar>
            <w:vAlign w:val="center"/>
            <w:hideMark/>
          </w:tcPr>
          <w:p w14:paraId="078F4CF3"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GIẤY NỘP TIỀN VÀO NGÂN SÁCH NHÀ NƯỚC BẰNG NGOẠI TỆ</w:t>
            </w:r>
            <w:r w:rsidRPr="00206EA3">
              <w:rPr>
                <w:rFonts w:ascii="Times New Roman" w:eastAsia="Times New Roman" w:hAnsi="Times New Roman" w:cs="Times New Roman"/>
                <w:sz w:val="24"/>
                <w:szCs w:val="24"/>
              </w:rPr>
              <w:br/>
              <w:t>Tiền mặt ... chuyển khoản ...</w:t>
            </w:r>
            <w:r w:rsidRPr="00206EA3">
              <w:rPr>
                <w:rFonts w:ascii="Times New Roman" w:eastAsia="Times New Roman" w:hAnsi="Times New Roman" w:cs="Times New Roman"/>
                <w:sz w:val="24"/>
                <w:szCs w:val="24"/>
              </w:rPr>
              <w:br/>
            </w:r>
            <w:r w:rsidRPr="00206EA3">
              <w:rPr>
                <w:rFonts w:ascii="Times New Roman" w:eastAsia="Times New Roman" w:hAnsi="Times New Roman" w:cs="Times New Roman"/>
                <w:i/>
                <w:iCs/>
                <w:sz w:val="24"/>
                <w:szCs w:val="24"/>
                <w:bdr w:val="none" w:sz="0" w:space="0" w:color="auto" w:frame="1"/>
              </w:rPr>
              <w:t>(Đánh dấu X vào ô tương ứng)</w:t>
            </w:r>
          </w:p>
        </w:tc>
        <w:tc>
          <w:tcPr>
            <w:tcW w:w="2791" w:type="dxa"/>
            <w:shd w:val="clear" w:color="auto" w:fill="FFFFFF"/>
            <w:tcMar>
              <w:top w:w="60" w:type="dxa"/>
              <w:left w:w="60" w:type="dxa"/>
              <w:bottom w:w="60" w:type="dxa"/>
              <w:right w:w="60" w:type="dxa"/>
            </w:tcMar>
            <w:vAlign w:val="center"/>
            <w:hideMark/>
          </w:tcPr>
          <w:p w14:paraId="1F87C418"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Mẫu số: C1-03/NS</w:t>
            </w:r>
          </w:p>
          <w:p w14:paraId="367AA0F0"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(ban hành kèm theo Thông tư số 119/2014/TT-BTC ngày 25/8/2014 của Bộ Tài Chính)</w:t>
            </w:r>
          </w:p>
          <w:p w14:paraId="197CF753"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Mã hiệu: …..</w:t>
            </w:r>
          </w:p>
          <w:p w14:paraId="6A28E059"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Số: ……………</w:t>
            </w:r>
          </w:p>
        </w:tc>
      </w:tr>
    </w:tbl>
    <w:p w14:paraId="166809C2" w14:textId="77777777"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03BAB9C6" w14:textId="221B8FCA"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Người nộp thuế: ............................. Mã số thuế: .........................................................................</w:t>
      </w:r>
    </w:p>
    <w:p w14:paraId="1FF5DE2E"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2D759169" w14:textId="36594E00"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Địa chỉ: ........................................................................................................................................</w:t>
      </w:r>
    </w:p>
    <w:p w14:paraId="1B1224D4"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125830A1" w14:textId="304B14FE"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Huyện: ............................................ Tỉnh, TP: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p>
    <w:p w14:paraId="4B7132FC"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5C4E4EE7" w14:textId="50BDB7CD"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Người nộp thay: .............................. Mã số thuế: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p>
    <w:p w14:paraId="19410D8A"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4335D985" w14:textId="0812FF6A"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Địa chỉ: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BDD4BF0"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03E6A8D9" w14:textId="53B72C80"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Huyện: ............................................ Tỉnh, TP: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532FD12"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42E84507" w14:textId="00237BD3"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Đề nghị NH (KBNN) trích TK số: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C5210C9"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63AD0039" w14:textId="235AE5A2"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(hoặc) thu ngoại tệ tiền mặt để: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1284E64"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7EEE6D02" w14:textId="1AA506C0"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Nộp vào NSNN ... TK tạm thu(1) ... TK thu hồi quỹ hoàn thuế GTGT(2) ......................................</w:t>
      </w:r>
    </w:p>
    <w:p w14:paraId="4800B264"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1BD8F1EC" w14:textId="5DC87A79"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Tại KBNN: ……………..tỉnh, TP: ………………….…..............................................................</w:t>
      </w:r>
    </w:p>
    <w:p w14:paraId="6F0F4D1F"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6CC59883" w14:textId="390E7DF2"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Mở tại NHTM ủy nhiệm thu …………………………………………........................................</w:t>
      </w:r>
      <w:r>
        <w:rPr>
          <w:rFonts w:ascii="Times New Roman" w:eastAsia="Times New Roman" w:hAnsi="Times New Roman" w:cs="Times New Roman"/>
          <w:sz w:val="24"/>
          <w:szCs w:val="24"/>
        </w:rPr>
        <w:t>.</w:t>
      </w:r>
    </w:p>
    <w:p w14:paraId="7C02851A"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7378D91D" w14:textId="07B92EA2"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Trường hợp nộp theo kết luận của CQ có thẩm quyền(3):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63EBDD0"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7E2E33BA" w14:textId="1004C0E9"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Kiểm toán NN ... Thanh tra TC ... Thanh tra CP ... CQ có thẩm quyền khác .............................</w:t>
      </w:r>
      <w:r>
        <w:rPr>
          <w:rFonts w:ascii="Times New Roman" w:eastAsia="Times New Roman" w:hAnsi="Times New Roman" w:cs="Times New Roman"/>
          <w:sz w:val="24"/>
          <w:szCs w:val="24"/>
        </w:rPr>
        <w:t>..</w:t>
      </w:r>
    </w:p>
    <w:p w14:paraId="21697726"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4D83730F" w14:textId="660CB1BD"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Tên cơ quan quản lý thu :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p>
    <w:p w14:paraId="100B7DB3"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2D719C41" w14:textId="7A842674"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Tờ khai HQ(1): ........................ ngày: .......... Loại hình XNK(1):..........................</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B208CFB"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tbl>
      <w:tblPr>
        <w:tblW w:w="9082" w:type="dxa"/>
        <w:shd w:val="clear" w:color="auto" w:fill="FFFFFF"/>
        <w:tblCellMar>
          <w:left w:w="0" w:type="dxa"/>
          <w:right w:w="0" w:type="dxa"/>
        </w:tblCellMar>
        <w:tblLook w:val="04A0" w:firstRow="1" w:lastRow="0" w:firstColumn="1" w:lastColumn="0" w:noHBand="0" w:noVBand="1"/>
      </w:tblPr>
      <w:tblGrid>
        <w:gridCol w:w="442"/>
        <w:gridCol w:w="1800"/>
        <w:gridCol w:w="1440"/>
        <w:gridCol w:w="2116"/>
        <w:gridCol w:w="1754"/>
        <w:gridCol w:w="1530"/>
      </w:tblGrid>
      <w:tr w:rsidR="00206EA3" w:rsidRPr="00206EA3" w14:paraId="550B2910" w14:textId="77777777" w:rsidTr="00206EA3">
        <w:tc>
          <w:tcPr>
            <w:tcW w:w="5798"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B92246"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Phần dành cho NNT ghi khi nộp tiền vào NSNN</w:t>
            </w:r>
          </w:p>
        </w:tc>
        <w:tc>
          <w:tcPr>
            <w:tcW w:w="328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64B89E"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Phần dành cho NH uỷ nhiệm thu/KBNN ghi khi thu tiền(*)</w:t>
            </w:r>
          </w:p>
        </w:tc>
      </w:tr>
      <w:tr w:rsidR="00206EA3" w:rsidRPr="00206EA3" w14:paraId="3C7D7102" w14:textId="77777777" w:rsidTr="00206EA3">
        <w:tc>
          <w:tcPr>
            <w:tcW w:w="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33656"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TT</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B84DD1"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Nội dung các khoản nộp NS(4)</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8E3D30"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Số nguyên tệ</w:t>
            </w:r>
          </w:p>
        </w:tc>
        <w:tc>
          <w:tcPr>
            <w:tcW w:w="21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CE5AB7"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Số tiền VNĐ</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7AF71F" w14:textId="77777777" w:rsidR="00206EA3" w:rsidRPr="00206EA3" w:rsidRDefault="00206EA3" w:rsidP="00206EA3">
            <w:pPr>
              <w:spacing w:before="120" w:after="120" w:line="240" w:lineRule="auto"/>
              <w:ind w:left="-180"/>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Mã Tiểu mục</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673588"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Mã chương</w:t>
            </w:r>
          </w:p>
        </w:tc>
      </w:tr>
      <w:tr w:rsidR="00206EA3" w:rsidRPr="00206EA3" w14:paraId="3329E700" w14:textId="77777777" w:rsidTr="00206EA3">
        <w:trPr>
          <w:trHeight w:val="280"/>
        </w:trPr>
        <w:tc>
          <w:tcPr>
            <w:tcW w:w="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6521F5"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D491BD"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E7E26A"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21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E5E5C9"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AD0B71"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CA31A"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r>
      <w:tr w:rsidR="00206EA3" w:rsidRPr="00206EA3" w14:paraId="04641C16" w14:textId="77777777" w:rsidTr="00206EA3">
        <w:trPr>
          <w:trHeight w:val="307"/>
        </w:trPr>
        <w:tc>
          <w:tcPr>
            <w:tcW w:w="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8FBA92"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F56F7F"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329A9"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21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222005"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3341AC"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6B45DD"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r>
      <w:tr w:rsidR="00206EA3" w:rsidRPr="00206EA3" w14:paraId="7373B293" w14:textId="77777777" w:rsidTr="00206EA3">
        <w:trPr>
          <w:trHeight w:val="235"/>
        </w:trPr>
        <w:tc>
          <w:tcPr>
            <w:tcW w:w="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962195"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92FD57"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0DAC86"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21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A07A2E"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7C06F6"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23D373"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r>
      <w:tr w:rsidR="00206EA3" w:rsidRPr="00206EA3" w14:paraId="5C6EE4AB" w14:textId="77777777" w:rsidTr="00206EA3">
        <w:tc>
          <w:tcPr>
            <w:tcW w:w="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969C67"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FADD95"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Tổng cộng</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135F84"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Tổng cộng</w:t>
            </w:r>
          </w:p>
        </w:tc>
        <w:tc>
          <w:tcPr>
            <w:tcW w:w="21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4223F"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E295D1"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9A3EFA" w14:textId="77777777" w:rsidR="00206EA3" w:rsidRPr="00206EA3" w:rsidRDefault="00206EA3" w:rsidP="00206EA3">
            <w:pPr>
              <w:spacing w:before="120" w:after="120" w:line="240" w:lineRule="auto"/>
              <w:contextualSpacing/>
              <w:rPr>
                <w:rFonts w:ascii="Times New Roman" w:eastAsia="Times New Roman" w:hAnsi="Times New Roman" w:cs="Times New Roman"/>
                <w:sz w:val="24"/>
                <w:szCs w:val="24"/>
              </w:rPr>
            </w:pPr>
          </w:p>
        </w:tc>
      </w:tr>
    </w:tbl>
    <w:p w14:paraId="10941358" w14:textId="77777777"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p w14:paraId="25476B09" w14:textId="240FD243" w:rsid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Tổng số tiền nguyên tệ ghi bằng chữ: ................................................................</w:t>
      </w:r>
      <w:r>
        <w:rPr>
          <w:rFonts w:ascii="Times New Roman" w:eastAsia="Times New Roman" w:hAnsi="Times New Roman" w:cs="Times New Roman"/>
          <w:sz w:val="24"/>
          <w:szCs w:val="24"/>
        </w:rPr>
        <w:t>.</w:t>
      </w:r>
      <w:r w:rsidRPr="00206EA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E0229B0" w14:textId="77777777" w:rsidR="00206EA3" w:rsidRPr="00206EA3" w:rsidRDefault="00206EA3" w:rsidP="00206EA3">
      <w:pPr>
        <w:shd w:val="clear" w:color="auto" w:fill="FFFFFF"/>
        <w:spacing w:before="120" w:after="120" w:line="240" w:lineRule="auto"/>
        <w:contextualSpacing/>
        <w:jc w:val="both"/>
        <w:rPr>
          <w:rFonts w:ascii="Times New Roman" w:eastAsia="Times New Roman" w:hAnsi="Times New Roman" w:cs="Times New Roman"/>
          <w:sz w:val="24"/>
          <w:szCs w:val="24"/>
        </w:rPr>
      </w:pPr>
    </w:p>
    <w:tbl>
      <w:tblPr>
        <w:tblW w:w="9082" w:type="dxa"/>
        <w:shd w:val="clear" w:color="auto" w:fill="FFFFFF"/>
        <w:tblCellMar>
          <w:left w:w="0" w:type="dxa"/>
          <w:right w:w="0" w:type="dxa"/>
        </w:tblCellMar>
        <w:tblLook w:val="04A0" w:firstRow="1" w:lastRow="0" w:firstColumn="1" w:lastColumn="0" w:noHBand="0" w:noVBand="1"/>
      </w:tblPr>
      <w:tblGrid>
        <w:gridCol w:w="9082"/>
      </w:tblGrid>
      <w:tr w:rsidR="00206EA3" w:rsidRPr="00206EA3" w14:paraId="6BD13172" w14:textId="77777777" w:rsidTr="00206EA3">
        <w:tc>
          <w:tcPr>
            <w:tcW w:w="90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E1F5DC" w14:textId="77777777" w:rsidR="00206EA3" w:rsidRPr="00206EA3" w:rsidRDefault="00206EA3" w:rsidP="00206EA3">
            <w:pPr>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u w:val="single"/>
                <w:bdr w:val="none" w:sz="0" w:space="0" w:color="auto" w:frame="1"/>
              </w:rPr>
              <w:t>PHẦN DÀNH CHO KBNN GHI KHI HẠCH TOÁN</w:t>
            </w:r>
            <w:r w:rsidRPr="00206EA3">
              <w:rPr>
                <w:rFonts w:ascii="Times New Roman" w:eastAsia="Times New Roman" w:hAnsi="Times New Roman" w:cs="Times New Roman"/>
                <w:sz w:val="24"/>
                <w:szCs w:val="24"/>
              </w:rPr>
              <w:t>:</w:t>
            </w:r>
          </w:p>
          <w:p w14:paraId="5AA1DE99" w14:textId="77777777" w:rsidR="00206EA3" w:rsidRPr="00206EA3" w:rsidRDefault="00206EA3" w:rsidP="00206EA3">
            <w:pPr>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Mã CQ thu: .......................... Nợ TK: ..................................</w:t>
            </w:r>
          </w:p>
          <w:p w14:paraId="0EE58015" w14:textId="77777777" w:rsidR="00206EA3" w:rsidRPr="00206EA3" w:rsidRDefault="00206EA3" w:rsidP="00206EA3">
            <w:pPr>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Mã ĐBHC: ............................ Có TK: ..................................</w:t>
            </w:r>
          </w:p>
          <w:p w14:paraId="156F59B5" w14:textId="77777777" w:rsidR="00206EA3" w:rsidRPr="00206EA3" w:rsidRDefault="00206EA3" w:rsidP="00206EA3">
            <w:pPr>
              <w:spacing w:before="120" w:after="120" w:line="240" w:lineRule="auto"/>
              <w:contextualSpacing/>
              <w:jc w:val="both"/>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Mã nguồn NSNN: ……………….. Tỷ giá hạch toán: ………....…………..</w:t>
            </w:r>
          </w:p>
        </w:tc>
      </w:tr>
    </w:tbl>
    <w:p w14:paraId="5362C133" w14:textId="77777777" w:rsidR="00206EA3" w:rsidRPr="00206EA3" w:rsidRDefault="00206EA3" w:rsidP="00206EA3">
      <w:pPr>
        <w:spacing w:before="120" w:after="120" w:line="240" w:lineRule="auto"/>
        <w:contextualSpacing/>
        <w:rPr>
          <w:rFonts w:ascii="Times New Roman" w:eastAsia="Times New Roman" w:hAnsi="Times New Roman" w:cs="Times New Roman"/>
          <w:vanish/>
          <w:sz w:val="24"/>
          <w:szCs w:val="24"/>
        </w:rPr>
      </w:pPr>
    </w:p>
    <w:tbl>
      <w:tblPr>
        <w:tblW w:w="9040" w:type="dxa"/>
        <w:shd w:val="clear" w:color="auto" w:fill="FFFFFF"/>
        <w:tblCellMar>
          <w:left w:w="0" w:type="dxa"/>
          <w:right w:w="0" w:type="dxa"/>
        </w:tblCellMar>
        <w:tblLook w:val="04A0" w:firstRow="1" w:lastRow="0" w:firstColumn="1" w:lastColumn="0" w:noHBand="0" w:noVBand="1"/>
      </w:tblPr>
      <w:tblGrid>
        <w:gridCol w:w="1445"/>
        <w:gridCol w:w="1592"/>
        <w:gridCol w:w="1603"/>
        <w:gridCol w:w="3027"/>
        <w:gridCol w:w="609"/>
        <w:gridCol w:w="764"/>
      </w:tblGrid>
      <w:tr w:rsidR="00206EA3" w:rsidRPr="00206EA3" w14:paraId="38301060" w14:textId="77777777" w:rsidTr="00206EA3">
        <w:trPr>
          <w:gridAfter w:val="2"/>
          <w:wAfter w:w="1373" w:type="dxa"/>
          <w:trHeight w:val="589"/>
        </w:trPr>
        <w:tc>
          <w:tcPr>
            <w:tcW w:w="4640" w:type="dxa"/>
            <w:gridSpan w:val="3"/>
            <w:shd w:val="clear" w:color="auto" w:fill="FFFFFF"/>
            <w:tcMar>
              <w:top w:w="60" w:type="dxa"/>
              <w:left w:w="60" w:type="dxa"/>
              <w:bottom w:w="60" w:type="dxa"/>
              <w:right w:w="60" w:type="dxa"/>
            </w:tcMar>
            <w:vAlign w:val="center"/>
            <w:hideMark/>
          </w:tcPr>
          <w:p w14:paraId="7373F38C" w14:textId="77777777" w:rsidR="00206EA3" w:rsidRDefault="00206EA3" w:rsidP="00206EA3">
            <w:pPr>
              <w:spacing w:before="120" w:after="120" w:line="240" w:lineRule="auto"/>
              <w:contextualSpacing/>
              <w:jc w:val="center"/>
              <w:rPr>
                <w:rFonts w:ascii="Times New Roman" w:eastAsia="Times New Roman" w:hAnsi="Times New Roman" w:cs="Times New Roman"/>
                <w:sz w:val="24"/>
                <w:szCs w:val="24"/>
              </w:rPr>
            </w:pPr>
          </w:p>
          <w:p w14:paraId="0FBE0A1E" w14:textId="77777777" w:rsidR="00206EA3" w:rsidRDefault="00206EA3" w:rsidP="00206EA3">
            <w:pPr>
              <w:spacing w:before="120" w:after="120" w:line="240" w:lineRule="auto"/>
              <w:contextualSpacing/>
              <w:jc w:val="center"/>
              <w:rPr>
                <w:rFonts w:ascii="Times New Roman" w:eastAsia="Times New Roman" w:hAnsi="Times New Roman" w:cs="Times New Roman"/>
                <w:sz w:val="24"/>
                <w:szCs w:val="24"/>
              </w:rPr>
            </w:pPr>
          </w:p>
          <w:p w14:paraId="0E9A92D4" w14:textId="42534655"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ĐỐI TƯỢNG NỘP TIỀN</w:t>
            </w:r>
          </w:p>
          <w:p w14:paraId="5AFF8590"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Ngày… tháng… năm…</w:t>
            </w:r>
          </w:p>
        </w:tc>
        <w:tc>
          <w:tcPr>
            <w:tcW w:w="3027" w:type="dxa"/>
            <w:shd w:val="clear" w:color="auto" w:fill="FFFFFF"/>
            <w:tcMar>
              <w:top w:w="60" w:type="dxa"/>
              <w:left w:w="60" w:type="dxa"/>
              <w:bottom w:w="60" w:type="dxa"/>
              <w:right w:w="60" w:type="dxa"/>
            </w:tcMar>
            <w:vAlign w:val="center"/>
            <w:hideMark/>
          </w:tcPr>
          <w:p w14:paraId="17B3C825"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NGÂN HÀNG (KBNN)</w:t>
            </w:r>
          </w:p>
          <w:p w14:paraId="6711FD52"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Ngày……tháng……năm……</w:t>
            </w:r>
          </w:p>
        </w:tc>
      </w:tr>
      <w:tr w:rsidR="00206EA3" w:rsidRPr="00206EA3" w14:paraId="18799BB2" w14:textId="77777777" w:rsidTr="00206EA3">
        <w:trPr>
          <w:trHeight w:val="883"/>
        </w:trPr>
        <w:tc>
          <w:tcPr>
            <w:tcW w:w="1445" w:type="dxa"/>
            <w:shd w:val="clear" w:color="auto" w:fill="FFFFFF"/>
            <w:tcMar>
              <w:top w:w="60" w:type="dxa"/>
              <w:left w:w="60" w:type="dxa"/>
              <w:bottom w:w="60" w:type="dxa"/>
              <w:right w:w="60" w:type="dxa"/>
            </w:tcMar>
            <w:vAlign w:val="center"/>
            <w:hideMark/>
          </w:tcPr>
          <w:p w14:paraId="26F107B2"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Người nộp tiền</w:t>
            </w:r>
          </w:p>
        </w:tc>
        <w:tc>
          <w:tcPr>
            <w:tcW w:w="1592" w:type="dxa"/>
            <w:shd w:val="clear" w:color="auto" w:fill="FFFFFF"/>
            <w:tcMar>
              <w:top w:w="60" w:type="dxa"/>
              <w:left w:w="60" w:type="dxa"/>
              <w:bottom w:w="60" w:type="dxa"/>
              <w:right w:w="60" w:type="dxa"/>
            </w:tcMar>
            <w:vAlign w:val="center"/>
            <w:hideMark/>
          </w:tcPr>
          <w:p w14:paraId="07C102D2"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Kế toán trưởng(5)</w:t>
            </w:r>
          </w:p>
        </w:tc>
        <w:tc>
          <w:tcPr>
            <w:tcW w:w="1603" w:type="dxa"/>
            <w:shd w:val="clear" w:color="auto" w:fill="FFFFFF"/>
            <w:tcMar>
              <w:top w:w="60" w:type="dxa"/>
              <w:left w:w="60" w:type="dxa"/>
              <w:bottom w:w="60" w:type="dxa"/>
              <w:right w:w="60" w:type="dxa"/>
            </w:tcMar>
            <w:vAlign w:val="center"/>
            <w:hideMark/>
          </w:tcPr>
          <w:p w14:paraId="1295ECE3"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Thủ trưởng(5)</w:t>
            </w:r>
          </w:p>
        </w:tc>
        <w:tc>
          <w:tcPr>
            <w:tcW w:w="3636" w:type="dxa"/>
            <w:gridSpan w:val="2"/>
            <w:shd w:val="clear" w:color="auto" w:fill="FFFFFF"/>
            <w:tcMar>
              <w:top w:w="60" w:type="dxa"/>
              <w:left w:w="60" w:type="dxa"/>
              <w:bottom w:w="60" w:type="dxa"/>
              <w:right w:w="60" w:type="dxa"/>
            </w:tcMar>
            <w:vAlign w:val="center"/>
            <w:hideMark/>
          </w:tcPr>
          <w:p w14:paraId="1CAD7597"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Kế toán</w:t>
            </w:r>
          </w:p>
        </w:tc>
        <w:tc>
          <w:tcPr>
            <w:tcW w:w="764" w:type="dxa"/>
            <w:shd w:val="clear" w:color="auto" w:fill="FFFFFF"/>
            <w:tcMar>
              <w:top w:w="60" w:type="dxa"/>
              <w:left w:w="60" w:type="dxa"/>
              <w:bottom w:w="60" w:type="dxa"/>
              <w:right w:w="60" w:type="dxa"/>
            </w:tcMar>
            <w:vAlign w:val="center"/>
            <w:hideMark/>
          </w:tcPr>
          <w:p w14:paraId="4584F361" w14:textId="77777777" w:rsidR="00206EA3" w:rsidRPr="00206EA3" w:rsidRDefault="00206EA3" w:rsidP="00206EA3">
            <w:pPr>
              <w:spacing w:before="120" w:after="120" w:line="240" w:lineRule="auto"/>
              <w:contextualSpacing/>
              <w:jc w:val="center"/>
              <w:rPr>
                <w:rFonts w:ascii="Times New Roman" w:eastAsia="Times New Roman" w:hAnsi="Times New Roman" w:cs="Times New Roman"/>
                <w:sz w:val="24"/>
                <w:szCs w:val="24"/>
              </w:rPr>
            </w:pPr>
            <w:r w:rsidRPr="00206EA3">
              <w:rPr>
                <w:rFonts w:ascii="Times New Roman" w:eastAsia="Times New Roman" w:hAnsi="Times New Roman" w:cs="Times New Roman"/>
                <w:sz w:val="24"/>
                <w:szCs w:val="24"/>
              </w:rPr>
              <w:t>Kế toán trưởng</w:t>
            </w:r>
          </w:p>
        </w:tc>
      </w:tr>
    </w:tbl>
    <w:p w14:paraId="1FF32A36" w14:textId="77777777" w:rsidR="00206EA3" w:rsidRDefault="00206EA3" w:rsidP="00206EA3">
      <w:pPr>
        <w:spacing w:before="120" w:after="120" w:line="240" w:lineRule="auto"/>
        <w:contextualSpacing/>
        <w:rPr>
          <w:rFonts w:ascii="Times New Roman" w:hAnsi="Times New Roman" w:cs="Times New Roman"/>
          <w:sz w:val="24"/>
          <w:szCs w:val="24"/>
        </w:rPr>
      </w:pPr>
    </w:p>
    <w:p w14:paraId="7AADF7E1" w14:textId="77777777" w:rsidR="00206EA3" w:rsidRDefault="00206EA3" w:rsidP="00206EA3">
      <w:pPr>
        <w:spacing w:before="120" w:after="120" w:line="240" w:lineRule="auto"/>
        <w:contextualSpacing/>
        <w:rPr>
          <w:rFonts w:ascii="Times New Roman" w:hAnsi="Times New Roman" w:cs="Times New Roman"/>
          <w:sz w:val="24"/>
          <w:szCs w:val="24"/>
        </w:rPr>
      </w:pPr>
    </w:p>
    <w:p w14:paraId="71FB1F43" w14:textId="77777777" w:rsidR="00206EA3" w:rsidRDefault="00206EA3" w:rsidP="00206EA3">
      <w:pPr>
        <w:spacing w:before="120" w:after="120" w:line="240" w:lineRule="auto"/>
        <w:contextualSpacing/>
        <w:rPr>
          <w:rFonts w:ascii="Times New Roman" w:hAnsi="Times New Roman" w:cs="Times New Roman"/>
          <w:sz w:val="24"/>
          <w:szCs w:val="24"/>
        </w:rPr>
      </w:pPr>
    </w:p>
    <w:p w14:paraId="3F12A47D" w14:textId="7F0B5CFC"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Ghi chú:</w:t>
      </w:r>
    </w:p>
    <w:p w14:paraId="47874EE6" w14:textId="6EA5D4B2"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1. Trường hợp NNT nộp tiền tại NHTM chưa được uỷ nhiệm thu/phối hợp thu: NNT phải ghi đầy đủ thông tin trên Giấy nộp tiền, trừ “phần dành cho NH uỷ nhiệm thu/KBNN ghi khi thu tiền (*)”.</w:t>
      </w:r>
    </w:p>
    <w:p w14:paraId="43552625" w14:textId="509B3DFC"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Lưu ý:</w:t>
      </w:r>
    </w:p>
    <w:p w14:paraId="40E9801D" w14:textId="66652076"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Chỉ tiêu (1): Dùng trong trường hợp nộp các khoản thu trong lĩnh vực xuất, nhập khẩu do cơ quan hải quan quản lý thu;</w:t>
      </w:r>
    </w:p>
    <w:p w14:paraId="57121043" w14:textId="6A94B809"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Chỉ tiêu (2): Dùng trong trường hợp nộp vào khoản thuế GTGT đã được hoàn sai vào tài khoản thu hồi của quỹ hoàn thuế GTGT do cơ quan thuế quản lý.</w:t>
      </w:r>
    </w:p>
    <w:p w14:paraId="7F48CBB1" w14:textId="7FB964A9"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Chỉ tiêu (3): Trường hợp nộp theo văn bản của Kiểm toán nhà nước, Thanh tra Chính phủ, Thanh tra Tài chính, Cơ quan có thẩm quyền khác thì tích vào ô tương ứng;</w:t>
      </w:r>
    </w:p>
    <w:p w14:paraId="7A9CA9A4" w14:textId="7FBFE4CC"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Chỉ tiêu (4): Nội dung các khoản nộp NS</w:t>
      </w:r>
    </w:p>
    <w:p w14:paraId="0DED9F10" w14:textId="4746BCA5"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Trường hợp nộp cho tờ khai thuế phải ghi cụ thể:</w:t>
      </w:r>
    </w:p>
    <w:p w14:paraId="2CC5EE7A" w14:textId="1A158973"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GTGT từ sản xuất kinh doanh trong nước tháng 1/2014 hoặc quý 1/2014;</w:t>
      </w:r>
    </w:p>
    <w:p w14:paraId="6E35F272" w14:textId="0658DCA6"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GTGT từ hoạt động xổ số kiến thiết tháng 1/2014;</w:t>
      </w:r>
    </w:p>
    <w:p w14:paraId="51ABD664" w14:textId="40368353"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TNDN từ chuyển nhượng bất động sản quý 2/2014</w:t>
      </w:r>
    </w:p>
    <w:p w14:paraId="402181A9" w14:textId="33863F48"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TNDN từ sản xuất kinh doanh quý 1/2014</w:t>
      </w:r>
    </w:p>
    <w:p w14:paraId="769DE371" w14:textId="06579FA9"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TNDN từ hoạt động xổ số kiến thiết quý 3/2014</w:t>
      </w:r>
    </w:p>
    <w:p w14:paraId="7588C2BC" w14:textId="41E61A28"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w:t>
      </w:r>
    </w:p>
    <w:p w14:paraId="11CFFE7E" w14:textId="293DC61D"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Trường hợp nộp cho Quyết định, Thông báo của cơ quan có thẩm quyền phải ghi cụ thể:</w:t>
      </w:r>
    </w:p>
    <w:p w14:paraId="313D2689" w14:textId="3E930544"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GTGT từ sản xuất kinh doanh trong nước theo Quyết định số … ngày … của &lt;cơ quan ban hành quyết định&gt;</w:t>
      </w:r>
    </w:p>
    <w:p w14:paraId="1378FCD0" w14:textId="04B21317"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Nộp thuế TNDN từ hoạt động xổ số kiến thiết theo Quyết định số … ngày … của &lt;cơ quan ban hành quyết định&gt;.</w:t>
      </w:r>
    </w:p>
    <w:p w14:paraId="1C8CB708" w14:textId="1439B3C4"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Trường hợp cơ quan thuế, cơ quan được cơ quan thuế ủy nhiệm thu nộp tiền vào NSNN: ghi theo loại thuế cần nộp, số, ngày của Bảng kê biên lai thu;</w:t>
      </w:r>
    </w:p>
    <w:p w14:paraId="592FD840" w14:textId="07C4AB3E"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Trường hợp cơ quan thu tiền phạt nộp tiền vào NSNN: ghi loại tiền phạt cần nộp, số, ngày của Bảng kê thu tiền phạt.</w:t>
      </w:r>
    </w:p>
    <w:p w14:paraId="4A5BCE21" w14:textId="1EEA0E77"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 Chỉ tiêu (5): Dùng trong trường hợp các tổ chức nộp tiền bằng chuyển khoản.</w:t>
      </w:r>
    </w:p>
    <w:p w14:paraId="6DE4EB39" w14:textId="32876631"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2. Trường hợp NNT nộp tiền tại NHTM đã được uỷ nhiệm thu/phối hợp thu:</w:t>
      </w:r>
    </w:p>
    <w:p w14:paraId="4113FFEA" w14:textId="0F684257" w:rsidR="00206EA3" w:rsidRPr="00206EA3"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NHTM in Giấy nộp tiền từ hệ thống, ký tên, đóng dấu để cấp cho NNT khi đã hoàn thành việc thu tiền thuế.</w:t>
      </w:r>
    </w:p>
    <w:p w14:paraId="25453778" w14:textId="4374B877" w:rsidR="00804366" w:rsidRDefault="00206EA3" w:rsidP="00206EA3">
      <w:pPr>
        <w:spacing w:before="120" w:after="120" w:line="240" w:lineRule="auto"/>
        <w:contextualSpacing/>
        <w:rPr>
          <w:rFonts w:ascii="Times New Roman" w:hAnsi="Times New Roman" w:cs="Times New Roman"/>
          <w:sz w:val="24"/>
          <w:szCs w:val="24"/>
        </w:rPr>
      </w:pPr>
      <w:r w:rsidRPr="00206EA3">
        <w:rPr>
          <w:rFonts w:ascii="Times New Roman" w:hAnsi="Times New Roman" w:cs="Times New Roman"/>
          <w:sz w:val="24"/>
          <w:szCs w:val="24"/>
        </w:rPr>
        <w:t>Lưu ý: NHTM căn cứ thông tin trên Cổng thông tin điện tử của Tổng cục Thuế và thông tin trên Bảng kê nộp thuế do NNT lập để xác định mã Chương, mã Tiểu mục khi thu tiền thuế của NNT. Thông tin về mã Chương, mã Tiểu mục chỉ thể hiện tại “phần dành cho NH uỷ nhiệm thu/KBNN ghi khi thu tiền (*)” để chuyển cho KBNN làm căn cứ hạch toán thu NSNN, không thể hiện trên liên Giấy nộp tiền cấp cho NNT.</w:t>
      </w:r>
    </w:p>
    <w:p w14:paraId="2B697545" w14:textId="77777777" w:rsidR="00206EA3" w:rsidRPr="00206EA3" w:rsidRDefault="00206EA3" w:rsidP="00206EA3">
      <w:pPr>
        <w:rPr>
          <w:rFonts w:ascii="Times New Roman" w:hAnsi="Times New Roman" w:cs="Times New Roman"/>
          <w:sz w:val="24"/>
          <w:szCs w:val="24"/>
        </w:rPr>
      </w:pPr>
    </w:p>
    <w:sectPr w:rsidR="00206EA3" w:rsidRPr="00206EA3" w:rsidSect="00206EA3">
      <w:headerReference w:type="even" r:id="rId6"/>
      <w:headerReference w:type="default" r:id="rId7"/>
      <w:footerReference w:type="even" r:id="rId8"/>
      <w:footerReference w:type="default" r:id="rId9"/>
      <w:headerReference w:type="first" r:id="rId10"/>
      <w:footerReference w:type="first" r:id="rId11"/>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5741" w14:textId="77777777" w:rsidR="00FE477C" w:rsidRDefault="00FE477C" w:rsidP="00FE477C">
      <w:pPr>
        <w:spacing w:after="0" w:line="240" w:lineRule="auto"/>
      </w:pPr>
      <w:r>
        <w:separator/>
      </w:r>
    </w:p>
  </w:endnote>
  <w:endnote w:type="continuationSeparator" w:id="0">
    <w:p w14:paraId="5B329A39" w14:textId="77777777" w:rsidR="00FE477C" w:rsidRDefault="00FE477C" w:rsidP="00FE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347F" w14:textId="77777777" w:rsidR="00FE477C" w:rsidRDefault="00FE4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1DF2" w14:textId="77777777" w:rsidR="00FE477C" w:rsidRPr="00FE477C" w:rsidRDefault="00FE477C" w:rsidP="00FE4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D0BA" w14:textId="77777777" w:rsidR="00FE477C" w:rsidRDefault="00FE4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FDA7" w14:textId="77777777" w:rsidR="00FE477C" w:rsidRDefault="00FE477C" w:rsidP="00FE477C">
      <w:pPr>
        <w:spacing w:after="0" w:line="240" w:lineRule="auto"/>
      </w:pPr>
      <w:r>
        <w:separator/>
      </w:r>
    </w:p>
  </w:footnote>
  <w:footnote w:type="continuationSeparator" w:id="0">
    <w:p w14:paraId="1DBCB23D" w14:textId="77777777" w:rsidR="00FE477C" w:rsidRDefault="00FE477C" w:rsidP="00FE4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3A4A" w14:textId="77777777" w:rsidR="00FE477C" w:rsidRDefault="00FE4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281D" w14:textId="77777777" w:rsidR="00FE477C" w:rsidRPr="00FE477C" w:rsidRDefault="00FE477C" w:rsidP="00FE4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48C" w14:textId="77777777" w:rsidR="00FE477C" w:rsidRDefault="00FE4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A3"/>
    <w:rsid w:val="00206EA3"/>
    <w:rsid w:val="00804366"/>
    <w:rsid w:val="00FE47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4109"/>
  <w15:chartTrackingRefBased/>
  <w15:docId w15:val="{A36A4866-DEC3-4763-918F-3DDE688B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E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6EA3"/>
    <w:rPr>
      <w:i/>
      <w:iCs/>
    </w:rPr>
  </w:style>
  <w:style w:type="paragraph" w:styleId="Header">
    <w:name w:val="header"/>
    <w:basedOn w:val="Normal"/>
    <w:link w:val="HeaderChar"/>
    <w:uiPriority w:val="99"/>
    <w:unhideWhenUsed/>
    <w:rsid w:val="00FE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77C"/>
  </w:style>
  <w:style w:type="paragraph" w:styleId="Footer">
    <w:name w:val="footer"/>
    <w:basedOn w:val="Normal"/>
    <w:link w:val="FooterChar"/>
    <w:uiPriority w:val="99"/>
    <w:unhideWhenUsed/>
    <w:rsid w:val="00FE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5065">
      <w:bodyDiv w:val="1"/>
      <w:marLeft w:val="0"/>
      <w:marRight w:val="0"/>
      <w:marTop w:val="0"/>
      <w:marBottom w:val="0"/>
      <w:divBdr>
        <w:top w:val="none" w:sz="0" w:space="0" w:color="auto"/>
        <w:left w:val="none" w:sz="0" w:space="0" w:color="auto"/>
        <w:bottom w:val="none" w:sz="0" w:space="0" w:color="auto"/>
        <w:right w:val="none" w:sz="0" w:space="0" w:color="auto"/>
      </w:divBdr>
    </w:div>
    <w:div w:id="1813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Gia Nhĩ</dc:creator>
  <cp:keywords/>
  <dc:description/>
  <cp:lastModifiedBy>huan nguyen</cp:lastModifiedBy>
  <cp:revision>2</cp:revision>
  <dcterms:created xsi:type="dcterms:W3CDTF">2020-06-10T07:34:00Z</dcterms:created>
  <dcterms:modified xsi:type="dcterms:W3CDTF">2022-09-12T12:12:00Z</dcterms:modified>
</cp:coreProperties>
</file>