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53E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jc w:val="center"/>
        <w:rPr>
          <w:b/>
        </w:rPr>
      </w:pPr>
      <w:r w:rsidRPr="00C73D69">
        <w:rPr>
          <w:b/>
          <w:bCs/>
        </w:rPr>
        <w:t>PHỤ LỤC SỐ 03</w:t>
      </w:r>
    </w:p>
    <w:p w14:paraId="1ADCD705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jc w:val="center"/>
        <w:rPr>
          <w:color w:val="000000"/>
        </w:rPr>
      </w:pPr>
      <w:r w:rsidRPr="00C73D69">
        <w:rPr>
          <w:bCs/>
        </w:rPr>
        <w:t xml:space="preserve">MẪU BÁO CÁO TÓM </w:t>
      </w:r>
      <w:r w:rsidRPr="00C73D69">
        <w:rPr>
          <w:bCs/>
          <w:color w:val="3F3F3F"/>
        </w:rPr>
        <w:t xml:space="preserve">TẮT </w:t>
      </w:r>
      <w:r w:rsidRPr="00C73D69">
        <w:rPr>
          <w:bCs/>
          <w:color w:val="000000"/>
        </w:rPr>
        <w:t>KẾT QUẢ CHÀO BÁN/PHÁT HÀNH CHỨNG CHỈ QUỸ CỦA QUỸ ĐẦU TƯ BẤT ĐỘNG SẢN/ CỔ PHIẾU CÔNG TY ĐẦU TƯ CHỨNG KHOÁN BẤT ĐỘNG SẢN RA CÔNG CHÚNG</w:t>
      </w:r>
      <w:r w:rsidRPr="00C73D69">
        <w:rPr>
          <w:color w:val="000000"/>
        </w:rPr>
        <w:br/>
      </w:r>
      <w:r w:rsidRPr="00C73D69">
        <w:rPr>
          <w:i/>
          <w:iCs/>
          <w:color w:val="000000"/>
        </w:rPr>
        <w:t>(Ban hành kèm theo Thông tư số 228/2012/TT-BTC ngày 27/12/2012 hướng dẫn thành lập và quản lý quỹ đầu tư bất động sản)</w:t>
      </w:r>
    </w:p>
    <w:p w14:paraId="253196D6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jc w:val="center"/>
        <w:rPr>
          <w:color w:val="000000"/>
        </w:rPr>
      </w:pPr>
      <w:r w:rsidRPr="00C73D69">
        <w:rPr>
          <w:b/>
          <w:bCs/>
          <w:color w:val="000000"/>
        </w:rPr>
        <w:t>BÁO CÁO TÓM TẮT KẾT QUẢ CHÀO BÁN/PHÁT HÀNH CHỨNG CHỈ QUỸ/CỔ PHIẾU RA CÔNG CHÚNG CỦA QUỸ ĐẦU TƯ BẤT ĐỘNG SẢN/CÔNG TY ĐẦU TƯ CHỨNG KHOÁN BẤT ĐỘNG SẢN</w:t>
      </w:r>
    </w:p>
    <w:p w14:paraId="7A74562C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jc w:val="center"/>
        <w:rPr>
          <w:color w:val="000000"/>
        </w:rPr>
      </w:pPr>
      <w:r w:rsidRPr="00C73D69">
        <w:rPr>
          <w:b/>
          <w:bCs/>
          <w:i/>
          <w:iCs/>
          <w:color w:val="000000"/>
        </w:rPr>
        <w:t>(Tên chứng chỉ quỹ đầu tư bất động sản/cổ phiếu công ty đầu tư chứng khoán bất động sản......)</w:t>
      </w:r>
    </w:p>
    <w:p w14:paraId="5C1ACC4B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jc w:val="center"/>
        <w:rPr>
          <w:color w:val="000000"/>
        </w:rPr>
      </w:pPr>
      <w:r w:rsidRPr="00C73D69">
        <w:rPr>
          <w:i/>
          <w:iCs/>
          <w:color w:val="000000"/>
        </w:rPr>
        <w:t>(theo Giấy chứng nhận đăng ký chào bán/phát hành số..... ngày.... tháng.... năm....)</w:t>
      </w:r>
    </w:p>
    <w:p w14:paraId="0B1C5242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jc w:val="center"/>
        <w:rPr>
          <w:color w:val="000000"/>
        </w:rPr>
      </w:pPr>
      <w:r w:rsidRPr="00C73D69">
        <w:rPr>
          <w:color w:val="000000"/>
        </w:rPr>
        <w:t>Kính gửi: Ủy ban Chứng khoán Nhà nước</w:t>
      </w:r>
    </w:p>
    <w:p w14:paraId="588C6EDD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I. Công ty quản lý quỹ:</w:t>
      </w:r>
    </w:p>
    <w:p w14:paraId="1E85F9AA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Tên:</w:t>
      </w:r>
    </w:p>
    <w:p w14:paraId="14C7BF62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Địa chỉ trụ sở chính:</w:t>
      </w:r>
    </w:p>
    <w:p w14:paraId="4E05D729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Điện thoại:</w:t>
      </w:r>
    </w:p>
    <w:p w14:paraId="511C2173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Fax:</w:t>
      </w:r>
    </w:p>
    <w:p w14:paraId="3F3C25A6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II. Ngân hàng giám sát:</w:t>
      </w:r>
    </w:p>
    <w:p w14:paraId="017D283A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Tên:</w:t>
      </w:r>
    </w:p>
    <w:p w14:paraId="397CE128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Địa chỉ trụ sở chính:</w:t>
      </w:r>
    </w:p>
    <w:p w14:paraId="06D69C32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Điện thoại:</w:t>
      </w:r>
    </w:p>
    <w:p w14:paraId="7232CEE0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Fax:</w:t>
      </w:r>
    </w:p>
    <w:p w14:paraId="223767BB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III. Chứng chỉ quỹ/cổ phiếu chào bán</w:t>
      </w:r>
    </w:p>
    <w:p w14:paraId="42932A41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1. Tên quỹ đầu tư bất động sản/công ty đầu tư chứng khoán bất động sản chào bán.</w:t>
      </w:r>
    </w:p>
    <w:p w14:paraId="22C8D7BB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2. Mệnh giá.</w:t>
      </w:r>
    </w:p>
    <w:p w14:paraId="0E08EBCA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3. Số lượng chứng chỉ quỹ/cổ phiếu đăng ký chào bán/phát hành.</w:t>
      </w:r>
    </w:p>
    <w:p w14:paraId="074A6978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4. Tổng khối lượng vốn huy động dự kiến.</w:t>
      </w:r>
    </w:p>
    <w:p w14:paraId="4CBCE634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5. Hiệu lực đăng ký chào bán/phát hành: từ ngày............../............../............ tới ngày......./......./..........</w:t>
      </w:r>
    </w:p>
    <w:p w14:paraId="05D828EB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6. Thời hạn nhận đăng ký mua/thanh toán: từ ngày............/.........../........... tới ngày......../......./........</w:t>
      </w:r>
    </w:p>
    <w:p w14:paraId="50A6728C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IV. Tổ chức bảo lãnh phát hành (nếu có)</w:t>
      </w:r>
    </w:p>
    <w:p w14:paraId="1C854106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1. Tên tổ chức bảo lãnh phát hành chính.</w:t>
      </w:r>
    </w:p>
    <w:p w14:paraId="3F1C46B1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2. Tên các tổ chức bảo lãnh phát hành khác và số lượng chứng chỉ quỹ/cổ phiếu cam kết bảo lãnh, số lượng chứng chỉ quỹ/cổ phiếu còn lại chưa phân phối hết của từng tổ chức (</w:t>
      </w:r>
      <w:r w:rsidRPr="00C73D69">
        <w:rPr>
          <w:i/>
          <w:iCs/>
          <w:color w:val="000000"/>
        </w:rPr>
        <w:t>nếu có</w:t>
      </w:r>
      <w:r w:rsidRPr="00C73D69">
        <w:rPr>
          <w:color w:val="000000"/>
        </w:rPr>
        <w:t>).</w:t>
      </w:r>
    </w:p>
    <w:p w14:paraId="3AD0C107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3. Phí bảo lãnh phát hành</w:t>
      </w:r>
    </w:p>
    <w:p w14:paraId="758A0361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V. Đại lý phân phối</w:t>
      </w:r>
    </w:p>
    <w:p w14:paraId="4AB09846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Tên:</w:t>
      </w:r>
    </w:p>
    <w:p w14:paraId="73CE8EF7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Địa chỉ trụ sở chính:</w:t>
      </w:r>
    </w:p>
    <w:p w14:paraId="564F9C41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Điện thoại:</w:t>
      </w:r>
    </w:p>
    <w:p w14:paraId="472A53A3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lastRenderedPageBreak/>
        <w:t>- Fax:</w:t>
      </w:r>
    </w:p>
    <w:p w14:paraId="3DD76EE1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VI. Kết quả chào bán/phát hành chứng chỉ quỹ/cổ phiếu</w:t>
      </w:r>
    </w:p>
    <w:tbl>
      <w:tblPr>
        <w:tblW w:w="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8"/>
        <w:gridCol w:w="567"/>
        <w:gridCol w:w="750"/>
        <w:gridCol w:w="814"/>
        <w:gridCol w:w="670"/>
        <w:gridCol w:w="666"/>
        <w:gridCol w:w="752"/>
        <w:gridCol w:w="742"/>
        <w:gridCol w:w="745"/>
        <w:gridCol w:w="745"/>
      </w:tblGrid>
      <w:tr w:rsidR="00C73D69" w:rsidRPr="00903DA3" w14:paraId="0D2923DE" w14:textId="77777777" w:rsidTr="00903DA3">
        <w:trPr>
          <w:cantSplit/>
          <w:trHeight w:val="2622"/>
        </w:trPr>
        <w:tc>
          <w:tcPr>
            <w:tcW w:w="1292" w:type="dxa"/>
            <w:gridSpan w:val="2"/>
          </w:tcPr>
          <w:p w14:paraId="0CC57F57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Đối tượng mua chứng chỉ quỹ/cổ phiếu</w:t>
            </w:r>
          </w:p>
        </w:tc>
        <w:tc>
          <w:tcPr>
            <w:tcW w:w="567" w:type="dxa"/>
          </w:tcPr>
          <w:p w14:paraId="0FB2D8AB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Giá chào bán</w:t>
            </w:r>
          </w:p>
        </w:tc>
        <w:tc>
          <w:tcPr>
            <w:tcW w:w="750" w:type="dxa"/>
          </w:tcPr>
          <w:p w14:paraId="5B2EC41A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chứng chỉ quỹ/cổ phiếu chào bán</w:t>
            </w:r>
          </w:p>
        </w:tc>
        <w:tc>
          <w:tcPr>
            <w:tcW w:w="814" w:type="dxa"/>
          </w:tcPr>
          <w:p w14:paraId="2C260B30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lượng chứng chỉ quỹ/cổ phiếu đăng ký mua</w:t>
            </w:r>
          </w:p>
        </w:tc>
        <w:tc>
          <w:tcPr>
            <w:tcW w:w="670" w:type="dxa"/>
          </w:tcPr>
          <w:p w14:paraId="4A87FFF0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lượng chứng chỉ quỹ/cổ phiếu được phân phối</w:t>
            </w:r>
          </w:p>
        </w:tc>
        <w:tc>
          <w:tcPr>
            <w:tcW w:w="666" w:type="dxa"/>
          </w:tcPr>
          <w:p w14:paraId="5E72694F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người đăng ký mua</w:t>
            </w:r>
          </w:p>
        </w:tc>
        <w:tc>
          <w:tcPr>
            <w:tcW w:w="752" w:type="dxa"/>
          </w:tcPr>
          <w:p w14:paraId="663EF4B5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người được phân phối</w:t>
            </w:r>
          </w:p>
        </w:tc>
        <w:tc>
          <w:tcPr>
            <w:tcW w:w="742" w:type="dxa"/>
          </w:tcPr>
          <w:p w14:paraId="183EAB02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người không được phân phối</w:t>
            </w:r>
          </w:p>
        </w:tc>
        <w:tc>
          <w:tcPr>
            <w:tcW w:w="745" w:type="dxa"/>
          </w:tcPr>
          <w:p w14:paraId="37332AB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Số chứng chỉ quỹ/cổ phiếu còn lại</w:t>
            </w:r>
          </w:p>
        </w:tc>
        <w:tc>
          <w:tcPr>
            <w:tcW w:w="745" w:type="dxa"/>
          </w:tcPr>
          <w:p w14:paraId="40FB8BA6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Tỷ lệ chứng chỉ quỹ/cổ phiếu phân phối</w:t>
            </w:r>
          </w:p>
        </w:tc>
      </w:tr>
      <w:tr w:rsidR="00C73D69" w:rsidRPr="00C73D69" w14:paraId="6E653464" w14:textId="77777777" w:rsidTr="00903DA3">
        <w:trPr>
          <w:cantSplit/>
          <w:trHeight w:val="262"/>
        </w:trPr>
        <w:tc>
          <w:tcPr>
            <w:tcW w:w="1292" w:type="dxa"/>
            <w:gridSpan w:val="2"/>
          </w:tcPr>
          <w:p w14:paraId="7E51B6D7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1</w:t>
            </w:r>
          </w:p>
        </w:tc>
        <w:tc>
          <w:tcPr>
            <w:tcW w:w="567" w:type="dxa"/>
          </w:tcPr>
          <w:p w14:paraId="1FE042FB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2</w:t>
            </w:r>
          </w:p>
        </w:tc>
        <w:tc>
          <w:tcPr>
            <w:tcW w:w="750" w:type="dxa"/>
          </w:tcPr>
          <w:p w14:paraId="797647CF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3</w:t>
            </w:r>
          </w:p>
        </w:tc>
        <w:tc>
          <w:tcPr>
            <w:tcW w:w="814" w:type="dxa"/>
          </w:tcPr>
          <w:p w14:paraId="49ADCBFB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4</w:t>
            </w:r>
          </w:p>
        </w:tc>
        <w:tc>
          <w:tcPr>
            <w:tcW w:w="670" w:type="dxa"/>
          </w:tcPr>
          <w:p w14:paraId="2B7738B9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5</w:t>
            </w:r>
          </w:p>
        </w:tc>
        <w:tc>
          <w:tcPr>
            <w:tcW w:w="666" w:type="dxa"/>
          </w:tcPr>
          <w:p w14:paraId="17C7D133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6</w:t>
            </w:r>
          </w:p>
        </w:tc>
        <w:tc>
          <w:tcPr>
            <w:tcW w:w="752" w:type="dxa"/>
          </w:tcPr>
          <w:p w14:paraId="67B149A6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7</w:t>
            </w:r>
          </w:p>
        </w:tc>
        <w:tc>
          <w:tcPr>
            <w:tcW w:w="742" w:type="dxa"/>
          </w:tcPr>
          <w:p w14:paraId="17634105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8=6-7</w:t>
            </w:r>
          </w:p>
        </w:tc>
        <w:tc>
          <w:tcPr>
            <w:tcW w:w="745" w:type="dxa"/>
          </w:tcPr>
          <w:p w14:paraId="55C21CE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9=3-5</w:t>
            </w:r>
          </w:p>
        </w:tc>
        <w:tc>
          <w:tcPr>
            <w:tcW w:w="745" w:type="dxa"/>
          </w:tcPr>
          <w:p w14:paraId="12DAC932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C73D69">
              <w:rPr>
                <w:lang w:val="nl-NL"/>
              </w:rPr>
              <w:t>10</w:t>
            </w:r>
          </w:p>
        </w:tc>
      </w:tr>
      <w:tr w:rsidR="00C73D69" w:rsidRPr="00C73D69" w14:paraId="3C84C0A8" w14:textId="77777777" w:rsidTr="00903DA3">
        <w:trPr>
          <w:cantSplit/>
          <w:trHeight w:val="513"/>
        </w:trPr>
        <w:tc>
          <w:tcPr>
            <w:tcW w:w="704" w:type="dxa"/>
            <w:vMerge w:val="restart"/>
          </w:tcPr>
          <w:p w14:paraId="3B97C721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1. Nhà đầu tư/cổ đông trong nước</w:t>
            </w:r>
          </w:p>
        </w:tc>
        <w:tc>
          <w:tcPr>
            <w:tcW w:w="587" w:type="dxa"/>
          </w:tcPr>
          <w:p w14:paraId="48BF1EEB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Cá nhân</w:t>
            </w:r>
          </w:p>
        </w:tc>
        <w:tc>
          <w:tcPr>
            <w:tcW w:w="567" w:type="dxa"/>
          </w:tcPr>
          <w:p w14:paraId="671206B8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0" w:type="dxa"/>
          </w:tcPr>
          <w:p w14:paraId="3998A985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814" w:type="dxa"/>
          </w:tcPr>
          <w:p w14:paraId="30AC23A4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70" w:type="dxa"/>
          </w:tcPr>
          <w:p w14:paraId="56E019A0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66" w:type="dxa"/>
          </w:tcPr>
          <w:p w14:paraId="6E44012A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2" w:type="dxa"/>
          </w:tcPr>
          <w:p w14:paraId="41ED93A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2" w:type="dxa"/>
          </w:tcPr>
          <w:p w14:paraId="52456C9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4C62D1CA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0617076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</w:tr>
      <w:tr w:rsidR="00C73D69" w:rsidRPr="00C73D69" w14:paraId="5943299C" w14:textId="77777777" w:rsidTr="00903DA3">
        <w:trPr>
          <w:cantSplit/>
          <w:trHeight w:val="535"/>
        </w:trPr>
        <w:tc>
          <w:tcPr>
            <w:tcW w:w="704" w:type="dxa"/>
            <w:vMerge/>
          </w:tcPr>
          <w:p w14:paraId="4BDFC1A0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587" w:type="dxa"/>
          </w:tcPr>
          <w:p w14:paraId="6213F3BC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Tổ chức</w:t>
            </w:r>
          </w:p>
        </w:tc>
        <w:tc>
          <w:tcPr>
            <w:tcW w:w="567" w:type="dxa"/>
          </w:tcPr>
          <w:p w14:paraId="327A609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0" w:type="dxa"/>
          </w:tcPr>
          <w:p w14:paraId="1BD967C4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814" w:type="dxa"/>
          </w:tcPr>
          <w:p w14:paraId="7E6E7FEC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70" w:type="dxa"/>
          </w:tcPr>
          <w:p w14:paraId="702E8A00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66" w:type="dxa"/>
          </w:tcPr>
          <w:p w14:paraId="44711936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2" w:type="dxa"/>
          </w:tcPr>
          <w:p w14:paraId="41E10628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2" w:type="dxa"/>
          </w:tcPr>
          <w:p w14:paraId="70B608B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1278582D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2DDB8327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</w:tr>
      <w:tr w:rsidR="00C73D69" w:rsidRPr="00C73D69" w14:paraId="6E49AA6B" w14:textId="77777777" w:rsidTr="00903DA3">
        <w:trPr>
          <w:cantSplit/>
          <w:trHeight w:val="775"/>
        </w:trPr>
        <w:tc>
          <w:tcPr>
            <w:tcW w:w="704" w:type="dxa"/>
            <w:vMerge/>
          </w:tcPr>
          <w:p w14:paraId="00A03997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587" w:type="dxa"/>
          </w:tcPr>
          <w:p w14:paraId="1DCE0942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 xml:space="preserve">Tổng số </w:t>
            </w:r>
          </w:p>
        </w:tc>
        <w:tc>
          <w:tcPr>
            <w:tcW w:w="567" w:type="dxa"/>
          </w:tcPr>
          <w:p w14:paraId="0445F3AF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0" w:type="dxa"/>
          </w:tcPr>
          <w:p w14:paraId="0AA2433A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814" w:type="dxa"/>
          </w:tcPr>
          <w:p w14:paraId="0DF9BE36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70" w:type="dxa"/>
          </w:tcPr>
          <w:p w14:paraId="4102C6F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66" w:type="dxa"/>
          </w:tcPr>
          <w:p w14:paraId="2296D8EB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2" w:type="dxa"/>
          </w:tcPr>
          <w:p w14:paraId="100C6493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2" w:type="dxa"/>
          </w:tcPr>
          <w:p w14:paraId="467B0D88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79C2E1BC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445AE68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</w:tr>
      <w:tr w:rsidR="00C73D69" w:rsidRPr="00C73D69" w14:paraId="1444CD6C" w14:textId="77777777" w:rsidTr="00903DA3">
        <w:trPr>
          <w:cantSplit/>
          <w:trHeight w:val="524"/>
        </w:trPr>
        <w:tc>
          <w:tcPr>
            <w:tcW w:w="704" w:type="dxa"/>
            <w:vMerge w:val="restart"/>
          </w:tcPr>
          <w:p w14:paraId="1B1BB69F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2. Nhà đầu tư/cổ đông nước ngoài</w:t>
            </w:r>
          </w:p>
        </w:tc>
        <w:tc>
          <w:tcPr>
            <w:tcW w:w="587" w:type="dxa"/>
          </w:tcPr>
          <w:p w14:paraId="1139AD08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Cá nhân</w:t>
            </w:r>
          </w:p>
        </w:tc>
        <w:tc>
          <w:tcPr>
            <w:tcW w:w="567" w:type="dxa"/>
          </w:tcPr>
          <w:p w14:paraId="6CAFD96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0" w:type="dxa"/>
          </w:tcPr>
          <w:p w14:paraId="31335766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814" w:type="dxa"/>
          </w:tcPr>
          <w:p w14:paraId="19ACB2F5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70" w:type="dxa"/>
          </w:tcPr>
          <w:p w14:paraId="115A1EBF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66" w:type="dxa"/>
          </w:tcPr>
          <w:p w14:paraId="495A52A3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2" w:type="dxa"/>
          </w:tcPr>
          <w:p w14:paraId="29211B78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2" w:type="dxa"/>
          </w:tcPr>
          <w:p w14:paraId="7627A5C7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6A0FC5AA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7A1F0D0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</w:tr>
      <w:tr w:rsidR="00C73D69" w:rsidRPr="00C73D69" w14:paraId="3707AC1E" w14:textId="77777777" w:rsidTr="00903DA3">
        <w:trPr>
          <w:cantSplit/>
          <w:trHeight w:val="535"/>
        </w:trPr>
        <w:tc>
          <w:tcPr>
            <w:tcW w:w="704" w:type="dxa"/>
            <w:vMerge/>
          </w:tcPr>
          <w:p w14:paraId="2E895B1D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587" w:type="dxa"/>
          </w:tcPr>
          <w:p w14:paraId="667927D2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Tổ chức</w:t>
            </w:r>
          </w:p>
        </w:tc>
        <w:tc>
          <w:tcPr>
            <w:tcW w:w="567" w:type="dxa"/>
          </w:tcPr>
          <w:p w14:paraId="50F99DA5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0" w:type="dxa"/>
          </w:tcPr>
          <w:p w14:paraId="1321B489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814" w:type="dxa"/>
          </w:tcPr>
          <w:p w14:paraId="0F17AD56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70" w:type="dxa"/>
          </w:tcPr>
          <w:p w14:paraId="1A616D3F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66" w:type="dxa"/>
          </w:tcPr>
          <w:p w14:paraId="26A8DBC9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2" w:type="dxa"/>
          </w:tcPr>
          <w:p w14:paraId="370475F4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2" w:type="dxa"/>
          </w:tcPr>
          <w:p w14:paraId="412DD381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1617C8B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297CE270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</w:tr>
      <w:tr w:rsidR="00C73D69" w:rsidRPr="00C73D69" w14:paraId="593B7225" w14:textId="77777777" w:rsidTr="00903DA3">
        <w:trPr>
          <w:cantSplit/>
          <w:trHeight w:val="775"/>
        </w:trPr>
        <w:tc>
          <w:tcPr>
            <w:tcW w:w="704" w:type="dxa"/>
            <w:vMerge/>
          </w:tcPr>
          <w:p w14:paraId="3C62D50A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587" w:type="dxa"/>
          </w:tcPr>
          <w:p w14:paraId="3693A7D1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>Tổng số</w:t>
            </w:r>
          </w:p>
        </w:tc>
        <w:tc>
          <w:tcPr>
            <w:tcW w:w="567" w:type="dxa"/>
          </w:tcPr>
          <w:p w14:paraId="5999C5D4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0" w:type="dxa"/>
          </w:tcPr>
          <w:p w14:paraId="7B474C19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814" w:type="dxa"/>
          </w:tcPr>
          <w:p w14:paraId="793F6579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70" w:type="dxa"/>
          </w:tcPr>
          <w:p w14:paraId="1024BFA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666" w:type="dxa"/>
          </w:tcPr>
          <w:p w14:paraId="6CDA3F43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52" w:type="dxa"/>
          </w:tcPr>
          <w:p w14:paraId="0BB9F15E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2" w:type="dxa"/>
          </w:tcPr>
          <w:p w14:paraId="776D58B8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38F1862D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  <w:tc>
          <w:tcPr>
            <w:tcW w:w="745" w:type="dxa"/>
          </w:tcPr>
          <w:p w14:paraId="24B54597" w14:textId="77777777" w:rsidR="00C73D69" w:rsidRPr="00C73D69" w:rsidRDefault="00C73D69" w:rsidP="00C73D69">
            <w:pPr>
              <w:spacing w:before="120" w:after="120"/>
              <w:contextualSpacing/>
              <w:jc w:val="center"/>
              <w:rPr>
                <w:lang w:val="nl-NL"/>
              </w:rPr>
            </w:pPr>
          </w:p>
        </w:tc>
      </w:tr>
      <w:tr w:rsidR="00C73D69" w:rsidRPr="00C73D69" w14:paraId="4EEA3C8A" w14:textId="77777777" w:rsidTr="00903DA3">
        <w:trPr>
          <w:cantSplit/>
          <w:trHeight w:val="262"/>
        </w:trPr>
        <w:tc>
          <w:tcPr>
            <w:tcW w:w="1292" w:type="dxa"/>
            <w:gridSpan w:val="2"/>
          </w:tcPr>
          <w:p w14:paraId="5896C96F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  <w:r w:rsidRPr="00C73D69">
              <w:rPr>
                <w:lang w:val="nl-NL"/>
              </w:rPr>
              <w:t xml:space="preserve">Tổng số </w:t>
            </w:r>
          </w:p>
        </w:tc>
        <w:tc>
          <w:tcPr>
            <w:tcW w:w="567" w:type="dxa"/>
          </w:tcPr>
          <w:p w14:paraId="2BBA98EB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750" w:type="dxa"/>
          </w:tcPr>
          <w:p w14:paraId="308930EF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814" w:type="dxa"/>
          </w:tcPr>
          <w:p w14:paraId="1A271831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670" w:type="dxa"/>
          </w:tcPr>
          <w:p w14:paraId="68D7E1B2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666" w:type="dxa"/>
          </w:tcPr>
          <w:p w14:paraId="3CFA57F6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752" w:type="dxa"/>
          </w:tcPr>
          <w:p w14:paraId="6B0D3A3A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742" w:type="dxa"/>
          </w:tcPr>
          <w:p w14:paraId="757FB64F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745" w:type="dxa"/>
          </w:tcPr>
          <w:p w14:paraId="3F81DCA0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  <w:tc>
          <w:tcPr>
            <w:tcW w:w="745" w:type="dxa"/>
          </w:tcPr>
          <w:p w14:paraId="73F9BD90" w14:textId="77777777" w:rsidR="00C73D69" w:rsidRPr="00C73D69" w:rsidRDefault="00C73D69" w:rsidP="00C73D69">
            <w:pPr>
              <w:spacing w:before="120" w:after="120"/>
              <w:contextualSpacing/>
              <w:rPr>
                <w:lang w:val="nl-NL"/>
              </w:rPr>
            </w:pPr>
          </w:p>
        </w:tc>
      </w:tr>
    </w:tbl>
    <w:p w14:paraId="0B216476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VII. Tổng hợp kết quả đợt chào bán/phát hành chứng chỉ quỹ/cổ phiếu</w:t>
      </w:r>
    </w:p>
    <w:p w14:paraId="1B17ACAE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1. Tổng số chứng chỉ quỹ/cổ phiếu đã phân phối:.., chiếm....% tổng số chứng chỉ quỹ/cổ phiếu đăng ký chào bán/phát hành.</w:t>
      </w:r>
    </w:p>
    <w:p w14:paraId="76485052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2. Tổng số tiền thu được:....................đồng.</w:t>
      </w:r>
    </w:p>
    <w:p w14:paraId="4F3E5412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3. Tổng chi phí:..........................................................................đồng.</w:t>
      </w:r>
    </w:p>
    <w:p w14:paraId="252C212A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Phí bảo lãnh phát hành:</w:t>
      </w:r>
    </w:p>
    <w:p w14:paraId="29010DF1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Phí phân phối:</w:t>
      </w:r>
    </w:p>
    <w:p w14:paraId="2880AD8B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Phí tư vấn luật:</w:t>
      </w:r>
    </w:p>
    <w:p w14:paraId="6B8E82E9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color w:val="000000"/>
        </w:rPr>
      </w:pPr>
      <w:r w:rsidRPr="00C73D69">
        <w:rPr>
          <w:color w:val="000000"/>
        </w:rPr>
        <w:t>- Phí khác (nêu rõ)</w:t>
      </w:r>
    </w:p>
    <w:p w14:paraId="5541278B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b/>
          <w:bCs/>
          <w:i/>
          <w:iCs/>
          <w:color w:val="000000"/>
        </w:rPr>
      </w:pPr>
      <w:r w:rsidRPr="00C73D69">
        <w:rPr>
          <w:b/>
          <w:bCs/>
          <w:i/>
          <w:iCs/>
          <w:color w:val="000000"/>
        </w:rPr>
        <w:t>Danh sách và tỷ lệ sở hữu của từng nhà đầu tư chuyên nghiệp và nhà đầu tư sở hữu từ 5% trở lên số lượng chứng chỉ quỹ/cổ phiếu lưu hành kể cả trong và ngoài nước (đính kèm).</w:t>
      </w:r>
    </w:p>
    <w:p w14:paraId="3F96E5EC" w14:textId="77777777" w:rsidR="00C73D69" w:rsidRPr="00C73D69" w:rsidRDefault="00C73D69" w:rsidP="00C73D69">
      <w:pPr>
        <w:autoSpaceDE w:val="0"/>
        <w:autoSpaceDN w:val="0"/>
        <w:adjustRightInd w:val="0"/>
        <w:spacing w:before="120" w:after="120"/>
        <w:contextualSpacing/>
        <w:rPr>
          <w:b/>
          <w:bCs/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2"/>
        <w:gridCol w:w="4410"/>
      </w:tblGrid>
      <w:tr w:rsidR="00C73D69" w:rsidRPr="00C73D69" w14:paraId="41E14C58" w14:textId="77777777" w:rsidTr="009A1989">
        <w:tc>
          <w:tcPr>
            <w:tcW w:w="3258" w:type="dxa"/>
          </w:tcPr>
          <w:p w14:paraId="1AFF7431" w14:textId="77777777" w:rsidR="00C73D69" w:rsidRPr="00C73D69" w:rsidRDefault="00C73D69" w:rsidP="00C73D69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5598" w:type="dxa"/>
          </w:tcPr>
          <w:p w14:paraId="55192D07" w14:textId="77777777" w:rsidR="00C73D69" w:rsidRPr="00C73D69" w:rsidRDefault="00C73D69" w:rsidP="00C73D69">
            <w:pPr>
              <w:spacing w:before="120" w:after="120"/>
              <w:contextualSpacing/>
              <w:jc w:val="center"/>
            </w:pPr>
            <w:r w:rsidRPr="00C73D69">
              <w:rPr>
                <w:i/>
                <w:iCs/>
                <w:color w:val="000000"/>
              </w:rPr>
              <w:t>..., ngày ... tháng ... năm ...</w:t>
            </w:r>
            <w:r w:rsidRPr="00C73D69">
              <w:rPr>
                <w:color w:val="000000"/>
              </w:rPr>
              <w:br/>
            </w:r>
            <w:r w:rsidRPr="00C73D69">
              <w:rPr>
                <w:b/>
                <w:bCs/>
                <w:color w:val="000000"/>
              </w:rPr>
              <w:t>Giám đốc (Tổng giám đốc) Công ty quản lý quỹ</w:t>
            </w:r>
            <w:r w:rsidRPr="00C73D69">
              <w:rPr>
                <w:color w:val="000000"/>
              </w:rPr>
              <w:br/>
            </w:r>
            <w:r w:rsidRPr="00C73D69">
              <w:rPr>
                <w:i/>
                <w:iCs/>
                <w:color w:val="000000"/>
              </w:rPr>
              <w:t>(Ký, ghi rõ họ tên và đóng dấu)</w:t>
            </w:r>
          </w:p>
        </w:tc>
      </w:tr>
    </w:tbl>
    <w:p w14:paraId="704AF9D5" w14:textId="77777777" w:rsidR="00804366" w:rsidRPr="00C73D69" w:rsidRDefault="00804366" w:rsidP="00C73D69">
      <w:pPr>
        <w:spacing w:before="120" w:after="120"/>
        <w:contextualSpacing/>
      </w:pPr>
    </w:p>
    <w:sectPr w:rsidR="00804366" w:rsidRPr="00C73D69" w:rsidSect="00903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9478" w14:textId="77777777" w:rsidR="00891B4A" w:rsidRDefault="00891B4A" w:rsidP="00891B4A">
      <w:r>
        <w:separator/>
      </w:r>
    </w:p>
  </w:endnote>
  <w:endnote w:type="continuationSeparator" w:id="0">
    <w:p w14:paraId="729C46F8" w14:textId="77777777" w:rsidR="00891B4A" w:rsidRDefault="00891B4A" w:rsidP="008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410D" w14:textId="77777777" w:rsidR="00891B4A" w:rsidRDefault="00891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252" w14:textId="77777777" w:rsidR="00891B4A" w:rsidRPr="00891B4A" w:rsidRDefault="00891B4A" w:rsidP="00891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F609" w14:textId="77777777" w:rsidR="00891B4A" w:rsidRDefault="00891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2D15" w14:textId="77777777" w:rsidR="00891B4A" w:rsidRDefault="00891B4A" w:rsidP="00891B4A">
      <w:r>
        <w:separator/>
      </w:r>
    </w:p>
  </w:footnote>
  <w:footnote w:type="continuationSeparator" w:id="0">
    <w:p w14:paraId="69437AA1" w14:textId="77777777" w:rsidR="00891B4A" w:rsidRDefault="00891B4A" w:rsidP="0089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110E" w14:textId="77777777" w:rsidR="00891B4A" w:rsidRDefault="00891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66E3" w14:textId="77777777" w:rsidR="00891B4A" w:rsidRPr="00891B4A" w:rsidRDefault="00891B4A" w:rsidP="00891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0181" w14:textId="77777777" w:rsidR="00891B4A" w:rsidRDefault="00891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9"/>
    <w:rsid w:val="00804366"/>
    <w:rsid w:val="00891B4A"/>
    <w:rsid w:val="00903DA3"/>
    <w:rsid w:val="00BC1DCA"/>
    <w:rsid w:val="00C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B916"/>
  <w15:chartTrackingRefBased/>
  <w15:docId w15:val="{F13B4885-EF43-42D4-A21E-030B00C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C73D6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C7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B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1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B4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Vương Gia Nhĩ</dc:creator>
  <cp:keywords/>
  <dc:description/>
  <cp:lastModifiedBy>huan nguyen</cp:lastModifiedBy>
  <cp:revision>3</cp:revision>
  <dcterms:created xsi:type="dcterms:W3CDTF">2020-07-07T07:40:00Z</dcterms:created>
  <dcterms:modified xsi:type="dcterms:W3CDTF">2022-09-12T12:11:00Z</dcterms:modified>
</cp:coreProperties>
</file>