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4FD81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D43134"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7053E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0B4908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214738" w14:textId="77777777" w:rsidR="00000000" w:rsidRDefault="00000000">
            <w:pPr>
              <w:spacing w:before="120"/>
              <w:jc w:val="center"/>
            </w:pPr>
            <w:r>
              <w:rPr>
                <w:lang w:val="vi-VN"/>
              </w:rPr>
              <w:t xml:space="preserve">Số: </w:t>
            </w:r>
            <w:r>
              <w:t>87</w:t>
            </w:r>
            <w:r>
              <w:rPr>
                <w:lang w:val="vi-VN"/>
              </w:rPr>
              <w:t>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9B5DB8D" w14:textId="77777777" w:rsidR="00000000" w:rsidRDefault="00000000">
            <w:pPr>
              <w:spacing w:before="120"/>
              <w:jc w:val="right"/>
            </w:pPr>
            <w:r>
              <w:rPr>
                <w:i/>
                <w:iCs/>
                <w:lang w:val="vi-VN"/>
              </w:rPr>
              <w:t>Hà Nội, ngày</w:t>
            </w:r>
            <w:r>
              <w:rPr>
                <w:i/>
                <w:iCs/>
              </w:rPr>
              <w:t xml:space="preserve"> 22 t</w:t>
            </w:r>
            <w:r>
              <w:rPr>
                <w:i/>
                <w:iCs/>
                <w:lang w:val="vi-VN"/>
              </w:rPr>
              <w:t>háng 7 năm 2022</w:t>
            </w:r>
          </w:p>
        </w:tc>
      </w:tr>
    </w:tbl>
    <w:p w14:paraId="7A188E5C" w14:textId="77777777" w:rsidR="00000000" w:rsidRDefault="00000000">
      <w:pPr>
        <w:spacing w:before="120" w:after="280" w:afterAutospacing="1"/>
      </w:pPr>
      <w:r>
        <w:t> </w:t>
      </w:r>
    </w:p>
    <w:p w14:paraId="1B1A5609" w14:textId="77777777" w:rsidR="00000000" w:rsidRDefault="00000000">
      <w:pPr>
        <w:spacing w:before="120" w:after="280" w:afterAutospacing="1"/>
        <w:jc w:val="center"/>
      </w:pPr>
      <w:r>
        <w:rPr>
          <w:b/>
          <w:bCs/>
          <w:lang w:val="vi-VN"/>
        </w:rPr>
        <w:t>QUYẾT ĐỊNH</w:t>
      </w:r>
    </w:p>
    <w:p w14:paraId="5C635F6D" w14:textId="77777777" w:rsidR="00000000" w:rsidRDefault="00000000">
      <w:pPr>
        <w:spacing w:before="120" w:after="280" w:afterAutospacing="1"/>
        <w:jc w:val="center"/>
      </w:pPr>
      <w:r>
        <w:rPr>
          <w:lang w:val="vi-VN"/>
        </w:rPr>
        <w:t>PHÊ DUYỆT CHƯƠNG TRÌNH HÀNH ĐỘNG VỀ CHUYỂN ĐỔI NĂNG LƯỢNG XANH, GIẢM PHÁT THẢI KHÍ CÁC-BON VÀ KHÍ MÊ-TAN CỦA NGÀNH GIAO THÔNG VẬN TẢI</w:t>
      </w:r>
    </w:p>
    <w:p w14:paraId="6B50AF5D" w14:textId="77777777" w:rsidR="00000000" w:rsidRDefault="00000000">
      <w:pPr>
        <w:spacing w:before="120" w:after="280" w:afterAutospacing="1"/>
        <w:jc w:val="center"/>
      </w:pPr>
      <w:r>
        <w:rPr>
          <w:b/>
          <w:bCs/>
          <w:lang w:val="vi-VN"/>
        </w:rPr>
        <w:t>THỦ TƯỚNG CHÍNH PHỦ</w:t>
      </w:r>
    </w:p>
    <w:p w14:paraId="116469AA" w14:textId="77777777" w:rsidR="00000000" w:rsidRDefault="00000000">
      <w:pPr>
        <w:spacing w:before="120" w:after="280" w:afterAutospacing="1"/>
      </w:pPr>
      <w:r>
        <w:rPr>
          <w:i/>
          <w:iCs/>
          <w:lang w:val="vi-VN"/>
        </w:rPr>
        <w:t>Căn cứ Luật Tổ chức Chính phủ ngày 19 tháng 6 năm 2015; Luật s</w:t>
      </w:r>
      <w:r>
        <w:rPr>
          <w:i/>
          <w:iCs/>
        </w:rPr>
        <w:t xml:space="preserve">ửa </w:t>
      </w:r>
      <w:r>
        <w:rPr>
          <w:i/>
          <w:iCs/>
          <w:lang w:val="vi-VN"/>
        </w:rPr>
        <w:t>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5436615E" w14:textId="77777777" w:rsidR="00000000" w:rsidRDefault="00000000">
      <w:pPr>
        <w:spacing w:before="120" w:after="280" w:afterAutospacing="1"/>
      </w:pPr>
      <w:r>
        <w:rPr>
          <w:i/>
          <w:iCs/>
          <w:lang w:val="vi-VN"/>
        </w:rPr>
        <w:t>Xét đề nghị của Bộ trưởng Bộ Giao thông vận tải.</w:t>
      </w:r>
    </w:p>
    <w:p w14:paraId="45423F58" w14:textId="77777777" w:rsidR="00000000" w:rsidRDefault="00000000">
      <w:pPr>
        <w:spacing w:before="120" w:after="280" w:afterAutospacing="1"/>
        <w:jc w:val="center"/>
      </w:pPr>
      <w:r>
        <w:rPr>
          <w:b/>
          <w:bCs/>
          <w:lang w:val="vi-VN"/>
        </w:rPr>
        <w:t>QUYẾT ĐỊNH:</w:t>
      </w:r>
    </w:p>
    <w:p w14:paraId="1984F7E6" w14:textId="77777777" w:rsidR="00000000" w:rsidRDefault="00000000">
      <w:pPr>
        <w:spacing w:before="120" w:after="280" w:afterAutospacing="1"/>
      </w:pPr>
      <w:r>
        <w:rPr>
          <w:b/>
          <w:bCs/>
          <w:lang w:val="vi-VN"/>
        </w:rPr>
        <w:t>Điều 1.</w:t>
      </w:r>
      <w:r>
        <w:rPr>
          <w:lang w:val="vi-VN"/>
        </w:rPr>
        <w:t xml:space="preserve"> Phê </w:t>
      </w:r>
      <w:r>
        <w:t>d</w:t>
      </w:r>
      <w:r>
        <w:rPr>
          <w:lang w:val="vi-VN"/>
        </w:rPr>
        <w:t>uyệt Chương tr</w:t>
      </w:r>
      <w:r>
        <w:t>ì</w:t>
      </w:r>
      <w:r>
        <w:rPr>
          <w:lang w:val="vi-VN"/>
        </w:rPr>
        <w:t>nh hành động về chuyển đổi năng lượng xanh, giảm phát thải khí các-bon và khí mê-tan của ngành giao thông vận tải (sau đ</w:t>
      </w:r>
      <w:r>
        <w:t>â</w:t>
      </w:r>
      <w:r>
        <w:rPr>
          <w:lang w:val="vi-VN"/>
        </w:rPr>
        <w:t>y gọi tắt là Chương trình hành động chuyển đổi năng lượng xanh) như sau:</w:t>
      </w:r>
    </w:p>
    <w:p w14:paraId="1D26FFBC" w14:textId="77777777" w:rsidR="00000000" w:rsidRDefault="00000000">
      <w:pPr>
        <w:spacing w:before="120" w:after="280" w:afterAutospacing="1"/>
      </w:pPr>
      <w:r>
        <w:rPr>
          <w:b/>
          <w:bCs/>
          <w:lang w:val="vi-VN"/>
        </w:rPr>
        <w:t>I. NỘI DUNG CHƯƠNG TRÌNH</w:t>
      </w:r>
    </w:p>
    <w:p w14:paraId="7C2D8637" w14:textId="77777777" w:rsidR="00000000" w:rsidRDefault="00000000">
      <w:pPr>
        <w:spacing w:before="120" w:after="280" w:afterAutospacing="1"/>
      </w:pPr>
      <w:r>
        <w:rPr>
          <w:lang w:val="vi-VN"/>
        </w:rPr>
        <w:t>1. Quan đi</w:t>
      </w:r>
      <w:r>
        <w:t>ể</w:t>
      </w:r>
      <w:r>
        <w:rPr>
          <w:lang w:val="vi-VN"/>
        </w:rPr>
        <w:t>m</w:t>
      </w:r>
    </w:p>
    <w:p w14:paraId="7982F1A6" w14:textId="77777777" w:rsidR="00000000" w:rsidRDefault="00000000">
      <w:pPr>
        <w:spacing w:before="120" w:after="280" w:afterAutospacing="1"/>
      </w:pPr>
      <w:r>
        <w:rPr>
          <w:lang w:val="vi-VN"/>
        </w:rPr>
        <w:t xml:space="preserve">- Chuyển đổi năng lượng xanh là nhiệm vụ cơ bản và quan trọng nhất trong quá trình thực hiện mục tiêu </w:t>
      </w:r>
      <w:r>
        <w:t>tă</w:t>
      </w:r>
      <w:r>
        <w:rPr>
          <w:lang w:val="vi-VN"/>
        </w:rPr>
        <w:t>ng trưởng xanh cũng như thực hiện các cam kết của Việt Nam tại Hội n</w:t>
      </w:r>
      <w:r>
        <w:t>g</w:t>
      </w:r>
      <w:r>
        <w:rPr>
          <w:lang w:val="vi-VN"/>
        </w:rPr>
        <w:t>hị lần thứ 26 các Bên tham gia C</w:t>
      </w:r>
      <w:r>
        <w:t>ô</w:t>
      </w:r>
      <w:r>
        <w:rPr>
          <w:lang w:val="vi-VN"/>
        </w:rPr>
        <w:t>ng ước khung của Liên h</w:t>
      </w:r>
      <w:r>
        <w:t>ợ</w:t>
      </w:r>
      <w:r>
        <w:rPr>
          <w:lang w:val="vi-VN"/>
        </w:rPr>
        <w:t>p quốc v</w:t>
      </w:r>
      <w:r>
        <w:t xml:space="preserve">ề </w:t>
      </w:r>
      <w:r>
        <w:rPr>
          <w:lang w:val="vi-VN"/>
        </w:rPr>
        <w:t>biến đ</w:t>
      </w:r>
      <w:r>
        <w:t>ổ</w:t>
      </w:r>
      <w:r>
        <w:rPr>
          <w:lang w:val="vi-VN"/>
        </w:rPr>
        <w:t>i khí hậu (</w:t>
      </w:r>
      <w:r>
        <w:t>C</w:t>
      </w:r>
      <w:r>
        <w:rPr>
          <w:lang w:val="vi-VN"/>
        </w:rPr>
        <w:t>OP26); đồng thời cũng là cơ hội để ngành giao thông vận tải có sự phát triển đ</w:t>
      </w:r>
      <w:r>
        <w:t>ồ</w:t>
      </w:r>
      <w:r>
        <w:rPr>
          <w:lang w:val="vi-VN"/>
        </w:rPr>
        <w:t>ng bộ theo hướng hiện đại hóa và b</w:t>
      </w:r>
      <w:r>
        <w:t>ề</w:t>
      </w:r>
      <w:r>
        <w:rPr>
          <w:lang w:val="vi-VN"/>
        </w:rPr>
        <w:t>n vững, bắt kịp với xu th</w:t>
      </w:r>
      <w:r>
        <w:t xml:space="preserve">ế </w:t>
      </w:r>
      <w:r>
        <w:rPr>
          <w:lang w:val="vi-VN"/>
        </w:rPr>
        <w:t>và trình độ phát triển tiên ti</w:t>
      </w:r>
      <w:r>
        <w:t>ế</w:t>
      </w:r>
      <w:r>
        <w:rPr>
          <w:lang w:val="vi-VN"/>
        </w:rPr>
        <w:t>n của th</w:t>
      </w:r>
      <w:r>
        <w:t xml:space="preserve">ế </w:t>
      </w:r>
      <w:r>
        <w:rPr>
          <w:lang w:val="vi-VN"/>
        </w:rPr>
        <w:t>giới.</w:t>
      </w:r>
    </w:p>
    <w:p w14:paraId="2F7D6F4E" w14:textId="77777777" w:rsidR="00000000" w:rsidRDefault="00000000">
      <w:pPr>
        <w:spacing w:before="120" w:after="280" w:afterAutospacing="1"/>
      </w:pPr>
      <w:r>
        <w:rPr>
          <w:lang w:val="vi-VN"/>
        </w:rPr>
        <w:t>- Chu</w:t>
      </w:r>
      <w:r>
        <w:t>y</w:t>
      </w:r>
      <w:r>
        <w:rPr>
          <w:lang w:val="vi-VN"/>
        </w:rPr>
        <w:t xml:space="preserve">ển đổi năng lượng xanh </w:t>
      </w:r>
      <w:r>
        <w:t>tro</w:t>
      </w:r>
      <w:r>
        <w:rPr>
          <w:lang w:val="vi-VN"/>
        </w:rPr>
        <w:t>ng ngành giao thông vận t</w:t>
      </w:r>
      <w:r>
        <w:t>ả</w:t>
      </w:r>
      <w:r>
        <w:rPr>
          <w:lang w:val="vi-VN"/>
        </w:rPr>
        <w:t>i c</w:t>
      </w:r>
      <w:r>
        <w:t>ó</w:t>
      </w:r>
      <w:r>
        <w:rPr>
          <w:lang w:val="vi-VN"/>
        </w:rPr>
        <w:t xml:space="preserve"> n</w:t>
      </w:r>
      <w:r>
        <w:t>ề</w:t>
      </w:r>
      <w:r>
        <w:rPr>
          <w:lang w:val="vi-VN"/>
        </w:rPr>
        <w:t>n tảng là sự chuy</w:t>
      </w:r>
      <w:r>
        <w:t>ể</w:t>
      </w:r>
      <w:r>
        <w:rPr>
          <w:lang w:val="vi-VN"/>
        </w:rPr>
        <w:t>n đ</w:t>
      </w:r>
      <w:r>
        <w:t>ổ</w:t>
      </w:r>
      <w:r>
        <w:rPr>
          <w:lang w:val="vi-VN"/>
        </w:rPr>
        <w:t>i công nghệ mạnh mẽ, cần dựa vào th</w:t>
      </w:r>
      <w:r>
        <w:t>ể</w:t>
      </w:r>
      <w:r>
        <w:rPr>
          <w:lang w:val="vi-VN"/>
        </w:rPr>
        <w:t xml:space="preserve"> ch</w:t>
      </w:r>
      <w:r>
        <w:t xml:space="preserve">ế </w:t>
      </w:r>
      <w:r>
        <w:rPr>
          <w:lang w:val="vi-VN"/>
        </w:rPr>
        <w:t>và quản trị hiện đại, khoa học và công nghệ tiên tiến, nguồn nhân lực chất lượng cao.</w:t>
      </w:r>
    </w:p>
    <w:p w14:paraId="7A23E2DE" w14:textId="77777777" w:rsidR="00000000" w:rsidRDefault="00000000">
      <w:pPr>
        <w:spacing w:before="120" w:after="280" w:afterAutospacing="1"/>
      </w:pPr>
      <w:r>
        <w:rPr>
          <w:lang w:val="vi-VN"/>
        </w:rPr>
        <w:t>- Việc thực hiện chuyển đổi năng lượng xanh của ngành giao thông vận tải cần xây dựng lộ tr</w:t>
      </w:r>
      <w:r>
        <w:t>ì</w:t>
      </w:r>
      <w:r>
        <w:rPr>
          <w:lang w:val="vi-VN"/>
        </w:rPr>
        <w:t>nh hợp lý, phù hợp với khả năng huy động ngu</w:t>
      </w:r>
      <w:r>
        <w:t>ồ</w:t>
      </w:r>
      <w:r>
        <w:rPr>
          <w:lang w:val="vi-VN"/>
        </w:rPr>
        <w:t xml:space="preserve">n lực, đảm bảo tính khả thi, hiệu quả và bền vững </w:t>
      </w:r>
      <w:r>
        <w:t>tro</w:t>
      </w:r>
      <w:r>
        <w:rPr>
          <w:lang w:val="vi-VN"/>
        </w:rPr>
        <w:t>ng thực hiện thông qua các chương trình, kế hoạch hành động cụ th</w:t>
      </w:r>
      <w:r>
        <w:t>ể</w:t>
      </w:r>
      <w:r>
        <w:rPr>
          <w:lang w:val="vi-VN"/>
        </w:rPr>
        <w:t>.</w:t>
      </w:r>
    </w:p>
    <w:p w14:paraId="4DC34F31" w14:textId="77777777" w:rsidR="00000000" w:rsidRDefault="00000000">
      <w:pPr>
        <w:spacing w:before="120" w:after="280" w:afterAutospacing="1"/>
      </w:pPr>
      <w:r>
        <w:rPr>
          <w:lang w:val="vi-VN"/>
        </w:rPr>
        <w:lastRenderedPageBreak/>
        <w:t>- Huy động tối đa mọi nguồn lực để thực hiện chuyển đ</w:t>
      </w:r>
      <w:r>
        <w:t>ổ</w:t>
      </w:r>
      <w:r>
        <w:rPr>
          <w:lang w:val="vi-VN"/>
        </w:rPr>
        <w:t>i năng lượng xanh của ngành giao thông vận tải. Khẩn trương bổ sung, sửa đổi thể chế, chính sách đ</w:t>
      </w:r>
      <w:r>
        <w:t xml:space="preserve">ể </w:t>
      </w:r>
      <w:r>
        <w:rPr>
          <w:lang w:val="vi-VN"/>
        </w:rPr>
        <w:t>tạo môi trường thuận lợi cho tiếp nhận các dòng vốn đầu tư, công nghệ tiên tiến; tạo động lực để huy động sự tham gia của to</w:t>
      </w:r>
      <w:r>
        <w:t>à</w:t>
      </w:r>
      <w:r>
        <w:rPr>
          <w:lang w:val="vi-VN"/>
        </w:rPr>
        <w:t>n xã hội c</w:t>
      </w:r>
      <w:r>
        <w:t>ũ</w:t>
      </w:r>
      <w:r>
        <w:rPr>
          <w:lang w:val="vi-VN"/>
        </w:rPr>
        <w:t>ng như thu hút đầu tư nước ngoài vào quá trình thực hiện chuy</w:t>
      </w:r>
      <w:r>
        <w:t>ể</w:t>
      </w:r>
      <w:r>
        <w:rPr>
          <w:lang w:val="vi-VN"/>
        </w:rPr>
        <w:t>n đ</w:t>
      </w:r>
      <w:r>
        <w:t>ổ</w:t>
      </w:r>
      <w:r>
        <w:rPr>
          <w:lang w:val="vi-VN"/>
        </w:rPr>
        <w:t>i năng lượng xanh của ngành giao thông vận tải.</w:t>
      </w:r>
    </w:p>
    <w:p w14:paraId="58C1DE0C" w14:textId="77777777" w:rsidR="00000000" w:rsidRDefault="00000000">
      <w:pPr>
        <w:spacing w:before="120" w:after="280" w:afterAutospacing="1"/>
      </w:pPr>
      <w:r>
        <w:rPr>
          <w:lang w:val="vi-VN"/>
        </w:rPr>
        <w:t>- Tăng cường hợp tác quốc tế để triển khai thực hiện mục tiêu chuyển đ</w:t>
      </w:r>
      <w:r>
        <w:t>ổ</w:t>
      </w:r>
      <w:r>
        <w:rPr>
          <w:lang w:val="vi-VN"/>
        </w:rPr>
        <w:t>i n</w:t>
      </w:r>
      <w:r>
        <w:t>ă</w:t>
      </w:r>
      <w:r>
        <w:rPr>
          <w:lang w:val="vi-VN"/>
        </w:rPr>
        <w:t>ng lượng xanh của ngành giao thông vận tải dựa trên cách ti</w:t>
      </w:r>
      <w:r>
        <w:t>ế</w:t>
      </w:r>
      <w:r>
        <w:rPr>
          <w:lang w:val="vi-VN"/>
        </w:rPr>
        <w:t>p cận toàn c</w:t>
      </w:r>
      <w:r>
        <w:t>ầ</w:t>
      </w:r>
      <w:r>
        <w:rPr>
          <w:lang w:val="vi-VN"/>
        </w:rPr>
        <w:t>u với sự phối hợp của t</w:t>
      </w:r>
      <w:r>
        <w:t>ấ</w:t>
      </w:r>
      <w:r>
        <w:rPr>
          <w:lang w:val="vi-VN"/>
        </w:rPr>
        <w:t xml:space="preserve">t cả các quốc gia, tranh thủ tối đa sự </w:t>
      </w:r>
      <w:r>
        <w:t>ủ</w:t>
      </w:r>
      <w:r>
        <w:rPr>
          <w:lang w:val="vi-VN"/>
        </w:rPr>
        <w:t>ng hộ và hỗ trợ quốc tế.</w:t>
      </w:r>
    </w:p>
    <w:p w14:paraId="207044A2" w14:textId="77777777" w:rsidR="00000000" w:rsidRDefault="00000000">
      <w:pPr>
        <w:spacing w:before="120" w:after="280" w:afterAutospacing="1"/>
      </w:pPr>
      <w:r>
        <w:rPr>
          <w:lang w:val="vi-VN"/>
        </w:rPr>
        <w:t>2. Mục tiêu</w:t>
      </w:r>
    </w:p>
    <w:p w14:paraId="0E05BF44" w14:textId="77777777" w:rsidR="00000000" w:rsidRDefault="00000000">
      <w:pPr>
        <w:spacing w:before="120" w:after="280" w:afterAutospacing="1"/>
      </w:pPr>
      <w:r>
        <w:rPr>
          <w:lang w:val="vi-VN"/>
        </w:rPr>
        <w:t>a) Mục tiêu tổng quát: Phát triển hệ thống giao thông vận tải xanh hướng tới mục tiêu phát thải ròng khí nhà kính về “0” vào n</w:t>
      </w:r>
      <w:r>
        <w:t>ă</w:t>
      </w:r>
      <w:r>
        <w:rPr>
          <w:lang w:val="vi-VN"/>
        </w:rPr>
        <w:t>m 2050.</w:t>
      </w:r>
    </w:p>
    <w:p w14:paraId="0D8740F7" w14:textId="77777777" w:rsidR="00000000" w:rsidRDefault="00000000">
      <w:pPr>
        <w:spacing w:before="120" w:after="280" w:afterAutospacing="1"/>
      </w:pPr>
      <w:r>
        <w:rPr>
          <w:lang w:val="vi-VN"/>
        </w:rPr>
        <w:t>b) Mục tiêu cụ thể</w:t>
      </w:r>
    </w:p>
    <w:p w14:paraId="18D3EC1F" w14:textId="77777777" w:rsidR="00000000" w:rsidRDefault="00000000">
      <w:pPr>
        <w:spacing w:before="120" w:after="280" w:afterAutospacing="1"/>
      </w:pPr>
      <w:r>
        <w:rPr>
          <w:lang w:val="vi-VN"/>
        </w:rPr>
        <w:t xml:space="preserve">- Giai đoạn đến năm 2030: Nâng cao hiệu quả sử dụng năng lượng, đẩy mạnh chuyển đổi sử dụng </w:t>
      </w:r>
      <w:r>
        <w:t>đ</w:t>
      </w:r>
      <w:r>
        <w:rPr>
          <w:lang w:val="vi-VN"/>
        </w:rPr>
        <w:t>iện, năng lượng xanh đối với các lĩnh vực thuộc ngành giao thông vận tải đã sẵn sàng về mặt công nghệ, thể chế, nguồn lực nhằm thực hiện mức cam kết trong Đ</w:t>
      </w:r>
      <w:r>
        <w:t>ó</w:t>
      </w:r>
      <w:r>
        <w:rPr>
          <w:lang w:val="vi-VN"/>
        </w:rPr>
        <w:t>ng góp do quốc gia tự quyết định (NDC) và mục tiêu giảm phát thải khí mê-tan c</w:t>
      </w:r>
      <w:r>
        <w:t>ủ</w:t>
      </w:r>
      <w:r>
        <w:rPr>
          <w:lang w:val="vi-VN"/>
        </w:rPr>
        <w:t>a Việt Nam.</w:t>
      </w:r>
    </w:p>
    <w:p w14:paraId="15161112" w14:textId="77777777" w:rsidR="00000000" w:rsidRDefault="00000000">
      <w:pPr>
        <w:spacing w:before="120" w:after="280" w:afterAutospacing="1"/>
      </w:pPr>
      <w:r>
        <w:rPr>
          <w:lang w:val="vi-VN"/>
        </w:rPr>
        <w:t>- Giai đoạn đến năm 2050: Phát triển hợp lý các phương thức vận tải, thực hiện mạnh mẽ việc chuyển đổi toàn bộ phương tiện, trang thiết bị, hạ tầng giao thông vận tải sang sử dụng điện, năng lượng xanh, hướng đến phát thải ròng khí nhà kính về “0” vào năm 2050.</w:t>
      </w:r>
    </w:p>
    <w:p w14:paraId="0A998EAC" w14:textId="77777777" w:rsidR="00000000" w:rsidRDefault="00000000">
      <w:pPr>
        <w:spacing w:before="120" w:after="280" w:afterAutospacing="1"/>
      </w:pPr>
      <w:r>
        <w:rPr>
          <w:lang w:val="vi-VN"/>
        </w:rPr>
        <w:t>3. Lộ trình chuyển đổi n</w:t>
      </w:r>
      <w:r>
        <w:t>ă</w:t>
      </w:r>
      <w:r>
        <w:rPr>
          <w:lang w:val="vi-VN"/>
        </w:rPr>
        <w:t>ng lượng xanh</w:t>
      </w:r>
    </w:p>
    <w:p w14:paraId="400319A0" w14:textId="77777777" w:rsidR="00000000" w:rsidRDefault="00000000">
      <w:pPr>
        <w:spacing w:before="120" w:after="280" w:afterAutospacing="1"/>
      </w:pPr>
      <w:r>
        <w:rPr>
          <w:lang w:val="vi-VN"/>
        </w:rPr>
        <w:t>a) Đường bộ</w:t>
      </w:r>
    </w:p>
    <w:p w14:paraId="51FAF15B" w14:textId="77777777" w:rsidR="00000000" w:rsidRDefault="00000000">
      <w:pPr>
        <w:spacing w:before="120" w:after="280" w:afterAutospacing="1"/>
      </w:pPr>
      <w:r>
        <w:rPr>
          <w:lang w:val="vi-VN"/>
        </w:rPr>
        <w:t>- Giai đoạn 2022 - 2030</w:t>
      </w:r>
    </w:p>
    <w:p w14:paraId="230A0EEB" w14:textId="77777777" w:rsidR="00000000" w:rsidRDefault="00000000">
      <w:pPr>
        <w:spacing w:before="120" w:after="280" w:afterAutospacing="1"/>
      </w:pPr>
      <w:r>
        <w:rPr>
          <w:lang w:val="vi-VN"/>
        </w:rPr>
        <w:t>+ Thúc đẩy sản xuất, lắp ráp, nhập khẩu và chuyển đổi sử dụng các loại phương tiện giao thôn</w:t>
      </w:r>
      <w:r>
        <w:t xml:space="preserve">g </w:t>
      </w:r>
      <w:r>
        <w:rPr>
          <w:lang w:val="vi-VN"/>
        </w:rPr>
        <w:t xml:space="preserve">cơ giới đường bộ sử dụng điện; mở rộng phối </w:t>
      </w:r>
      <w:r>
        <w:t>tr</w:t>
      </w:r>
      <w:r>
        <w:rPr>
          <w:lang w:val="vi-VN"/>
        </w:rPr>
        <w:t>ộn, sử dụng 100% x</w:t>
      </w:r>
      <w:r>
        <w:t>ă</w:t>
      </w:r>
      <w:r>
        <w:rPr>
          <w:lang w:val="vi-VN"/>
        </w:rPr>
        <w:t>ng E5 đối với phương tiện giao thông cơ giới đường bộ.</w:t>
      </w:r>
    </w:p>
    <w:p w14:paraId="53EB2590" w14:textId="77777777" w:rsidR="00000000" w:rsidRDefault="00000000">
      <w:pPr>
        <w:spacing w:before="120" w:after="280" w:afterAutospacing="1"/>
      </w:pPr>
      <w:r>
        <w:rPr>
          <w:lang w:val="vi-VN"/>
        </w:rPr>
        <w:t>+ Phát triển hạ tầng sạc điện đáp ứng nhu cầu của người dân, doanh nghiệp.</w:t>
      </w:r>
    </w:p>
    <w:p w14:paraId="7F0CD721" w14:textId="77777777" w:rsidR="00000000" w:rsidRDefault="00000000">
      <w:pPr>
        <w:spacing w:before="120" w:after="280" w:afterAutospacing="1"/>
      </w:pPr>
      <w:r>
        <w:rPr>
          <w:lang w:val="vi-VN"/>
        </w:rPr>
        <w:t>+ Khuyến khích các bến xe, trạm dừng ngh</w:t>
      </w:r>
      <w:r>
        <w:t xml:space="preserve">ỉ </w:t>
      </w:r>
      <w:r>
        <w:rPr>
          <w:lang w:val="vi-VN"/>
        </w:rPr>
        <w:t>xây dựng mới và hiện hữu chuyển đổi theo tiêu chí xanh.</w:t>
      </w:r>
    </w:p>
    <w:p w14:paraId="2AA61AAE" w14:textId="77777777" w:rsidR="00000000" w:rsidRDefault="00000000">
      <w:pPr>
        <w:spacing w:before="120" w:after="280" w:afterAutospacing="1"/>
      </w:pPr>
      <w:r>
        <w:rPr>
          <w:lang w:val="vi-VN"/>
        </w:rPr>
        <w:t>- Giai đoạn 2031 - 2050</w:t>
      </w:r>
    </w:p>
    <w:p w14:paraId="415A4B45" w14:textId="77777777" w:rsidR="00000000" w:rsidRDefault="00000000">
      <w:pPr>
        <w:spacing w:before="120" w:after="280" w:afterAutospacing="1"/>
      </w:pPr>
      <w:r>
        <w:rPr>
          <w:lang w:val="vi-VN"/>
        </w:rPr>
        <w:t>+ Đến năm 2040: Từng bước hạn chế tiến tới dừng sản xuất, lắp ráp và nhập khẩu xe ô tô, xe mô tô, xe g</w:t>
      </w:r>
      <w:r>
        <w:t>ắ</w:t>
      </w:r>
      <w:r>
        <w:rPr>
          <w:lang w:val="vi-VN"/>
        </w:rPr>
        <w:t>n máy sử dụng nhiên liệu h</w:t>
      </w:r>
      <w:r>
        <w:t>ó</w:t>
      </w:r>
      <w:r>
        <w:rPr>
          <w:lang w:val="vi-VN"/>
        </w:rPr>
        <w:t>a thạch đ</w:t>
      </w:r>
      <w:r>
        <w:t xml:space="preserve">ể </w:t>
      </w:r>
      <w:r>
        <w:rPr>
          <w:lang w:val="vi-VN"/>
        </w:rPr>
        <w:t>sử dụng trong nước.</w:t>
      </w:r>
    </w:p>
    <w:p w14:paraId="40066989" w14:textId="77777777" w:rsidR="00000000" w:rsidRDefault="00000000">
      <w:pPr>
        <w:spacing w:before="120" w:after="280" w:afterAutospacing="1"/>
      </w:pPr>
      <w:r>
        <w:rPr>
          <w:lang w:val="vi-VN"/>
        </w:rPr>
        <w:lastRenderedPageBreak/>
        <w:t>+ Đến năm 2050: 100% phương tiện giao thông cơ giới đường bộ, xe máy thi công tham gia giao thông chuyển đ</w:t>
      </w:r>
      <w:r>
        <w:t>ổ</w:t>
      </w:r>
      <w:r>
        <w:rPr>
          <w:lang w:val="vi-VN"/>
        </w:rPr>
        <w:t>i sang sử dụng điện, năng lượng xanh</w:t>
      </w:r>
      <w:r>
        <w:t xml:space="preserve">, </w:t>
      </w:r>
      <w:r>
        <w:rPr>
          <w:lang w:val="vi-VN"/>
        </w:rPr>
        <w:t>toàn bộ các b</w:t>
      </w:r>
      <w:r>
        <w:t>ế</w:t>
      </w:r>
      <w:r>
        <w:rPr>
          <w:lang w:val="vi-VN"/>
        </w:rPr>
        <w:t>n xe, trạm dừng ngh</w:t>
      </w:r>
      <w:r>
        <w:t xml:space="preserve">ỉ </w:t>
      </w:r>
      <w:r>
        <w:rPr>
          <w:lang w:val="vi-VN"/>
        </w:rPr>
        <w:t xml:space="preserve">đạt tiêu chí xanh; chuyển đổi toàn bộ máy móc, </w:t>
      </w:r>
      <w:r>
        <w:t>tr</w:t>
      </w:r>
      <w:r>
        <w:rPr>
          <w:lang w:val="vi-VN"/>
        </w:rPr>
        <w:t xml:space="preserve">ang thiết bị xếp, </w:t>
      </w:r>
      <w:r>
        <w:t>d</w:t>
      </w:r>
      <w:r>
        <w:rPr>
          <w:lang w:val="vi-VN"/>
        </w:rPr>
        <w:t>ỡ sử dụng nhiên liệu hóa thạch sang sử dụng điện, năng lượng xanh.</w:t>
      </w:r>
    </w:p>
    <w:p w14:paraId="510B93F2" w14:textId="77777777" w:rsidR="00000000" w:rsidRDefault="00000000">
      <w:pPr>
        <w:spacing w:before="120" w:after="280" w:afterAutospacing="1"/>
      </w:pPr>
      <w:r>
        <w:rPr>
          <w:lang w:val="vi-VN"/>
        </w:rPr>
        <w:t>+ Hoàn thiện hạ tầng sạc điện, cung cấp n</w:t>
      </w:r>
      <w:r>
        <w:t>ă</w:t>
      </w:r>
      <w:r>
        <w:rPr>
          <w:lang w:val="vi-VN"/>
        </w:rPr>
        <w:t>ng lượng xanh trên phạm vi toàn quốc đáp ứng nhu cầu của người dân, doanh nghiệp.</w:t>
      </w:r>
    </w:p>
    <w:p w14:paraId="44378953" w14:textId="77777777" w:rsidR="00000000" w:rsidRDefault="00000000">
      <w:pPr>
        <w:spacing w:before="120" w:after="280" w:afterAutospacing="1"/>
      </w:pPr>
      <w:r>
        <w:rPr>
          <w:lang w:val="vi-VN"/>
        </w:rPr>
        <w:t>b) Đường sắt</w:t>
      </w:r>
    </w:p>
    <w:p w14:paraId="219C09E6" w14:textId="77777777" w:rsidR="00000000" w:rsidRDefault="00000000">
      <w:pPr>
        <w:spacing w:before="120" w:after="280" w:afterAutospacing="1"/>
      </w:pPr>
      <w:r>
        <w:rPr>
          <w:lang w:val="vi-VN"/>
        </w:rPr>
        <w:t>- Giai đoạn 2022 - 2030</w:t>
      </w:r>
    </w:p>
    <w:p w14:paraId="7A3480BC" w14:textId="77777777" w:rsidR="00000000" w:rsidRDefault="00000000">
      <w:pPr>
        <w:spacing w:before="120" w:after="280" w:afterAutospacing="1"/>
      </w:pPr>
      <w:r>
        <w:rPr>
          <w:lang w:val="vi-VN"/>
        </w:rPr>
        <w:t>+ Nghiên cứu thí điểm sử dụng phương tiện đường sắt sử dụng điện, năng lượng xanh trên các tuyến đường sắt hiện tại. Đầu tư xây dựng các tuyến đường sắt mới theo định hướng điện khí hóa.</w:t>
      </w:r>
    </w:p>
    <w:p w14:paraId="4B3BB7BD" w14:textId="77777777" w:rsidR="00000000" w:rsidRDefault="00000000">
      <w:pPr>
        <w:spacing w:before="120" w:after="280" w:afterAutospacing="1"/>
      </w:pPr>
      <w:r>
        <w:rPr>
          <w:lang w:val="vi-VN"/>
        </w:rPr>
        <w:t>+ Xây dựng kế hoạch và đầu tư theo lộ trình thay th</w:t>
      </w:r>
      <w:r>
        <w:t xml:space="preserve">ế </w:t>
      </w:r>
      <w:r>
        <w:rPr>
          <w:lang w:val="vi-VN"/>
        </w:rPr>
        <w:t>phương tiện đường s</w:t>
      </w:r>
      <w:r>
        <w:t>ắ</w:t>
      </w:r>
      <w:r>
        <w:rPr>
          <w:lang w:val="vi-VN"/>
        </w:rPr>
        <w:t>t cũ hết niên hạn bằng loại phương tiện có thể chuyển đổi sang sử dụng điện, năng lượng xanh.</w:t>
      </w:r>
    </w:p>
    <w:p w14:paraId="4D04A8D9" w14:textId="77777777" w:rsidR="00000000" w:rsidRDefault="00000000">
      <w:pPr>
        <w:spacing w:before="120" w:after="280" w:afterAutospacing="1"/>
      </w:pPr>
      <w:r>
        <w:rPr>
          <w:lang w:val="vi-VN"/>
        </w:rPr>
        <w:t>+ Khuyến khích chuy</w:t>
      </w:r>
      <w:r>
        <w:t>ể</w:t>
      </w:r>
      <w:r>
        <w:rPr>
          <w:lang w:val="vi-VN"/>
        </w:rPr>
        <w:t>n đ</w:t>
      </w:r>
      <w:r>
        <w:t>ổ</w:t>
      </w:r>
      <w:r>
        <w:rPr>
          <w:lang w:val="vi-VN"/>
        </w:rPr>
        <w:t>i trang thiết bị bốc, x</w:t>
      </w:r>
      <w:r>
        <w:t>ế</w:t>
      </w:r>
      <w:r>
        <w:rPr>
          <w:lang w:val="vi-VN"/>
        </w:rPr>
        <w:t>p tại các nhà ga sang thiết bị sử dụng điện, năng lượng xanh.</w:t>
      </w:r>
    </w:p>
    <w:p w14:paraId="46CE68D8" w14:textId="77777777" w:rsidR="00000000" w:rsidRDefault="00000000">
      <w:pPr>
        <w:spacing w:before="120" w:after="280" w:afterAutospacing="1"/>
      </w:pPr>
      <w:r>
        <w:rPr>
          <w:lang w:val="vi-VN"/>
        </w:rPr>
        <w:t>- Giai đoạn 2031 - 2050</w:t>
      </w:r>
    </w:p>
    <w:p w14:paraId="77990267" w14:textId="77777777" w:rsidR="00000000" w:rsidRDefault="00000000">
      <w:pPr>
        <w:spacing w:before="120" w:after="280" w:afterAutospacing="1"/>
      </w:pPr>
      <w:r>
        <w:rPr>
          <w:lang w:val="vi-VN"/>
        </w:rPr>
        <w:t>+ Đến n</w:t>
      </w:r>
      <w:r>
        <w:t>ă</w:t>
      </w:r>
      <w:r>
        <w:rPr>
          <w:lang w:val="vi-VN"/>
        </w:rPr>
        <w:t>m 2040, dừng từng phần sản xuất, lắp ráp, nhập khẩu phương tiện, thiết bị giao thông đường sắt sử dụng nhiên liệu hóa thạch. Từng bước đầu tư mới và chuyển đổi phương tiện đường sắt sử dụng nhiên liệu hóa thạch sang sử dụng điện, năng lượng xanh.</w:t>
      </w:r>
    </w:p>
    <w:p w14:paraId="43FE24C0" w14:textId="77777777" w:rsidR="00000000" w:rsidRDefault="00000000">
      <w:pPr>
        <w:spacing w:before="120" w:after="280" w:afterAutospacing="1"/>
      </w:pPr>
      <w:r>
        <w:rPr>
          <w:lang w:val="vi-VN"/>
        </w:rPr>
        <w:t>+ Đến năm 2050</w:t>
      </w:r>
      <w:r>
        <w:t xml:space="preserve">: </w:t>
      </w:r>
      <w:r>
        <w:rPr>
          <w:lang w:val="vi-VN"/>
        </w:rPr>
        <w:t xml:space="preserve">Chuyển đổi 100% đầu máy, toa </w:t>
      </w:r>
      <w:r>
        <w:t xml:space="preserve">xe </w:t>
      </w:r>
      <w:r>
        <w:rPr>
          <w:lang w:val="vi-VN"/>
        </w:rPr>
        <w:t>đường sắt sử dụng điện, năng lượng xanh; chuyển đổi 100% trang thiết bị sử dụng nhiên liệu hóa thạch sang sử dụng điện, năng lượng xanh tại các nhà ga.</w:t>
      </w:r>
    </w:p>
    <w:p w14:paraId="07D4B2FE" w14:textId="77777777" w:rsidR="00000000" w:rsidRDefault="00000000">
      <w:pPr>
        <w:spacing w:before="120" w:after="280" w:afterAutospacing="1"/>
      </w:pPr>
      <w:r>
        <w:rPr>
          <w:lang w:val="vi-VN"/>
        </w:rPr>
        <w:t xml:space="preserve">+ Cải tạo, nâng cấp hạ tầng các tuyến đường sắt hiện hữu đáp </w:t>
      </w:r>
      <w:r>
        <w:t>ứ</w:t>
      </w:r>
      <w:r>
        <w:rPr>
          <w:lang w:val="vi-VN"/>
        </w:rPr>
        <w:t>ng hoàn toàn việc chuyển đổi sang phương tiện sử dụng điện, năng lượng xanh. Tiếp tục đầu tư xây dựng các tuyến đường sắt mới theo định hướng điện khí hóa, s</w:t>
      </w:r>
      <w:r>
        <w:t xml:space="preserve">ử </w:t>
      </w:r>
      <w:r>
        <w:rPr>
          <w:lang w:val="vi-VN"/>
        </w:rPr>
        <w:t>dụng năng lượng xanh.</w:t>
      </w:r>
    </w:p>
    <w:p w14:paraId="05E37A91" w14:textId="77777777" w:rsidR="00000000" w:rsidRDefault="00000000">
      <w:pPr>
        <w:spacing w:before="120" w:after="280" w:afterAutospacing="1"/>
      </w:pPr>
      <w:r>
        <w:rPr>
          <w:lang w:val="vi-VN"/>
        </w:rPr>
        <w:t>c) Đường thủy nội địa</w:t>
      </w:r>
    </w:p>
    <w:p w14:paraId="02E1BA50" w14:textId="77777777" w:rsidR="00000000" w:rsidRDefault="00000000">
      <w:pPr>
        <w:spacing w:before="120" w:after="280" w:afterAutospacing="1"/>
      </w:pPr>
      <w:r>
        <w:rPr>
          <w:lang w:val="vi-VN"/>
        </w:rPr>
        <w:t>- Giai đoạn 2022 - 2030</w:t>
      </w:r>
    </w:p>
    <w:p w14:paraId="28B533EE" w14:textId="77777777" w:rsidR="00000000" w:rsidRDefault="00000000">
      <w:pPr>
        <w:spacing w:before="120" w:after="280" w:afterAutospacing="1"/>
      </w:pPr>
      <w:r>
        <w:rPr>
          <w:lang w:val="vi-VN"/>
        </w:rPr>
        <w:t>+ Khuy</w:t>
      </w:r>
      <w:r>
        <w:t>ế</w:t>
      </w:r>
      <w:r>
        <w:rPr>
          <w:lang w:val="vi-VN"/>
        </w:rPr>
        <w:t>n khích đầu tư đóng mới, nhập khẩu, chuyển đổi phương tiện thủy nội địa sử dụng nhiên liệu hóa thạch sang sử dụng dụng điện, năng lượng xanh.</w:t>
      </w:r>
    </w:p>
    <w:p w14:paraId="4A95F306" w14:textId="77777777" w:rsidR="00000000" w:rsidRDefault="00000000">
      <w:pPr>
        <w:spacing w:before="120" w:after="280" w:afterAutospacing="1"/>
      </w:pPr>
      <w:r>
        <w:rPr>
          <w:lang w:val="vi-VN"/>
        </w:rPr>
        <w:t>+ Nghiên cứu, xây dựng tiêu chí cảng xanh, tuyến vận tải xanh làm cơ sở xây dựng cơ chế, chính sách khuyến khích đầu tư mới cảng thủy nội địa xanh. Áp dụng thí điểm tại một số cảng thủy nội địa; nghiên cứu, đưa một số tuyến vận tải thủy trở thành tuyến vận tải xanh.</w:t>
      </w:r>
    </w:p>
    <w:p w14:paraId="75991B8C" w14:textId="77777777" w:rsidR="00000000" w:rsidRDefault="00000000">
      <w:pPr>
        <w:spacing w:before="120" w:after="280" w:afterAutospacing="1"/>
      </w:pPr>
      <w:r>
        <w:rPr>
          <w:lang w:val="vi-VN"/>
        </w:rPr>
        <w:lastRenderedPageBreak/>
        <w:t>- Giai đoạn 2031 -2050</w:t>
      </w:r>
    </w:p>
    <w:p w14:paraId="0DC2B90E" w14:textId="77777777" w:rsidR="00000000" w:rsidRDefault="00000000">
      <w:pPr>
        <w:spacing w:before="120" w:after="280" w:afterAutospacing="1"/>
      </w:pPr>
      <w:r>
        <w:rPr>
          <w:lang w:val="vi-VN"/>
        </w:rPr>
        <w:t>+ Ti</w:t>
      </w:r>
      <w:r>
        <w:t>ế</w:t>
      </w:r>
      <w:r>
        <w:rPr>
          <w:lang w:val="vi-VN"/>
        </w:rPr>
        <w:t>p tục khuy</w:t>
      </w:r>
      <w:r>
        <w:t>ế</w:t>
      </w:r>
      <w:r>
        <w:rPr>
          <w:lang w:val="vi-VN"/>
        </w:rPr>
        <w:t>n khích đầu tư đ</w:t>
      </w:r>
      <w:r>
        <w:t>ó</w:t>
      </w:r>
      <w:r>
        <w:rPr>
          <w:lang w:val="vi-VN"/>
        </w:rPr>
        <w:t>ng mới, nhập khẩu, chuyển đổi phương tiện thủy nội địa sử dụng nhiên liệu hóa thạch sang s</w:t>
      </w:r>
      <w:r>
        <w:t>ử d</w:t>
      </w:r>
      <w:r>
        <w:rPr>
          <w:lang w:val="vi-VN"/>
        </w:rPr>
        <w:t>ụng điện, năng lượng xanh. Khuyến khích hoạt động đầu tư mới cảng thủy nội địa theo hướng phát triển xanh.</w:t>
      </w:r>
    </w:p>
    <w:p w14:paraId="024216D8" w14:textId="77777777" w:rsidR="00000000" w:rsidRDefault="00000000">
      <w:pPr>
        <w:spacing w:before="120" w:after="280" w:afterAutospacing="1"/>
      </w:pPr>
      <w:r>
        <w:rPr>
          <w:lang w:val="vi-VN"/>
        </w:rPr>
        <w:t>+ Từ năm 2040: 100% phương tiện thủy nội địa đóng mới sử dụng điện, năng lượng xanh. 100% cảng thủy nội địa xây dựng mới áp dụng tiêu chí cảng xanh; khuyến kh</w:t>
      </w:r>
      <w:r>
        <w:t>í</w:t>
      </w:r>
      <w:r>
        <w:rPr>
          <w:lang w:val="vi-VN"/>
        </w:rPr>
        <w:t>ch cảng, bến thủy nội địa đang hoạt động chuyển dịch áp dụng tiêu chí cảng xanh.</w:t>
      </w:r>
    </w:p>
    <w:p w14:paraId="3C731E42" w14:textId="77777777" w:rsidR="00000000" w:rsidRDefault="00000000">
      <w:pPr>
        <w:spacing w:before="120" w:after="280" w:afterAutospacing="1"/>
      </w:pPr>
      <w:r>
        <w:rPr>
          <w:lang w:val="vi-VN"/>
        </w:rPr>
        <w:t>+ Đến năm 2050: 100% phương tiện sử dụng nhiên liệu h</w:t>
      </w:r>
      <w:r>
        <w:t>ó</w:t>
      </w:r>
      <w:r>
        <w:rPr>
          <w:lang w:val="vi-VN"/>
        </w:rPr>
        <w:t>a thạch chuyển đổi sang sử dụng điện, năng lượng xanh. 100% t</w:t>
      </w:r>
      <w:r>
        <w:t>r</w:t>
      </w:r>
      <w:r>
        <w:rPr>
          <w:lang w:val="vi-VN"/>
        </w:rPr>
        <w:t>ang thiết bị tại các cảng, bến thủy nội địa chuyển đổi sang sử dụng điện, năng lượng xanh.</w:t>
      </w:r>
    </w:p>
    <w:p w14:paraId="275C8FE4" w14:textId="77777777" w:rsidR="00000000" w:rsidRDefault="00000000">
      <w:pPr>
        <w:spacing w:before="120" w:after="280" w:afterAutospacing="1"/>
      </w:pPr>
      <w:r>
        <w:rPr>
          <w:lang w:val="vi-VN"/>
        </w:rPr>
        <w:t>d) Hàng hải</w:t>
      </w:r>
    </w:p>
    <w:p w14:paraId="2508D401" w14:textId="77777777" w:rsidR="00000000" w:rsidRDefault="00000000">
      <w:pPr>
        <w:spacing w:before="120" w:after="280" w:afterAutospacing="1"/>
      </w:pPr>
      <w:r>
        <w:rPr>
          <w:lang w:val="vi-VN"/>
        </w:rPr>
        <w:t>- Giai đoạn 2022 - 2030</w:t>
      </w:r>
    </w:p>
    <w:p w14:paraId="5EB9EA5A" w14:textId="77777777" w:rsidR="00000000" w:rsidRDefault="00000000">
      <w:pPr>
        <w:spacing w:before="120" w:after="280" w:afterAutospacing="1"/>
      </w:pPr>
      <w:r>
        <w:rPr>
          <w:lang w:val="vi-VN"/>
        </w:rPr>
        <w:t>+ Khuyến khích tàu biển Việt Nam hoạt động nội địa tuân thủ đầy đủ các quy định của Phụ lục VI Công ước MARPOL về sử dụng hiệu quả năng lượng và Chiến lược giảm phát thải khí nhà kính từ tàu biển của Tổ chức Hàng hải quốc tế (</w:t>
      </w:r>
      <w:r>
        <w:t>I</w:t>
      </w:r>
      <w:r>
        <w:rPr>
          <w:lang w:val="vi-VN"/>
        </w:rPr>
        <w:t>MO) từ năm 2025.</w:t>
      </w:r>
    </w:p>
    <w:p w14:paraId="1D605D2F" w14:textId="77777777" w:rsidR="00000000" w:rsidRDefault="00000000">
      <w:pPr>
        <w:spacing w:before="120" w:after="280" w:afterAutospacing="1"/>
      </w:pPr>
      <w:r>
        <w:rPr>
          <w:lang w:val="vi-VN"/>
        </w:rPr>
        <w:t>+ Khuyến khích chuyển đổi phương tiện, trang thiết bị sử dụng điện, năng lượng xanh hoặc có các biện pháp tương đương tại các cảng đ</w:t>
      </w:r>
      <w:r>
        <w:t xml:space="preserve">ầu </w:t>
      </w:r>
      <w:r>
        <w:rPr>
          <w:lang w:val="vi-VN"/>
        </w:rPr>
        <w:t>tư mới, đầu tư bổ sung và cảng hiện hữu.</w:t>
      </w:r>
    </w:p>
    <w:p w14:paraId="14E3896D" w14:textId="77777777" w:rsidR="00000000" w:rsidRDefault="00000000">
      <w:pPr>
        <w:spacing w:before="120" w:after="280" w:afterAutospacing="1"/>
      </w:pPr>
      <w:r>
        <w:rPr>
          <w:lang w:val="vi-VN"/>
        </w:rPr>
        <w:t>- Giai đoạn 2031 - 2050</w:t>
      </w:r>
    </w:p>
    <w:p w14:paraId="781BDAA9" w14:textId="77777777" w:rsidR="00000000" w:rsidRDefault="00000000">
      <w:pPr>
        <w:spacing w:before="120" w:after="280" w:afterAutospacing="1"/>
      </w:pPr>
      <w:r>
        <w:rPr>
          <w:lang w:val="vi-VN"/>
        </w:rPr>
        <w:t>+ Tàu biển Việt Nam hoạt động nội địa tuân th</w:t>
      </w:r>
      <w:r>
        <w:t xml:space="preserve">ủ </w:t>
      </w:r>
      <w:r>
        <w:rPr>
          <w:lang w:val="vi-VN"/>
        </w:rPr>
        <w:t>đầy đủ các quy định của Phụ lục VI Công ước MARPOL về sử dụng hiệu quả năng lượng và Chiến lược giảm phát thải khí nhà kính từ tàu biển của IMO.</w:t>
      </w:r>
    </w:p>
    <w:p w14:paraId="5FA06AD9" w14:textId="77777777" w:rsidR="00000000" w:rsidRDefault="00000000">
      <w:pPr>
        <w:spacing w:before="120" w:after="280" w:afterAutospacing="1"/>
      </w:pPr>
      <w:r>
        <w:t>+</w:t>
      </w:r>
      <w:r>
        <w:rPr>
          <w:lang w:val="vi-VN"/>
        </w:rPr>
        <w:t xml:space="preserve"> Tà</w:t>
      </w:r>
      <w:r>
        <w:t xml:space="preserve">u </w:t>
      </w:r>
      <w:r>
        <w:rPr>
          <w:lang w:val="vi-VN"/>
        </w:rPr>
        <w:t>biển đ</w:t>
      </w:r>
      <w:r>
        <w:t>ó</w:t>
      </w:r>
      <w:r>
        <w:rPr>
          <w:lang w:val="vi-VN"/>
        </w:rPr>
        <w:t>ng mới, hoán cải, nhập khẩu sau năm 2035 sử dụng điện, năng lượng xanh; từ năm 2050, 100% tàu biển hoạt động tuyến nội địa chuyển đ</w:t>
      </w:r>
      <w:r>
        <w:t>ổ</w:t>
      </w:r>
      <w:r>
        <w:rPr>
          <w:lang w:val="vi-VN"/>
        </w:rPr>
        <w:t>i sang sử dụng điện, năng lượng xanh.</w:t>
      </w:r>
    </w:p>
    <w:p w14:paraId="282FDE93" w14:textId="77777777" w:rsidR="00000000" w:rsidRDefault="00000000">
      <w:pPr>
        <w:spacing w:before="120" w:after="280" w:afterAutospacing="1"/>
      </w:pPr>
      <w:r>
        <w:t xml:space="preserve">+ </w:t>
      </w:r>
      <w:r>
        <w:rPr>
          <w:lang w:val="vi-VN"/>
        </w:rPr>
        <w:t xml:space="preserve">Từ năm 2031: Đầu tư phương tiện, </w:t>
      </w:r>
      <w:r>
        <w:t>tr</w:t>
      </w:r>
      <w:r>
        <w:rPr>
          <w:lang w:val="vi-VN"/>
        </w:rPr>
        <w:t>ang thiết bị sử dụng điện, năng lượng xanh hoặc có các biện pháp tương đương tại các cảng đầu tư mới, đầu tư b</w:t>
      </w:r>
      <w:r>
        <w:t>ổ</w:t>
      </w:r>
      <w:r>
        <w:rPr>
          <w:lang w:val="vi-VN"/>
        </w:rPr>
        <w:t xml:space="preserve"> s</w:t>
      </w:r>
      <w:r>
        <w:t>u</w:t>
      </w:r>
      <w:r>
        <w:rPr>
          <w:lang w:val="vi-VN"/>
        </w:rPr>
        <w:t>ng.</w:t>
      </w:r>
    </w:p>
    <w:p w14:paraId="4F7A7BC7" w14:textId="77777777" w:rsidR="00000000" w:rsidRDefault="00000000">
      <w:pPr>
        <w:spacing w:before="120" w:after="280" w:afterAutospacing="1"/>
      </w:pPr>
      <w:r>
        <w:rPr>
          <w:lang w:val="vi-VN"/>
        </w:rPr>
        <w:t>+ Từ năm 2040: Thực hiện chuyển đổi phương tiện, trang thi</w:t>
      </w:r>
      <w:r>
        <w:t>ế</w:t>
      </w:r>
      <w:r>
        <w:rPr>
          <w:lang w:val="vi-VN"/>
        </w:rPr>
        <w:t>t bị tại các cảng hiện hữu, các thiết bị báo hiệu hàng hải sử dụng điện, năng lượng xanh hoặc có các biện pháp tương đương.</w:t>
      </w:r>
    </w:p>
    <w:p w14:paraId="28EB5AFC" w14:textId="77777777" w:rsidR="00000000" w:rsidRDefault="00000000">
      <w:pPr>
        <w:spacing w:before="120" w:after="280" w:afterAutospacing="1"/>
      </w:pPr>
      <w:r>
        <w:rPr>
          <w:lang w:val="vi-VN"/>
        </w:rPr>
        <w:t>+ Từ năm 2050: Tất c</w:t>
      </w:r>
      <w:r>
        <w:t xml:space="preserve">ả </w:t>
      </w:r>
      <w:r>
        <w:rPr>
          <w:lang w:val="vi-VN"/>
        </w:rPr>
        <w:t>các phương tiện, trang thiết bị tại cảng, các thiết bị báo hiệu hàng hải sử dụng điện, năng lượng xanh hoặc có các biện pháp tương đương.</w:t>
      </w:r>
    </w:p>
    <w:p w14:paraId="680E3948" w14:textId="77777777" w:rsidR="00000000" w:rsidRDefault="00000000">
      <w:pPr>
        <w:spacing w:before="120" w:after="280" w:afterAutospacing="1"/>
      </w:pPr>
      <w:r>
        <w:rPr>
          <w:lang w:val="vi-VN"/>
        </w:rPr>
        <w:t>đ) Hàng không</w:t>
      </w:r>
    </w:p>
    <w:p w14:paraId="04B860CB" w14:textId="77777777" w:rsidR="00000000" w:rsidRDefault="00000000">
      <w:pPr>
        <w:spacing w:before="120" w:after="280" w:afterAutospacing="1"/>
      </w:pPr>
      <w:r>
        <w:rPr>
          <w:lang w:val="vi-VN"/>
        </w:rPr>
        <w:t>- Giai đoạn 2022 - 2030</w:t>
      </w:r>
    </w:p>
    <w:p w14:paraId="3065F2DC" w14:textId="77777777" w:rsidR="00000000" w:rsidRDefault="00000000">
      <w:pPr>
        <w:spacing w:before="120" w:after="280" w:afterAutospacing="1"/>
      </w:pPr>
      <w:r>
        <w:rPr>
          <w:lang w:val="vi-VN"/>
        </w:rPr>
        <w:lastRenderedPageBreak/>
        <w:t>+ Thực hiện đồng thời toàn bộ các biện pháp tiềm năng của ngành h</w:t>
      </w:r>
      <w:r>
        <w:t>à</w:t>
      </w:r>
      <w:r>
        <w:rPr>
          <w:lang w:val="vi-VN"/>
        </w:rPr>
        <w:t>ng không để giảm phát thải C</w:t>
      </w:r>
      <w:r>
        <w:t>O</w:t>
      </w:r>
      <w:r>
        <w:rPr>
          <w:vertAlign w:val="subscript"/>
          <w:lang w:val="vi-VN"/>
        </w:rPr>
        <w:t>2</w:t>
      </w:r>
      <w:r>
        <w:rPr>
          <w:lang w:val="vi-VN"/>
        </w:rPr>
        <w:t>. Từ 2027 nghiên c</w:t>
      </w:r>
      <w:r>
        <w:t>ứ</w:t>
      </w:r>
      <w:r>
        <w:rPr>
          <w:lang w:val="vi-VN"/>
        </w:rPr>
        <w:t>u sử dụng nhiên liệu thay thế để bổ sung một phần trong nhiên liệu hàng không.</w:t>
      </w:r>
    </w:p>
    <w:p w14:paraId="5222B4B8" w14:textId="77777777" w:rsidR="00000000" w:rsidRDefault="00000000">
      <w:pPr>
        <w:spacing w:before="120" w:after="280" w:afterAutospacing="1"/>
      </w:pPr>
      <w:r>
        <w:rPr>
          <w:lang w:val="vi-VN"/>
        </w:rPr>
        <w:t>+ Đến năm 2030, hoàn thiện hệ thống cơ sở dữ liệu về sử dụng năng tượng và tiêu thụ nhiên liệu của các doanh nghiệp hàng không.</w:t>
      </w:r>
    </w:p>
    <w:p w14:paraId="187BC5AC" w14:textId="77777777" w:rsidR="00000000" w:rsidRDefault="00000000">
      <w:pPr>
        <w:spacing w:before="120" w:after="280" w:afterAutospacing="1"/>
      </w:pPr>
      <w:r>
        <w:rPr>
          <w:lang w:val="vi-VN"/>
        </w:rPr>
        <w:t>- Giai đoạn 2031 - 2050</w:t>
      </w:r>
    </w:p>
    <w:p w14:paraId="5F5B0E41" w14:textId="77777777" w:rsidR="00000000" w:rsidRDefault="00000000">
      <w:pPr>
        <w:spacing w:before="120" w:after="280" w:afterAutospacing="1"/>
      </w:pPr>
      <w:r>
        <w:rPr>
          <w:lang w:val="vi-VN"/>
        </w:rPr>
        <w:t>+ Từ năm 2035: Sử dụng t</w:t>
      </w:r>
      <w:r>
        <w:t>ố</w:t>
      </w:r>
      <w:r>
        <w:rPr>
          <w:lang w:val="vi-VN"/>
        </w:rPr>
        <w:t>i thiểu 10% nhiên liệu bền vững cho một số chuyến bay ngắn; 100% phương tiện chở khách và phương tiện kh</w:t>
      </w:r>
      <w:r>
        <w:t>á</w:t>
      </w:r>
      <w:r>
        <w:rPr>
          <w:lang w:val="vi-VN"/>
        </w:rPr>
        <w:t>c trong sân bay đầu tư mới sử dụng điện, năng lượng xanh.</w:t>
      </w:r>
    </w:p>
    <w:p w14:paraId="433ECB59" w14:textId="77777777" w:rsidR="00000000" w:rsidRDefault="00000000">
      <w:pPr>
        <w:spacing w:before="120" w:after="280" w:afterAutospacing="1"/>
      </w:pPr>
      <w:r>
        <w:rPr>
          <w:lang w:val="vi-VN"/>
        </w:rPr>
        <w:t>+ Từ năm 2040: Tất cả các phương tiện hoạt động trong khu bay sử dụng điện, năng lượng xanh (trừ các phươ</w:t>
      </w:r>
      <w:r>
        <w:t>n</w:t>
      </w:r>
      <w:r>
        <w:rPr>
          <w:lang w:val="vi-VN"/>
        </w:rPr>
        <w:t>g tiện đặc thù chưa s</w:t>
      </w:r>
      <w:r>
        <w:t>ử d</w:t>
      </w:r>
      <w:r>
        <w:rPr>
          <w:lang w:val="vi-VN"/>
        </w:rPr>
        <w:t>ụng năng lượng điện).</w:t>
      </w:r>
    </w:p>
    <w:p w14:paraId="5B0BF936" w14:textId="77777777" w:rsidR="00000000" w:rsidRDefault="00000000">
      <w:pPr>
        <w:spacing w:before="120" w:after="280" w:afterAutospacing="1"/>
      </w:pPr>
      <w:r>
        <w:rPr>
          <w:lang w:val="vi-VN"/>
        </w:rPr>
        <w:t xml:space="preserve">+ Từ năm 2050: Chuyển đổi sử dụng 100% năng lượng xanh, nhiên liệu hàng không bền vững cho tàu bay để giảm tối đa lượng phát thải khí nhà kính. Tùy thuộc điều kiện công nghệ, lượng </w:t>
      </w:r>
      <w:r>
        <w:t>p</w:t>
      </w:r>
      <w:r>
        <w:rPr>
          <w:lang w:val="vi-VN"/>
        </w:rPr>
        <w:t>hát thải còn lại được thực hiện b</w:t>
      </w:r>
      <w:r>
        <w:t>ằ</w:t>
      </w:r>
      <w:r>
        <w:rPr>
          <w:lang w:val="vi-VN"/>
        </w:rPr>
        <w:t>ng cách bù đắp cac-bon để đạt phát th</w:t>
      </w:r>
      <w:r>
        <w:t>ả</w:t>
      </w:r>
      <w:r>
        <w:rPr>
          <w:lang w:val="vi-VN"/>
        </w:rPr>
        <w:t>i ròng b</w:t>
      </w:r>
      <w:r>
        <w:t>ằ</w:t>
      </w:r>
      <w:r>
        <w:rPr>
          <w:lang w:val="vi-VN"/>
        </w:rPr>
        <w:t>ng “0”.</w:t>
      </w:r>
    </w:p>
    <w:p w14:paraId="75646B53" w14:textId="77777777" w:rsidR="00000000" w:rsidRDefault="00000000">
      <w:pPr>
        <w:spacing w:before="120" w:after="280" w:afterAutospacing="1"/>
      </w:pPr>
      <w:r>
        <w:rPr>
          <w:lang w:val="vi-VN"/>
        </w:rPr>
        <w:t>e) Giao thông đô thị</w:t>
      </w:r>
    </w:p>
    <w:p w14:paraId="28763FC5" w14:textId="77777777" w:rsidR="00000000" w:rsidRDefault="00000000">
      <w:pPr>
        <w:spacing w:before="120" w:after="280" w:afterAutospacing="1"/>
      </w:pPr>
      <w:r>
        <w:rPr>
          <w:lang w:val="vi-VN"/>
        </w:rPr>
        <w:t>- Giai đoạn 2022 - 2030</w:t>
      </w:r>
    </w:p>
    <w:p w14:paraId="5B7942B4" w14:textId="77777777" w:rsidR="00000000" w:rsidRDefault="00000000">
      <w:pPr>
        <w:spacing w:before="120" w:after="280" w:afterAutospacing="1"/>
      </w:pPr>
      <w:r>
        <w:rPr>
          <w:lang w:val="vi-VN"/>
        </w:rPr>
        <w:t>+ Từ năm 2025: 100% xe buýt thay thế, đầu tư mới sử dụng điện, năng lượng xanh.</w:t>
      </w:r>
    </w:p>
    <w:p w14:paraId="5600E0EF" w14:textId="77777777" w:rsidR="00000000" w:rsidRDefault="00000000">
      <w:pPr>
        <w:spacing w:before="120" w:after="280" w:afterAutospacing="1"/>
      </w:pPr>
      <w:r>
        <w:rPr>
          <w:lang w:val="vi-VN"/>
        </w:rPr>
        <w:t>+ Tỷ lệ đảm nhận của vận t</w:t>
      </w:r>
      <w:r>
        <w:t>ả</w:t>
      </w:r>
      <w:r>
        <w:rPr>
          <w:lang w:val="vi-VN"/>
        </w:rPr>
        <w:t>i hành khách c</w:t>
      </w:r>
      <w:r>
        <w:t>ô</w:t>
      </w:r>
      <w:r>
        <w:rPr>
          <w:lang w:val="vi-VN"/>
        </w:rPr>
        <w:t>ng cộng tại Hà Nộ</w:t>
      </w:r>
      <w:r>
        <w:t>i đ</w:t>
      </w:r>
      <w:r>
        <w:rPr>
          <w:lang w:val="vi-VN"/>
        </w:rPr>
        <w:t>ạt 45% - 50%; Th</w:t>
      </w:r>
      <w:r>
        <w:t>à</w:t>
      </w:r>
      <w:r>
        <w:rPr>
          <w:lang w:val="vi-VN"/>
        </w:rPr>
        <w:t>nh phố Hồ Chí Minh đạt 25%; Đà N</w:t>
      </w:r>
      <w:r>
        <w:t>ẵ</w:t>
      </w:r>
      <w:r>
        <w:rPr>
          <w:lang w:val="vi-VN"/>
        </w:rPr>
        <w:t>ng đạt 25% - 35%; Cần Thơ đạt 20%; Hải Ph</w:t>
      </w:r>
      <w:r>
        <w:t>ò</w:t>
      </w:r>
      <w:r>
        <w:rPr>
          <w:lang w:val="vi-VN"/>
        </w:rPr>
        <w:t xml:space="preserve">ng đạt 10% - 15%; đô thị loại I đạt </w:t>
      </w:r>
      <w:r>
        <w:t>í</w:t>
      </w:r>
      <w:r>
        <w:rPr>
          <w:lang w:val="vi-VN"/>
        </w:rPr>
        <w:t>t nhất 5%.</w:t>
      </w:r>
    </w:p>
    <w:p w14:paraId="7AC22017" w14:textId="77777777" w:rsidR="00000000" w:rsidRDefault="00000000">
      <w:pPr>
        <w:spacing w:before="120" w:after="280" w:afterAutospacing="1"/>
      </w:pPr>
      <w:r>
        <w:rPr>
          <w:lang w:val="vi-VN"/>
        </w:rPr>
        <w:t>- Giai đoạn 2031 - 2050</w:t>
      </w:r>
    </w:p>
    <w:p w14:paraId="04560872" w14:textId="77777777" w:rsidR="00000000" w:rsidRDefault="00000000">
      <w:pPr>
        <w:spacing w:before="120" w:after="280" w:afterAutospacing="1"/>
      </w:pPr>
      <w:r>
        <w:rPr>
          <w:lang w:val="vi-VN"/>
        </w:rPr>
        <w:t>+ Từ năm 2030: Tỷ lệ phương tiện sử dụng điện, năng lượng xanh đạt tối thiểu 50%; 100% xe taxi thay thế, đầu tư mới sử dụng điện, năng lượng xanh.</w:t>
      </w:r>
    </w:p>
    <w:p w14:paraId="738EBB14" w14:textId="77777777" w:rsidR="00000000" w:rsidRDefault="00000000">
      <w:pPr>
        <w:spacing w:before="120" w:after="280" w:afterAutospacing="1"/>
      </w:pPr>
      <w:r>
        <w:rPr>
          <w:lang w:val="vi-VN"/>
        </w:rPr>
        <w:t>+ Đến năm 2050: 100% xe buýt, xe taxi sử dụng điện, năng lượng xanh.</w:t>
      </w:r>
    </w:p>
    <w:p w14:paraId="45ABDAE9" w14:textId="77777777" w:rsidR="00000000" w:rsidRDefault="00000000">
      <w:pPr>
        <w:spacing w:before="120" w:after="280" w:afterAutospacing="1"/>
      </w:pPr>
      <w:r>
        <w:rPr>
          <w:lang w:val="vi-VN"/>
        </w:rPr>
        <w:t xml:space="preserve">+ Tỷ lệ đảm nhận của vận tải hành khách công cộng tại các đô thị </w:t>
      </w:r>
      <w:r>
        <w:t>đ</w:t>
      </w:r>
      <w:r>
        <w:rPr>
          <w:lang w:val="vi-VN"/>
        </w:rPr>
        <w:t>ặc biệt, đô thị loại I lần lượt đạt ít nhất 40% và 10%.</w:t>
      </w:r>
    </w:p>
    <w:p w14:paraId="6CFA052B" w14:textId="77777777" w:rsidR="00000000" w:rsidRDefault="00000000">
      <w:pPr>
        <w:spacing w:before="120" w:after="280" w:afterAutospacing="1"/>
      </w:pPr>
      <w:r>
        <w:rPr>
          <w:lang w:val="vi-VN"/>
        </w:rPr>
        <w:t>4. Nhiệm vụ và giải pháp</w:t>
      </w:r>
    </w:p>
    <w:p w14:paraId="4EA52B5F" w14:textId="77777777" w:rsidR="00000000" w:rsidRDefault="00000000">
      <w:pPr>
        <w:spacing w:before="120" w:after="280" w:afterAutospacing="1"/>
      </w:pPr>
      <w:r>
        <w:rPr>
          <w:lang w:val="vi-VN"/>
        </w:rPr>
        <w:t>a) Xây dựng, hoàn thiện th</w:t>
      </w:r>
      <w:r>
        <w:t xml:space="preserve">ể </w:t>
      </w:r>
      <w:r>
        <w:rPr>
          <w:lang w:val="vi-VN"/>
        </w:rPr>
        <w:t>chế, chính sách, quy hoạch</w:t>
      </w:r>
    </w:p>
    <w:p w14:paraId="317DB2F4" w14:textId="77777777" w:rsidR="00000000" w:rsidRDefault="00000000">
      <w:pPr>
        <w:spacing w:before="120" w:after="280" w:afterAutospacing="1"/>
      </w:pPr>
      <w:r>
        <w:rPr>
          <w:lang w:val="vi-VN"/>
        </w:rPr>
        <w:t>- Nghiên cứu, sửa đổi, bổ sung hệ th</w:t>
      </w:r>
      <w:r>
        <w:t>ố</w:t>
      </w:r>
      <w:r>
        <w:rPr>
          <w:lang w:val="vi-VN"/>
        </w:rPr>
        <w:t xml:space="preserve">ng văn bản quy phạm pháp luật, trước hết là các luật chuyên ngành, trong đó tích hợp các nội dung, quy định và cam kết quốc tế liên quan đến chuyển </w:t>
      </w:r>
      <w:r>
        <w:rPr>
          <w:lang w:val="vi-VN"/>
        </w:rPr>
        <w:lastRenderedPageBreak/>
        <w:t>đổi năng lượng xanh, giảm phát thải khí nhà kính; bổ sung, sửa đổi, hoàn thiện các quy định về điều kiện tham gia giao thông, điều kiện kinh doanh, niên hạn sử dụng, đăng ký, đ</w:t>
      </w:r>
      <w:r>
        <w:t>ă</w:t>
      </w:r>
      <w:r>
        <w:rPr>
          <w:lang w:val="vi-VN"/>
        </w:rPr>
        <w:t>ng kiểm đ</w:t>
      </w:r>
      <w:r>
        <w:t xml:space="preserve">ể </w:t>
      </w:r>
      <w:r>
        <w:rPr>
          <w:lang w:val="vi-VN"/>
        </w:rPr>
        <w:t>giảm d</w:t>
      </w:r>
      <w:r>
        <w:t>ầ</w:t>
      </w:r>
      <w:r>
        <w:rPr>
          <w:lang w:val="vi-VN"/>
        </w:rPr>
        <w:t>n số lượng và tiến tới loại b</w:t>
      </w:r>
      <w:r>
        <w:t xml:space="preserve">ỏ </w:t>
      </w:r>
      <w:r>
        <w:rPr>
          <w:lang w:val="vi-VN"/>
        </w:rPr>
        <w:t xml:space="preserve">hoàn toàn phương tiện, </w:t>
      </w:r>
      <w:r>
        <w:t>tr</w:t>
      </w:r>
      <w:r>
        <w:rPr>
          <w:lang w:val="vi-VN"/>
        </w:rPr>
        <w:t>ang thiết bị giao thông vận tải sử dụng nhiên liệu hóa thạch.</w:t>
      </w:r>
    </w:p>
    <w:p w14:paraId="3E471382" w14:textId="77777777" w:rsidR="00000000" w:rsidRDefault="00000000">
      <w:pPr>
        <w:spacing w:before="120" w:after="280" w:afterAutospacing="1"/>
      </w:pPr>
      <w:r>
        <w:t xml:space="preserve">- </w:t>
      </w:r>
      <w:r>
        <w:rPr>
          <w:lang w:val="vi-VN"/>
        </w:rPr>
        <w:t>Nghiên cứu, xây dựng, sửa đổi, hoàn thiện hệ thống quy chuẩn, hướng dẫn kỹ thuật, định mức... liên quan đến sản xuất, đ</w:t>
      </w:r>
      <w:r>
        <w:t>ó</w:t>
      </w:r>
      <w:r>
        <w:rPr>
          <w:lang w:val="vi-VN"/>
        </w:rPr>
        <w:t>ng mới, chuyển đổi, hoán c</w:t>
      </w:r>
      <w:r>
        <w:t>ả</w:t>
      </w:r>
      <w:r>
        <w:rPr>
          <w:lang w:val="vi-VN"/>
        </w:rPr>
        <w:t>i, nhập khẩu, quản lý, vận hành, khai thác phương tiện, trang thiết bị giao thông vận tải có hiệu suất năng lượng cao, sử dụng điện, năng lượng xanh.</w:t>
      </w:r>
    </w:p>
    <w:p w14:paraId="47C42609" w14:textId="77777777" w:rsidR="00000000" w:rsidRDefault="00000000">
      <w:pPr>
        <w:spacing w:before="120" w:after="280" w:afterAutospacing="1"/>
      </w:pPr>
      <w:r>
        <w:rPr>
          <w:lang w:val="vi-VN"/>
        </w:rPr>
        <w:t>- Xây dựng và ban hành cơ chế, chính sách nhằm khuyến khích, hỗ trợ, tạo thuận lợi cho doanh nghiệp nâng cao năng lực t</w:t>
      </w:r>
      <w:r>
        <w:t>à</w:t>
      </w:r>
      <w:r>
        <w:rPr>
          <w:lang w:val="vi-VN"/>
        </w:rPr>
        <w:t>i chính, năng lực kỹ thuật để đầu tư hạ tầng, phương tiện, trang thiết bị, p</w:t>
      </w:r>
      <w:r>
        <w:t>h</w:t>
      </w:r>
      <w:r>
        <w:rPr>
          <w:lang w:val="vi-VN"/>
        </w:rPr>
        <w:t>át triển nguồn nhân lực đáp ứng được sự đổi mới theo hướng chuyển đổi sử dụng điện, năng lượng xanh, giảm phát thải khí nhà kính và tham gia trao đ</w:t>
      </w:r>
      <w:r>
        <w:t>ổ</w:t>
      </w:r>
      <w:r>
        <w:rPr>
          <w:lang w:val="vi-VN"/>
        </w:rPr>
        <w:t>i, bù trừ t</w:t>
      </w:r>
      <w:r>
        <w:t>ín</w:t>
      </w:r>
      <w:r>
        <w:rPr>
          <w:lang w:val="vi-VN"/>
        </w:rPr>
        <w:t xml:space="preserve"> ch</w:t>
      </w:r>
      <w:r>
        <w:t>ỉ</w:t>
      </w:r>
      <w:r>
        <w:rPr>
          <w:lang w:val="vi-VN"/>
        </w:rPr>
        <w:t xml:space="preserve"> các-bon.</w:t>
      </w:r>
    </w:p>
    <w:p w14:paraId="4AF40FDE" w14:textId="77777777" w:rsidR="00000000" w:rsidRDefault="00000000">
      <w:pPr>
        <w:spacing w:before="120" w:after="280" w:afterAutospacing="1"/>
      </w:pPr>
      <w:r>
        <w:rPr>
          <w:lang w:val="vi-VN"/>
        </w:rPr>
        <w:t>- Nghiên cứu, điều chỉnh, bổ sung các ch</w:t>
      </w:r>
      <w:r>
        <w:t>iế</w:t>
      </w:r>
      <w:r>
        <w:rPr>
          <w:lang w:val="vi-VN"/>
        </w:rPr>
        <w:t>n lược, quy hoạch ngành quốc gia, quy hoạch kỹ thuật chuyên ngành giao thôn</w:t>
      </w:r>
      <w:r>
        <w:t xml:space="preserve">g </w:t>
      </w:r>
      <w:r>
        <w:rPr>
          <w:lang w:val="vi-VN"/>
        </w:rPr>
        <w:t>vận tải và các quy hoạch, kế hoạch liên quan khác đảm bảo việc định hư</w:t>
      </w:r>
      <w:r>
        <w:t>ớ</w:t>
      </w:r>
      <w:r>
        <w:rPr>
          <w:lang w:val="vi-VN"/>
        </w:rPr>
        <w:t>ng đầu tư, xây dựng, nâng cấp, vận hành khai thác kết cấu hạ tầng giao thông phù hợp và đồng bộ với đầu tư, khai thác phương tiện, trang thiết bị giao thông sử dụng điện, năng lượng xanh, giảm phát thải khí nhà kính.</w:t>
      </w:r>
    </w:p>
    <w:p w14:paraId="1011A75F" w14:textId="77777777" w:rsidR="00000000" w:rsidRDefault="00000000">
      <w:pPr>
        <w:spacing w:before="120" w:after="280" w:afterAutospacing="1"/>
      </w:pPr>
      <w:r>
        <w:rPr>
          <w:lang w:val="vi-VN"/>
        </w:rPr>
        <w:t>b) Chuyển đổi ph</w:t>
      </w:r>
      <w:r>
        <w:t>ư</w:t>
      </w:r>
      <w:r>
        <w:rPr>
          <w:lang w:val="vi-VN"/>
        </w:rPr>
        <w:t>ơng tiện sử dụng điện, năng lượng xanh</w:t>
      </w:r>
    </w:p>
    <w:p w14:paraId="104E9452" w14:textId="77777777" w:rsidR="00000000" w:rsidRDefault="00000000">
      <w:pPr>
        <w:spacing w:before="120" w:after="280" w:afterAutospacing="1"/>
      </w:pPr>
      <w:r>
        <w:rPr>
          <w:lang w:val="vi-VN"/>
        </w:rPr>
        <w:t>- Phương tiện giao thông cơ giới đường bộ</w:t>
      </w:r>
    </w:p>
    <w:p w14:paraId="319CD918" w14:textId="77777777" w:rsidR="00000000" w:rsidRDefault="00000000">
      <w:pPr>
        <w:spacing w:before="120" w:after="280" w:afterAutospacing="1"/>
      </w:pPr>
      <w:r>
        <w:rPr>
          <w:lang w:val="vi-VN"/>
        </w:rPr>
        <w:t xml:space="preserve">+ Xây dựng chương trình chuyển đổi sử dụng điện, </w:t>
      </w:r>
      <w:r>
        <w:t>nă</w:t>
      </w:r>
      <w:r>
        <w:rPr>
          <w:lang w:val="vi-VN"/>
        </w:rPr>
        <w:t>ng lượng xanh đối với phương tiện cơ giới đường bộ.</w:t>
      </w:r>
    </w:p>
    <w:p w14:paraId="6941363F" w14:textId="77777777" w:rsidR="00000000" w:rsidRDefault="00000000">
      <w:pPr>
        <w:spacing w:before="120" w:after="280" w:afterAutospacing="1"/>
      </w:pPr>
      <w:r>
        <w:rPr>
          <w:lang w:val="vi-VN"/>
        </w:rPr>
        <w:t>+ Xây dựng chính sách khuyến khích, hỗ trợ người dân, doanh nghiệp chuyển đổi phương tiện giao thông cơ giới đường bộ sử dụng năng lượng hóa thạch sang sử dụng điện, năng lượng xanh.</w:t>
      </w:r>
    </w:p>
    <w:p w14:paraId="05CB0880" w14:textId="77777777" w:rsidR="00000000" w:rsidRDefault="00000000">
      <w:pPr>
        <w:spacing w:before="120" w:after="280" w:afterAutospacing="1"/>
      </w:pPr>
      <w:r>
        <w:rPr>
          <w:lang w:val="vi-VN"/>
        </w:rPr>
        <w:t>- Phương tiện giao thông đường sắt: Thực hiện chương trình chuyển đổi đầu m</w:t>
      </w:r>
      <w:r>
        <w:t>á</w:t>
      </w:r>
      <w:r>
        <w:rPr>
          <w:lang w:val="vi-VN"/>
        </w:rPr>
        <w:t>y, toa xe có động cơ sử dụng năng lượng hóa thạch sang sử dụng điện, năng lượng xanh.</w:t>
      </w:r>
    </w:p>
    <w:p w14:paraId="5911C268" w14:textId="77777777" w:rsidR="00000000" w:rsidRDefault="00000000">
      <w:pPr>
        <w:spacing w:before="120" w:after="280" w:afterAutospacing="1"/>
      </w:pPr>
      <w:r>
        <w:rPr>
          <w:lang w:val="vi-VN"/>
        </w:rPr>
        <w:t>- Phương tiện thủy nội địa</w:t>
      </w:r>
    </w:p>
    <w:p w14:paraId="195BFA8F" w14:textId="77777777" w:rsidR="00000000" w:rsidRDefault="00000000">
      <w:pPr>
        <w:spacing w:before="120" w:after="280" w:afterAutospacing="1"/>
      </w:pPr>
      <w:r>
        <w:rPr>
          <w:lang w:val="vi-VN"/>
        </w:rPr>
        <w:t>+ Xây dựng chương trình chuyển đổi sử dụng điện, năng lượng xanh đối với phương tiện thủy nội địa.</w:t>
      </w:r>
    </w:p>
    <w:p w14:paraId="78A7ED34" w14:textId="77777777" w:rsidR="00000000" w:rsidRDefault="00000000">
      <w:pPr>
        <w:spacing w:before="120" w:after="280" w:afterAutospacing="1"/>
      </w:pPr>
      <w:r>
        <w:t xml:space="preserve">+ </w:t>
      </w:r>
      <w:r>
        <w:rPr>
          <w:lang w:val="vi-VN"/>
        </w:rPr>
        <w:t>Xây dựng ch</w:t>
      </w:r>
      <w:r>
        <w:t>í</w:t>
      </w:r>
      <w:r>
        <w:rPr>
          <w:lang w:val="vi-VN"/>
        </w:rPr>
        <w:t>nh sách khuyến khích, hỗ trợ người dân, doanh nghiệp chuyển đổi phương tiện giao thông thủy nội địa sử dụng năng lượng hóa thạch sang sử dụng điện, năng lượng xanh.</w:t>
      </w:r>
    </w:p>
    <w:p w14:paraId="5D43D901" w14:textId="77777777" w:rsidR="00000000" w:rsidRDefault="00000000">
      <w:pPr>
        <w:spacing w:before="120" w:after="280" w:afterAutospacing="1"/>
      </w:pPr>
      <w:r>
        <w:rPr>
          <w:lang w:val="vi-VN"/>
        </w:rPr>
        <w:t>- T</w:t>
      </w:r>
      <w:r>
        <w:t>à</w:t>
      </w:r>
      <w:r>
        <w:rPr>
          <w:lang w:val="vi-VN"/>
        </w:rPr>
        <w:t>u biển hoạt động tuyến nội địa</w:t>
      </w:r>
    </w:p>
    <w:p w14:paraId="0EE8D19C" w14:textId="77777777" w:rsidR="00000000" w:rsidRDefault="00000000">
      <w:pPr>
        <w:spacing w:before="120" w:after="280" w:afterAutospacing="1"/>
      </w:pPr>
      <w:r>
        <w:rPr>
          <w:lang w:val="vi-VN"/>
        </w:rPr>
        <w:t>+ Xây dựng chương trình chuy</w:t>
      </w:r>
      <w:r>
        <w:t>ể</w:t>
      </w:r>
      <w:r>
        <w:rPr>
          <w:lang w:val="vi-VN"/>
        </w:rPr>
        <w:t>n đổi sử dụng điện, năng lượng xanh hoặc các biện pháp tươ</w:t>
      </w:r>
      <w:r>
        <w:t>n</w:t>
      </w:r>
      <w:r>
        <w:rPr>
          <w:lang w:val="vi-VN"/>
        </w:rPr>
        <w:t>g đương đối với tàu biển.</w:t>
      </w:r>
    </w:p>
    <w:p w14:paraId="14BE03C6" w14:textId="77777777" w:rsidR="00000000" w:rsidRDefault="00000000">
      <w:pPr>
        <w:spacing w:before="120" w:after="280" w:afterAutospacing="1"/>
      </w:pPr>
      <w:r>
        <w:rPr>
          <w:lang w:val="vi-VN"/>
        </w:rPr>
        <w:lastRenderedPageBreak/>
        <w:t>+ Xây dựng chính sách khuyến khích, hỗ trợ doanh nghiệp chuyển đổi tàu bi</w:t>
      </w:r>
      <w:r>
        <w:t>ể</w:t>
      </w:r>
      <w:r>
        <w:rPr>
          <w:lang w:val="vi-VN"/>
        </w:rPr>
        <w:t>n sử dụng năng lượng hóa thạch sang sử dụng điện, năng lượng xanh.</w:t>
      </w:r>
    </w:p>
    <w:p w14:paraId="58A37BF3" w14:textId="77777777" w:rsidR="00000000" w:rsidRDefault="00000000">
      <w:pPr>
        <w:spacing w:before="120" w:after="280" w:afterAutospacing="1"/>
      </w:pPr>
      <w:r>
        <w:rPr>
          <w:lang w:val="vi-VN"/>
        </w:rPr>
        <w:t>- Tàu bay</w:t>
      </w:r>
    </w:p>
    <w:p w14:paraId="12D6FBE3" w14:textId="77777777" w:rsidR="00000000" w:rsidRDefault="00000000">
      <w:pPr>
        <w:spacing w:before="120" w:after="280" w:afterAutospacing="1"/>
      </w:pPr>
      <w:r>
        <w:rPr>
          <w:lang w:val="vi-VN"/>
        </w:rPr>
        <w:t>+ Xây dựng chương trình chuyển đổi sử dụng năng lượng xanh, nhiên liệu b</w:t>
      </w:r>
      <w:r>
        <w:t>ề</w:t>
      </w:r>
      <w:r>
        <w:rPr>
          <w:lang w:val="vi-VN"/>
        </w:rPr>
        <w:t>n vững đối với tàu b</w:t>
      </w:r>
      <w:r>
        <w:t>a</w:t>
      </w:r>
      <w:r>
        <w:rPr>
          <w:lang w:val="vi-VN"/>
        </w:rPr>
        <w:t>y.</w:t>
      </w:r>
    </w:p>
    <w:p w14:paraId="5C89E870" w14:textId="77777777" w:rsidR="00000000" w:rsidRDefault="00000000">
      <w:pPr>
        <w:spacing w:before="120" w:after="280" w:afterAutospacing="1"/>
      </w:pPr>
      <w:r>
        <w:rPr>
          <w:lang w:val="vi-VN"/>
        </w:rPr>
        <w:t>+ Xây dựng chính sách khuyến khích, h</w:t>
      </w:r>
      <w:r>
        <w:t xml:space="preserve">ỗ </w:t>
      </w:r>
      <w:r>
        <w:rPr>
          <w:lang w:val="vi-VN"/>
        </w:rPr>
        <w:t>trợ doanh nghiệp chuy</w:t>
      </w:r>
      <w:r>
        <w:t>ể</w:t>
      </w:r>
      <w:r>
        <w:rPr>
          <w:lang w:val="vi-VN"/>
        </w:rPr>
        <w:t>n đổi tàu bay sử dụng năng lượng hóa thạch sang sử dụng năng lượng xanh, nhiên liệu b</w:t>
      </w:r>
      <w:r>
        <w:t>ề</w:t>
      </w:r>
      <w:r>
        <w:rPr>
          <w:lang w:val="vi-VN"/>
        </w:rPr>
        <w:t>n vững.</w:t>
      </w:r>
    </w:p>
    <w:p w14:paraId="31A6FAA3" w14:textId="77777777" w:rsidR="00000000" w:rsidRDefault="00000000">
      <w:pPr>
        <w:spacing w:before="120" w:after="280" w:afterAutospacing="1"/>
      </w:pPr>
      <w:r>
        <w:rPr>
          <w:lang w:val="vi-VN"/>
        </w:rPr>
        <w:t>c) Phát triển kết cấu hạ tầng giao thông xanh</w:t>
      </w:r>
    </w:p>
    <w:p w14:paraId="6DEA12E8" w14:textId="77777777" w:rsidR="00000000" w:rsidRDefault="00000000">
      <w:pPr>
        <w:spacing w:before="120" w:after="280" w:afterAutospacing="1"/>
      </w:pPr>
      <w:r>
        <w:rPr>
          <w:lang w:val="vi-VN"/>
        </w:rPr>
        <w:t>- Đường bộ</w:t>
      </w:r>
    </w:p>
    <w:p w14:paraId="47E44A5D" w14:textId="77777777" w:rsidR="00000000" w:rsidRDefault="00000000">
      <w:pPr>
        <w:spacing w:before="120" w:after="280" w:afterAutospacing="1"/>
      </w:pPr>
      <w:r>
        <w:rPr>
          <w:lang w:val="vi-VN"/>
        </w:rPr>
        <w:t>+ Ưu tiên hoàn thành 5.000 km đường bộ cao tốc; cơ bản hoàn thành các tuyến cao t</w:t>
      </w:r>
      <w:r>
        <w:t>ố</w:t>
      </w:r>
      <w:r>
        <w:rPr>
          <w:lang w:val="vi-VN"/>
        </w:rPr>
        <w:t>c kết n</w:t>
      </w:r>
      <w:r>
        <w:t>ố</w:t>
      </w:r>
      <w:r>
        <w:rPr>
          <w:lang w:val="vi-VN"/>
        </w:rPr>
        <w:t>i liên vùng, kết nối các cảng biển cửa ngõ quốc t</w:t>
      </w:r>
      <w:r>
        <w:t>ế</w:t>
      </w:r>
      <w:r>
        <w:rPr>
          <w:lang w:val="vi-VN"/>
        </w:rPr>
        <w:t>, c</w:t>
      </w:r>
      <w:r>
        <w:t>ả</w:t>
      </w:r>
      <w:r>
        <w:rPr>
          <w:lang w:val="vi-VN"/>
        </w:rPr>
        <w:t>ng hàng không quốc tế; kết nối thuận lợi các quyết quốc lộ đ</w:t>
      </w:r>
      <w:r>
        <w:t>ế</w:t>
      </w:r>
      <w:r>
        <w:rPr>
          <w:lang w:val="vi-VN"/>
        </w:rPr>
        <w:t>n các cảng biển, cảng hàng không quốc t</w:t>
      </w:r>
      <w:r>
        <w:t>ế</w:t>
      </w:r>
      <w:r>
        <w:rPr>
          <w:lang w:val="vi-VN"/>
        </w:rPr>
        <w:t>, cảng thủy nội địa lớn, các ga đường sắt đầu m</w:t>
      </w:r>
      <w:r>
        <w:t>ố</w:t>
      </w:r>
      <w:r>
        <w:rPr>
          <w:lang w:val="vi-VN"/>
        </w:rPr>
        <w:t>i.</w:t>
      </w:r>
    </w:p>
    <w:p w14:paraId="1C05A3D6" w14:textId="77777777" w:rsidR="00000000" w:rsidRDefault="00000000">
      <w:pPr>
        <w:spacing w:before="120" w:after="280" w:afterAutospacing="1"/>
      </w:pPr>
      <w:r>
        <w:rPr>
          <w:lang w:val="vi-VN"/>
        </w:rPr>
        <w:t>+ Quy hoạch và xây dựng: hệ thống trạm sạc điện, trạm cấp năng lượng xanh trên mạng quốc lộ chính yếu, mở rộng ra mạng lưới đường bộ toàn quốc; hạ tầng trạm sạc điện, trạm cấp năng lượng xanh cho phương tiện giao thông cơ gi</w:t>
      </w:r>
      <w:r>
        <w:t>ớ</w:t>
      </w:r>
      <w:r>
        <w:rPr>
          <w:lang w:val="vi-VN"/>
        </w:rPr>
        <w:t>i đường bộ tại các cảng biển, c</w:t>
      </w:r>
      <w:r>
        <w:t>ả</w:t>
      </w:r>
      <w:r>
        <w:rPr>
          <w:lang w:val="vi-VN"/>
        </w:rPr>
        <w:t>ng thủy nội địa, cảng h</w:t>
      </w:r>
      <w:r>
        <w:t>à</w:t>
      </w:r>
      <w:r>
        <w:rPr>
          <w:lang w:val="vi-VN"/>
        </w:rPr>
        <w:t>ng không, b</w:t>
      </w:r>
      <w:r>
        <w:t>ế</w:t>
      </w:r>
      <w:r>
        <w:rPr>
          <w:lang w:val="vi-VN"/>
        </w:rPr>
        <w:t>n xe và nhà ga.</w:t>
      </w:r>
    </w:p>
    <w:p w14:paraId="1F6AF840" w14:textId="77777777" w:rsidR="00000000" w:rsidRDefault="00000000">
      <w:pPr>
        <w:spacing w:before="120" w:after="280" w:afterAutospacing="1"/>
      </w:pPr>
      <w:r>
        <w:rPr>
          <w:lang w:val="vi-VN"/>
        </w:rPr>
        <w:t>+ Xây dựng quy định, tiêu chí bến xe khách xanh, trạm dừng nghỉ xanh; xây dựng chính sách khuyến khích chuyển đổi bến xe khách, trạm dừng nghỉ theo tiêu chí xanh.</w:t>
      </w:r>
    </w:p>
    <w:p w14:paraId="65C268DE" w14:textId="77777777" w:rsidR="00000000" w:rsidRDefault="00000000">
      <w:pPr>
        <w:spacing w:before="120" w:after="280" w:afterAutospacing="1"/>
      </w:pPr>
      <w:r>
        <w:rPr>
          <w:lang w:val="vi-VN"/>
        </w:rPr>
        <w:t>+ Xây dựng, thực hiện chương trình chuyển đổi toàn bộ b</w:t>
      </w:r>
      <w:r>
        <w:t>ế</w:t>
      </w:r>
      <w:r>
        <w:rPr>
          <w:lang w:val="vi-VN"/>
        </w:rPr>
        <w:t>n xe khách, trạm d</w:t>
      </w:r>
      <w:r>
        <w:t>ừn</w:t>
      </w:r>
      <w:r>
        <w:rPr>
          <w:lang w:val="vi-VN"/>
        </w:rPr>
        <w:t>g ngh</w:t>
      </w:r>
      <w:r>
        <w:t>ỉ</w:t>
      </w:r>
      <w:r>
        <w:rPr>
          <w:lang w:val="vi-VN"/>
        </w:rPr>
        <w:t xml:space="preserve"> theo tiêu chí xanh.</w:t>
      </w:r>
    </w:p>
    <w:p w14:paraId="6E3E00A3" w14:textId="77777777" w:rsidR="00000000" w:rsidRDefault="00000000">
      <w:pPr>
        <w:spacing w:before="120" w:after="280" w:afterAutospacing="1"/>
      </w:pPr>
      <w:r>
        <w:rPr>
          <w:lang w:val="vi-VN"/>
        </w:rPr>
        <w:t>- Đường sắt</w:t>
      </w:r>
    </w:p>
    <w:p w14:paraId="5BAB4DF2" w14:textId="77777777" w:rsidR="00000000" w:rsidRDefault="00000000">
      <w:pPr>
        <w:spacing w:before="120" w:after="280" w:afterAutospacing="1"/>
      </w:pPr>
      <w:r>
        <w:rPr>
          <w:lang w:val="vi-VN"/>
        </w:rPr>
        <w:t>+ Xây dựng tuyến đường sắt tốc độ cao Bắc - Nam; nâng cấp 7 tuyến đường sắt hiện hữu; ưu tiên xây dựng một số tuyến đường sắt kết nối cảng biển cửa ngõ quốc tế đặc biệt khu vực Hải Ph</w:t>
      </w:r>
      <w:r>
        <w:t>ò</w:t>
      </w:r>
      <w:r>
        <w:rPr>
          <w:lang w:val="vi-VN"/>
        </w:rPr>
        <w:t>ng và Bà Rịa - Vũng Tàu; kết nối Thành phố Hồ Ch</w:t>
      </w:r>
      <w:r>
        <w:t xml:space="preserve">í </w:t>
      </w:r>
      <w:r>
        <w:rPr>
          <w:lang w:val="vi-VN"/>
        </w:rPr>
        <w:t>Minh với Cần Thơ; tiếp tục đầu tư hoàn thành các tuyến đường sắt mới tại khu đầu mối Hà N</w:t>
      </w:r>
      <w:r>
        <w:t>ộ</w:t>
      </w:r>
      <w:r>
        <w:rPr>
          <w:lang w:val="vi-VN"/>
        </w:rPr>
        <w:t>i, khu đầu mối Thành ph</w:t>
      </w:r>
      <w:r>
        <w:t xml:space="preserve">ố </w:t>
      </w:r>
      <w:r>
        <w:rPr>
          <w:lang w:val="vi-VN"/>
        </w:rPr>
        <w:t>Hồ Chí Minh, đường sắt kết nối các cảng biển, khu công nghiệp, khu kinh tế, kết nối các tỉnh Tây Nguyên. Đẩy nhanh tiến độ đầu tư và đưa vào khai thác các tuyến đư</w:t>
      </w:r>
      <w:r>
        <w:t>ờn</w:t>
      </w:r>
      <w:r>
        <w:rPr>
          <w:lang w:val="vi-VN"/>
        </w:rPr>
        <w:t>g sắt đô thị theo quy hoạch được duyệt.</w:t>
      </w:r>
    </w:p>
    <w:p w14:paraId="55DA29EF" w14:textId="77777777" w:rsidR="00000000" w:rsidRDefault="00000000">
      <w:pPr>
        <w:spacing w:before="120" w:after="280" w:afterAutospacing="1"/>
      </w:pPr>
      <w:r>
        <w:rPr>
          <w:lang w:val="vi-VN"/>
        </w:rPr>
        <w:t>+ Cải tạo, nâng cấp hạ tầng tuyến, ga đường sắt hiện có, cơ bản đáp ứng việc chuyển đ</w:t>
      </w:r>
      <w:r>
        <w:t>ổ</w:t>
      </w:r>
      <w:r>
        <w:rPr>
          <w:lang w:val="vi-VN"/>
        </w:rPr>
        <w:t>i phương tiện đường sắt sử dụng điện, năng lượng xanh.</w:t>
      </w:r>
    </w:p>
    <w:p w14:paraId="2D879AAE" w14:textId="77777777" w:rsidR="00000000" w:rsidRDefault="00000000">
      <w:pPr>
        <w:spacing w:before="120" w:after="280" w:afterAutospacing="1"/>
      </w:pPr>
      <w:r>
        <w:rPr>
          <w:lang w:val="vi-VN"/>
        </w:rPr>
        <w:t>+ Thí điểm xây dựng một số đoạn tuyến đường sắt mới đáp ứng việc chuyển đổi phương tiện đường sắt sử dụng điện, năng lượng xanh tiến t</w:t>
      </w:r>
      <w:r>
        <w:t>ớ</w:t>
      </w:r>
      <w:r>
        <w:rPr>
          <w:lang w:val="vi-VN"/>
        </w:rPr>
        <w:t xml:space="preserve">i đầu tư xây dựng, phát triển toàn bộ các tuyến </w:t>
      </w:r>
      <w:r>
        <w:rPr>
          <w:lang w:val="vi-VN"/>
        </w:rPr>
        <w:lastRenderedPageBreak/>
        <w:t>đường s</w:t>
      </w:r>
      <w:r>
        <w:t>ắ</w:t>
      </w:r>
      <w:r>
        <w:rPr>
          <w:lang w:val="vi-VN"/>
        </w:rPr>
        <w:t xml:space="preserve">t mới theo định </w:t>
      </w:r>
      <w:r>
        <w:t>h</w:t>
      </w:r>
      <w:r>
        <w:rPr>
          <w:lang w:val="vi-VN"/>
        </w:rPr>
        <w:t xml:space="preserve">ướng </w:t>
      </w:r>
      <w:r>
        <w:t>đ</w:t>
      </w:r>
      <w:r>
        <w:rPr>
          <w:lang w:val="vi-VN"/>
        </w:rPr>
        <w:t>iện khí hóa đáp ứng cho phương tiện sử dụng điện, năng lượng xanh.</w:t>
      </w:r>
    </w:p>
    <w:p w14:paraId="4645CB6B" w14:textId="77777777" w:rsidR="00000000" w:rsidRDefault="00000000">
      <w:pPr>
        <w:spacing w:before="120" w:after="280" w:afterAutospacing="1"/>
      </w:pPr>
      <w:r>
        <w:rPr>
          <w:lang w:val="vi-VN"/>
        </w:rPr>
        <w:t>+ Xây dựng quy định, tiêu chí nhà ga xanh và triển khai thực hiện chương trình chuyển đổi toàn bộ nhà ga theo tiêu chí xanh.</w:t>
      </w:r>
    </w:p>
    <w:p w14:paraId="7E99A946" w14:textId="77777777" w:rsidR="00000000" w:rsidRDefault="00000000">
      <w:pPr>
        <w:spacing w:before="120" w:after="280" w:afterAutospacing="1"/>
      </w:pPr>
      <w:r>
        <w:rPr>
          <w:lang w:val="vi-VN"/>
        </w:rPr>
        <w:t>- Đường thủy nội địa</w:t>
      </w:r>
    </w:p>
    <w:p w14:paraId="67FFE7BA" w14:textId="77777777" w:rsidR="00000000" w:rsidRDefault="00000000">
      <w:pPr>
        <w:spacing w:before="120" w:after="280" w:afterAutospacing="1"/>
      </w:pPr>
      <w:r>
        <w:rPr>
          <w:lang w:val="vi-VN"/>
        </w:rPr>
        <w:t>+ Cải tạo, nâng cấp các tuyến chính đáp ứng chạy tàu 24/24 giờ; ph</w:t>
      </w:r>
      <w:r>
        <w:t>ấ</w:t>
      </w:r>
      <w:r>
        <w:rPr>
          <w:lang w:val="vi-VN"/>
        </w:rPr>
        <w:t>n đấu tổng chiều dài các tuyến khai thác đồng bộ theo cấp kỹ thuật đạt khoảng 5.000 km; phát triển hệ thống cảng, bến thủy nội địa, từng bước hiện đại hóa các cảng chính, c</w:t>
      </w:r>
      <w:r>
        <w:t>ả</w:t>
      </w:r>
      <w:r>
        <w:rPr>
          <w:lang w:val="vi-VN"/>
        </w:rPr>
        <w:t>ng chuyên dùng.</w:t>
      </w:r>
    </w:p>
    <w:p w14:paraId="5F69A9CD" w14:textId="77777777" w:rsidR="00000000" w:rsidRDefault="00000000">
      <w:pPr>
        <w:spacing w:before="120" w:after="280" w:afterAutospacing="1"/>
      </w:pPr>
      <w:r>
        <w:rPr>
          <w:lang w:val="vi-VN"/>
        </w:rPr>
        <w:t>+ Xây dựng, ban hành quy định, tiêu chí cảng thủy nội địa xanh; triển khai, áp dụng mô hình cảng xanh.</w:t>
      </w:r>
    </w:p>
    <w:p w14:paraId="73A41881" w14:textId="77777777" w:rsidR="00000000" w:rsidRDefault="00000000">
      <w:pPr>
        <w:spacing w:before="120" w:after="280" w:afterAutospacing="1"/>
      </w:pPr>
      <w:r>
        <w:rPr>
          <w:lang w:val="vi-VN"/>
        </w:rPr>
        <w:t>+ Quy hoạch và xây dựng hệ thống hạ tầng cung cấp điện, năng lượng xanh cho phương tiện và trang thiết bị tại các cảng thủy nội địa.</w:t>
      </w:r>
    </w:p>
    <w:p w14:paraId="794CF071" w14:textId="77777777" w:rsidR="00000000" w:rsidRDefault="00000000">
      <w:pPr>
        <w:spacing w:before="120" w:after="280" w:afterAutospacing="1"/>
      </w:pPr>
      <w:r>
        <w:rPr>
          <w:lang w:val="vi-VN"/>
        </w:rPr>
        <w:t>+ Xây dựng chính sách khuyến khích, hỗ trợ các doanh nghiệp cảng thủy nội địa chuyển đổi năng lượng xanh.</w:t>
      </w:r>
    </w:p>
    <w:p w14:paraId="17B10854" w14:textId="77777777" w:rsidR="00000000" w:rsidRDefault="00000000">
      <w:pPr>
        <w:spacing w:before="120" w:after="280" w:afterAutospacing="1"/>
      </w:pPr>
      <w:r>
        <w:rPr>
          <w:lang w:val="vi-VN"/>
        </w:rPr>
        <w:t>- H</w:t>
      </w:r>
      <w:r>
        <w:t>à</w:t>
      </w:r>
      <w:r>
        <w:rPr>
          <w:lang w:val="vi-VN"/>
        </w:rPr>
        <w:t>ng h</w:t>
      </w:r>
      <w:r>
        <w:t>ả</w:t>
      </w:r>
      <w:r>
        <w:rPr>
          <w:lang w:val="vi-VN"/>
        </w:rPr>
        <w:t>i</w:t>
      </w:r>
    </w:p>
    <w:p w14:paraId="7D9939EE" w14:textId="77777777" w:rsidR="00000000" w:rsidRDefault="00000000">
      <w:pPr>
        <w:spacing w:before="120" w:after="280" w:afterAutospacing="1"/>
      </w:pPr>
      <w:r>
        <w:t xml:space="preserve">+ </w:t>
      </w:r>
      <w:r>
        <w:rPr>
          <w:lang w:val="vi-VN"/>
        </w:rPr>
        <w:t>Phát triển hệ th</w:t>
      </w:r>
      <w:r>
        <w:t>ố</w:t>
      </w:r>
      <w:r>
        <w:rPr>
          <w:lang w:val="vi-VN"/>
        </w:rPr>
        <w:t>ng cảng biển đồng bộ, hiện đại, dịch vụ chất lượng cao, ưu tiên phát triển các khu bến cảng cửa ngõ quốc tế Lạch Huyện, Cái Mép; triển khai đề án phát triển cảng xanh.</w:t>
      </w:r>
    </w:p>
    <w:p w14:paraId="7A50613C" w14:textId="77777777" w:rsidR="00000000" w:rsidRDefault="00000000">
      <w:pPr>
        <w:spacing w:before="120" w:after="280" w:afterAutospacing="1"/>
      </w:pPr>
      <w:r>
        <w:rPr>
          <w:lang w:val="vi-VN"/>
        </w:rPr>
        <w:t>+ Xây dựng, ban hành quy định, tiêu chí cảng xanh; triển khai áp dụng tiêu chí cảng xanh tại các cảng biển Việt Nam.</w:t>
      </w:r>
    </w:p>
    <w:p w14:paraId="78AF2BB6" w14:textId="77777777" w:rsidR="00000000" w:rsidRDefault="00000000">
      <w:pPr>
        <w:spacing w:before="120" w:after="280" w:afterAutospacing="1"/>
      </w:pPr>
      <w:r>
        <w:rPr>
          <w:lang w:val="vi-VN"/>
        </w:rPr>
        <w:t>+ Xây dựng, ban hành cơ chế, chính sách khuyến khích, hỗ trợ đầu tư phát triển, chuyển đổi cảng xanh.</w:t>
      </w:r>
    </w:p>
    <w:p w14:paraId="732CDB20" w14:textId="77777777" w:rsidR="00000000" w:rsidRDefault="00000000">
      <w:pPr>
        <w:spacing w:before="120" w:after="280" w:afterAutospacing="1"/>
      </w:pPr>
      <w:r>
        <w:rPr>
          <w:lang w:val="vi-VN"/>
        </w:rPr>
        <w:t>- Hàng không</w:t>
      </w:r>
    </w:p>
    <w:p w14:paraId="1ADF5E20" w14:textId="77777777" w:rsidR="00000000" w:rsidRDefault="00000000">
      <w:pPr>
        <w:spacing w:before="120" w:after="280" w:afterAutospacing="1"/>
      </w:pPr>
      <w:r>
        <w:rPr>
          <w:lang w:val="vi-VN"/>
        </w:rPr>
        <w:t>+ Phát triển hệ thống cảng hàng không hợp lý, theo hướng đồng bộ, hiện đại, ưu ti</w:t>
      </w:r>
      <w:r>
        <w:t>ê</w:t>
      </w:r>
      <w:r>
        <w:rPr>
          <w:lang w:val="vi-VN"/>
        </w:rPr>
        <w:t>n tập trung đầu tư một số cảng hàng không l</w:t>
      </w:r>
      <w:r>
        <w:t>ớ</w:t>
      </w:r>
      <w:r>
        <w:rPr>
          <w:lang w:val="vi-VN"/>
        </w:rPr>
        <w:t>n như cảng hàng không Nội Bài, Tân Sơn Nh</w:t>
      </w:r>
      <w:r>
        <w:t>ấ</w:t>
      </w:r>
      <w:r>
        <w:rPr>
          <w:lang w:val="vi-VN"/>
        </w:rPr>
        <w:t>t và Long Thành; từng bước nâng cấp và khai thác có hiệu quả 22 cảng h</w:t>
      </w:r>
      <w:r>
        <w:t>à</w:t>
      </w:r>
      <w:r>
        <w:rPr>
          <w:lang w:val="vi-VN"/>
        </w:rPr>
        <w:t>ng không hiện hữu, đầu tư 06 cảng hàng không mới.</w:t>
      </w:r>
    </w:p>
    <w:p w14:paraId="062AC313" w14:textId="77777777" w:rsidR="00000000" w:rsidRDefault="00000000">
      <w:pPr>
        <w:spacing w:before="120" w:after="280" w:afterAutospacing="1"/>
      </w:pPr>
      <w:r>
        <w:rPr>
          <w:lang w:val="vi-VN"/>
        </w:rPr>
        <w:t>+ Quy hoạch và xây dựng hệ thống hạ tầng cung cấp điện, năng lượng xanh cho tàu bay, phương tiện mặt đất và các trang th</w:t>
      </w:r>
      <w:r>
        <w:t>iế</w:t>
      </w:r>
      <w:r>
        <w:rPr>
          <w:lang w:val="vi-VN"/>
        </w:rPr>
        <w:t>t bị tại cảng h</w:t>
      </w:r>
      <w:r>
        <w:t>à</w:t>
      </w:r>
      <w:r>
        <w:rPr>
          <w:lang w:val="vi-VN"/>
        </w:rPr>
        <w:t>ng không.</w:t>
      </w:r>
    </w:p>
    <w:p w14:paraId="318A7463" w14:textId="77777777" w:rsidR="00000000" w:rsidRDefault="00000000">
      <w:pPr>
        <w:spacing w:before="120" w:after="280" w:afterAutospacing="1"/>
      </w:pPr>
      <w:r>
        <w:rPr>
          <w:lang w:val="vi-VN"/>
        </w:rPr>
        <w:t>+ Xây dựng quy định, tiêu chí cảng hàng không, sân bay xanh; xây dựng và thực hiện chương trình chuyển đổi cảng hàng không, sân bay xanh.</w:t>
      </w:r>
    </w:p>
    <w:p w14:paraId="279FD48E" w14:textId="77777777" w:rsidR="00000000" w:rsidRDefault="00000000">
      <w:pPr>
        <w:spacing w:before="120" w:after="280" w:afterAutospacing="1"/>
      </w:pPr>
      <w:r>
        <w:rPr>
          <w:lang w:val="vi-VN"/>
        </w:rPr>
        <w:t>- Giao thông đ</w:t>
      </w:r>
      <w:r>
        <w:t xml:space="preserve">ô </w:t>
      </w:r>
      <w:r>
        <w:rPr>
          <w:lang w:val="vi-VN"/>
        </w:rPr>
        <w:t>thị</w:t>
      </w:r>
    </w:p>
    <w:p w14:paraId="39AA1637" w14:textId="77777777" w:rsidR="00000000" w:rsidRDefault="00000000">
      <w:pPr>
        <w:spacing w:before="120" w:after="280" w:afterAutospacing="1"/>
      </w:pPr>
      <w:r>
        <w:rPr>
          <w:lang w:val="vi-VN"/>
        </w:rPr>
        <w:lastRenderedPageBreak/>
        <w:t>+ Quy hoạch và xây dựng hệ thống hạ tầng c</w:t>
      </w:r>
      <w:r>
        <w:t>u</w:t>
      </w:r>
      <w:r>
        <w:rPr>
          <w:lang w:val="vi-VN"/>
        </w:rPr>
        <w:t>ng cấp điện, năng lượng xanh cho phương tiện giao thông tại các đô thị.</w:t>
      </w:r>
    </w:p>
    <w:p w14:paraId="4D231286" w14:textId="77777777" w:rsidR="00000000" w:rsidRDefault="00000000">
      <w:pPr>
        <w:spacing w:before="120" w:after="280" w:afterAutospacing="1"/>
      </w:pPr>
      <w:r>
        <w:rPr>
          <w:lang w:val="vi-VN"/>
        </w:rPr>
        <w:t>+ Đẩy nhanh ti</w:t>
      </w:r>
      <w:r>
        <w:t>ế</w:t>
      </w:r>
      <w:r>
        <w:rPr>
          <w:lang w:val="vi-VN"/>
        </w:rPr>
        <w:t>n độ đầu tư và đưa vào khai thác các tuyến đư</w:t>
      </w:r>
      <w:r>
        <w:t>ờ</w:t>
      </w:r>
      <w:r>
        <w:rPr>
          <w:lang w:val="vi-VN"/>
        </w:rPr>
        <w:t>ng sắt đ</w:t>
      </w:r>
      <w:r>
        <w:t xml:space="preserve">ô </w:t>
      </w:r>
      <w:r>
        <w:rPr>
          <w:lang w:val="vi-VN"/>
        </w:rPr>
        <w:t>thị theo quy hoạch đ</w:t>
      </w:r>
      <w:r>
        <w:t xml:space="preserve">ã </w:t>
      </w:r>
      <w:r>
        <w:rPr>
          <w:lang w:val="vi-VN"/>
        </w:rPr>
        <w:t>được phê duyệt; mở rộng, phát triển hạ t</w:t>
      </w:r>
      <w:r>
        <w:t>ầ</w:t>
      </w:r>
      <w:r>
        <w:rPr>
          <w:lang w:val="vi-VN"/>
        </w:rPr>
        <w:t>ng phục vụ phương tiện giao thông công cộng.</w:t>
      </w:r>
    </w:p>
    <w:p w14:paraId="558A70A6" w14:textId="77777777" w:rsidR="00000000" w:rsidRDefault="00000000">
      <w:pPr>
        <w:spacing w:before="120" w:after="280" w:afterAutospacing="1"/>
      </w:pPr>
      <w:r>
        <w:rPr>
          <w:lang w:val="vi-VN"/>
        </w:rPr>
        <w:t xml:space="preserve">+ Phát </w:t>
      </w:r>
      <w:r>
        <w:t>tr</w:t>
      </w:r>
      <w:r>
        <w:rPr>
          <w:lang w:val="vi-VN"/>
        </w:rPr>
        <w:t>iển kết cấu hạ tầng giao thông phi cơ giới, điểm trông giữ phương tiện kết nối hợp lý v</w:t>
      </w:r>
      <w:r>
        <w:t>ớ</w:t>
      </w:r>
      <w:r>
        <w:rPr>
          <w:lang w:val="vi-VN"/>
        </w:rPr>
        <w:t>i các phương thức vận tải hành khách công cộng khác.</w:t>
      </w:r>
    </w:p>
    <w:p w14:paraId="3B108591" w14:textId="77777777" w:rsidR="00000000" w:rsidRDefault="00000000">
      <w:pPr>
        <w:spacing w:before="120" w:after="280" w:afterAutospacing="1"/>
      </w:pPr>
      <w:r>
        <w:rPr>
          <w:lang w:val="vi-VN"/>
        </w:rPr>
        <w:t>d) Nâng cao hiệu quả sử dụng năng lượng, giảm phát thải khí nhà kính</w:t>
      </w:r>
    </w:p>
    <w:p w14:paraId="03E0EFC9" w14:textId="77777777" w:rsidR="00000000" w:rsidRDefault="00000000">
      <w:pPr>
        <w:spacing w:before="120" w:after="280" w:afterAutospacing="1"/>
      </w:pPr>
      <w:r>
        <w:t>- Á</w:t>
      </w:r>
      <w:r>
        <w:rPr>
          <w:lang w:val="vi-VN"/>
        </w:rPr>
        <w:t>p dụng giới hạn mức tiêu thụ nhiên liệu đối với phương tiện giao thông cơ giới đường bộ theo lộ tr</w:t>
      </w:r>
      <w:r>
        <w:t>ì</w:t>
      </w:r>
      <w:r>
        <w:rPr>
          <w:lang w:val="vi-VN"/>
        </w:rPr>
        <w:t>nh, hướng t</w:t>
      </w:r>
      <w:r>
        <w:t>ớ</w:t>
      </w:r>
      <w:r>
        <w:rPr>
          <w:lang w:val="vi-VN"/>
        </w:rPr>
        <w:t>i giảm t</w:t>
      </w:r>
      <w:r>
        <w:t xml:space="preserve">ối </w:t>
      </w:r>
      <w:r>
        <w:rPr>
          <w:lang w:val="vi-VN"/>
        </w:rPr>
        <w:t>đa mức tiêu thụ nhiên liệu và phát thải kh</w:t>
      </w:r>
      <w:r>
        <w:t xml:space="preserve">í </w:t>
      </w:r>
      <w:r>
        <w:rPr>
          <w:lang w:val="vi-VN"/>
        </w:rPr>
        <w:t>nhà kính; quy định về hiệu quả sử dụng năng lượng đối với đầu máy, toa xe, phương tiện thủy nội địa và t</w:t>
      </w:r>
      <w:r>
        <w:t>à</w:t>
      </w:r>
      <w:r>
        <w:rPr>
          <w:lang w:val="vi-VN"/>
        </w:rPr>
        <w:t>u biển, tàu bay hoạt động tuyến nội địa.</w:t>
      </w:r>
    </w:p>
    <w:p w14:paraId="675B98E8" w14:textId="77777777" w:rsidR="00000000" w:rsidRDefault="00000000">
      <w:pPr>
        <w:spacing w:before="120" w:after="280" w:afterAutospacing="1"/>
      </w:pPr>
      <w:r>
        <w:rPr>
          <w:lang w:val="vi-VN"/>
        </w:rPr>
        <w:t>- Tổ chức vận tải khoa học trên cơ sở phát triển hợp lý các phương thức vận tải; thúc đẩy chuyển đổi phươ</w:t>
      </w:r>
      <w:r>
        <w:t>n</w:t>
      </w:r>
      <w:r>
        <w:rPr>
          <w:lang w:val="vi-VN"/>
        </w:rPr>
        <w:t>g thức vận tải hàn</w:t>
      </w:r>
      <w:r>
        <w:t xml:space="preserve">g </w:t>
      </w:r>
      <w:r>
        <w:rPr>
          <w:lang w:val="vi-VN"/>
        </w:rPr>
        <w:t>hóa từ đường bộ sang đường sắt, đường thủy, vận t</w:t>
      </w:r>
      <w:r>
        <w:t>ả</w:t>
      </w:r>
      <w:r>
        <w:rPr>
          <w:lang w:val="vi-VN"/>
        </w:rPr>
        <w:t>i ven bi</w:t>
      </w:r>
      <w:r>
        <w:t>ể</w:t>
      </w:r>
      <w:r>
        <w:rPr>
          <w:lang w:val="vi-VN"/>
        </w:rPr>
        <w:t>n; tăng cường kết n</w:t>
      </w:r>
      <w:r>
        <w:t>ố</w:t>
      </w:r>
      <w:r>
        <w:rPr>
          <w:lang w:val="vi-VN"/>
        </w:rPr>
        <w:t>i các phương thức vận tải kết hợp dịch vụ logistics chất lượng cao, giảm hệ số chạy r</w:t>
      </w:r>
      <w:r>
        <w:t>ỗ</w:t>
      </w:r>
      <w:r>
        <w:rPr>
          <w:lang w:val="vi-VN"/>
        </w:rPr>
        <w:t>ng của phương tiện, giảm ùn tắc hàng h</w:t>
      </w:r>
      <w:r>
        <w:t>ó</w:t>
      </w:r>
      <w:r>
        <w:rPr>
          <w:lang w:val="vi-VN"/>
        </w:rPr>
        <w:t>a trong hoạt động vận t</w:t>
      </w:r>
      <w:r>
        <w:t>ả</w:t>
      </w:r>
      <w:r>
        <w:rPr>
          <w:lang w:val="vi-VN"/>
        </w:rPr>
        <w:t xml:space="preserve">i và chuỗi cung </w:t>
      </w:r>
      <w:r>
        <w:t>ứ</w:t>
      </w:r>
      <w:r>
        <w:rPr>
          <w:lang w:val="vi-VN"/>
        </w:rPr>
        <w:t>ng dịch vụ logistics; tổ chức quản lý, điều hành, khai thác hiệu quả phương tiện, trang thiết bị hạ tầng giao thông vận tải.</w:t>
      </w:r>
    </w:p>
    <w:p w14:paraId="4005E089" w14:textId="77777777" w:rsidR="00000000" w:rsidRDefault="00000000">
      <w:pPr>
        <w:spacing w:before="120" w:after="280" w:afterAutospacing="1"/>
      </w:pPr>
      <w:r>
        <w:rPr>
          <w:lang w:val="vi-VN"/>
        </w:rPr>
        <w:t>- Từng bước nâng cao thị phần vận tải hành khách công cộng tại các đô thị; thúc đẩy chuyển đổi sử dụng phương tiện giao thông cá nhân sang sử dụng phương tiện giao thông công cộng.</w:t>
      </w:r>
    </w:p>
    <w:p w14:paraId="3C83C2F5" w14:textId="77777777" w:rsidR="00000000" w:rsidRDefault="00000000">
      <w:pPr>
        <w:spacing w:before="120" w:after="280" w:afterAutospacing="1"/>
      </w:pPr>
      <w:r>
        <w:rPr>
          <w:lang w:val="vi-VN"/>
        </w:rPr>
        <w:t>đ) Tăng cường hợp tác quốc tế, khoa học c</w:t>
      </w:r>
      <w:r>
        <w:t>ô</w:t>
      </w:r>
      <w:r>
        <w:rPr>
          <w:lang w:val="vi-VN"/>
        </w:rPr>
        <w:t>ng nghệ, phát triển nguồn nhân lực và truyền thông</w:t>
      </w:r>
    </w:p>
    <w:p w14:paraId="25DB0D05" w14:textId="77777777" w:rsidR="00000000" w:rsidRDefault="00000000">
      <w:pPr>
        <w:spacing w:before="120" w:after="280" w:afterAutospacing="1"/>
      </w:pPr>
      <w:r>
        <w:rPr>
          <w:lang w:val="vi-VN"/>
        </w:rPr>
        <w:t>- Hợp tác quốc tế</w:t>
      </w:r>
    </w:p>
    <w:p w14:paraId="5F8F2E63" w14:textId="77777777" w:rsidR="00000000" w:rsidRDefault="00000000">
      <w:pPr>
        <w:spacing w:before="120" w:after="280" w:afterAutospacing="1"/>
      </w:pPr>
      <w:r>
        <w:rPr>
          <w:lang w:val="vi-VN"/>
        </w:rPr>
        <w:t>+ Tăng cường hợp tác với các chính phủ, tổ chức, doanh nghiệp quốc tế để chủ động tham gia xây dựng các quy định, tiêu chuẩn quốc tế chung, tiếp nhận chuyển giao công nghệ tiên tiến và học hỏi kinh nghiệm về xây dựng cơ chế, chính sách, ứng dụng tiến bộ khoa học kỹ thuật, công nghệ và đào tạo nguồn nhân lực liên quan đến chuyển đổi năng lượng xanh, giảm phát thải khí nhà kính trong giao thông vận tải; nghiên cứu, áp dụng các cơ ch</w:t>
      </w:r>
      <w:r>
        <w:t xml:space="preserve">ế </w:t>
      </w:r>
      <w:r>
        <w:rPr>
          <w:lang w:val="vi-VN"/>
        </w:rPr>
        <w:t>bù đắp các-bon.</w:t>
      </w:r>
    </w:p>
    <w:p w14:paraId="12F3874D" w14:textId="77777777" w:rsidR="00000000" w:rsidRDefault="00000000">
      <w:pPr>
        <w:spacing w:before="120" w:after="280" w:afterAutospacing="1"/>
      </w:pPr>
      <w:r>
        <w:rPr>
          <w:lang w:val="vi-VN"/>
        </w:rPr>
        <w:t>+ Huy động đa dạng nguồn hỗ trợ tài chính t</w:t>
      </w:r>
      <w:r>
        <w:t xml:space="preserve">ừ </w:t>
      </w:r>
      <w:r>
        <w:rPr>
          <w:lang w:val="vi-VN"/>
        </w:rPr>
        <w:t>các quỹ về môi trường trên thế giới, nguồn vốn ODA và v</w:t>
      </w:r>
      <w:r>
        <w:t>ố</w:t>
      </w:r>
      <w:r>
        <w:rPr>
          <w:lang w:val="vi-VN"/>
        </w:rPr>
        <w:t>n vay ưu đãi nước ngo</w:t>
      </w:r>
      <w:r>
        <w:t>à</w:t>
      </w:r>
      <w:r>
        <w:rPr>
          <w:lang w:val="vi-VN"/>
        </w:rPr>
        <w:t>i, nguồn viện trợ phi chính phủ nước ngoài, ngân hàng thương mại quốc tế, đầu tư trực tiếp nước ngoài</w:t>
      </w:r>
      <w:r>
        <w:t>.</w:t>
      </w:r>
      <w:r>
        <w:rPr>
          <w:lang w:val="vi-VN"/>
        </w:rPr>
        <w:t>.. theo quy định của pháp luật, đảm bảo an toàn nợ công, nợ nước ngoài của quốc gia.</w:t>
      </w:r>
    </w:p>
    <w:p w14:paraId="239A47B4" w14:textId="77777777" w:rsidR="00000000" w:rsidRDefault="00000000">
      <w:pPr>
        <w:spacing w:before="120" w:after="280" w:afterAutospacing="1"/>
      </w:pPr>
      <w:r>
        <w:rPr>
          <w:lang w:val="vi-VN"/>
        </w:rPr>
        <w:t>- Khoa học công nghệ</w:t>
      </w:r>
    </w:p>
    <w:p w14:paraId="70BD76BD" w14:textId="77777777" w:rsidR="00000000" w:rsidRDefault="00000000">
      <w:pPr>
        <w:spacing w:before="120" w:after="280" w:afterAutospacing="1"/>
      </w:pPr>
      <w:r>
        <w:rPr>
          <w:lang w:val="vi-VN"/>
        </w:rPr>
        <w:t xml:space="preserve">+ Nghiên cứu, phát triển, </w:t>
      </w:r>
      <w:r>
        <w:t>ứ</w:t>
      </w:r>
      <w:r>
        <w:rPr>
          <w:lang w:val="vi-VN"/>
        </w:rPr>
        <w:t xml:space="preserve">ng dụng và chuyển </w:t>
      </w:r>
      <w:r>
        <w:t>gi</w:t>
      </w:r>
      <w:r>
        <w:rPr>
          <w:lang w:val="vi-VN"/>
        </w:rPr>
        <w:t>ao công nghệ phương tiện, thiết bị s</w:t>
      </w:r>
      <w:r>
        <w:t>ử d</w:t>
      </w:r>
      <w:r>
        <w:rPr>
          <w:lang w:val="vi-VN"/>
        </w:rPr>
        <w:t>ụng điện, năng lượng xanh, kết cấu hạ tầng xanh, giảm phát thải khí nhà k</w:t>
      </w:r>
      <w:r>
        <w:t>í</w:t>
      </w:r>
      <w:r>
        <w:rPr>
          <w:lang w:val="vi-VN"/>
        </w:rPr>
        <w:t>nh, cung ứng nă</w:t>
      </w:r>
      <w:r>
        <w:t>n</w:t>
      </w:r>
      <w:r>
        <w:rPr>
          <w:lang w:val="vi-VN"/>
        </w:rPr>
        <w:t xml:space="preserve">g lượng xanh; </w:t>
      </w:r>
      <w:r>
        <w:rPr>
          <w:lang w:val="vi-VN"/>
        </w:rPr>
        <w:lastRenderedPageBreak/>
        <w:t>đặc biệt chú trọng công nghệ, công nghiệp hỗ trợ phát triển phương tiện, trang thiết bị giao thông vận tải sử dụng điện, năng lượng xanh.</w:t>
      </w:r>
    </w:p>
    <w:p w14:paraId="2F813343" w14:textId="77777777" w:rsidR="00000000" w:rsidRDefault="00000000">
      <w:pPr>
        <w:spacing w:before="120" w:after="280" w:afterAutospacing="1"/>
      </w:pPr>
      <w:r>
        <w:rPr>
          <w:lang w:val="vi-VN"/>
        </w:rPr>
        <w:t>+ Nghiên cứu ứng dụng công nghệ s</w:t>
      </w:r>
      <w:r>
        <w:t>ố</w:t>
      </w:r>
      <w:r>
        <w:rPr>
          <w:lang w:val="vi-VN"/>
        </w:rPr>
        <w:t>, chuy</w:t>
      </w:r>
      <w:r>
        <w:t>ể</w:t>
      </w:r>
      <w:r>
        <w:rPr>
          <w:lang w:val="vi-VN"/>
        </w:rPr>
        <w:t>n đổi số, trí tuệ nhân tạo, giao thông thông minh trong quản lý, điều hành các lĩnh vực trong ngành giao thông vận tải.</w:t>
      </w:r>
    </w:p>
    <w:p w14:paraId="0A985BE6" w14:textId="77777777" w:rsidR="00000000" w:rsidRDefault="00000000">
      <w:pPr>
        <w:spacing w:before="120" w:after="280" w:afterAutospacing="1"/>
      </w:pPr>
      <w:r>
        <w:rPr>
          <w:lang w:val="vi-VN"/>
        </w:rPr>
        <w:t>- Phát triển nguồn nhân lực</w:t>
      </w:r>
    </w:p>
    <w:p w14:paraId="120A2FC5" w14:textId="77777777" w:rsidR="00000000" w:rsidRDefault="00000000">
      <w:pPr>
        <w:spacing w:before="120" w:after="280" w:afterAutospacing="1"/>
      </w:pPr>
      <w:r>
        <w:rPr>
          <w:lang w:val="vi-VN"/>
        </w:rPr>
        <w:t>+ Đ</w:t>
      </w:r>
      <w:r>
        <w:t>à</w:t>
      </w:r>
      <w:r>
        <w:rPr>
          <w:lang w:val="vi-VN"/>
        </w:rPr>
        <w:t>o tạo, đào tạo lại, đào tạo nâng cao nguồn nhân lực hiện có của ng</w:t>
      </w:r>
      <w:r>
        <w:t>à</w:t>
      </w:r>
      <w:r>
        <w:rPr>
          <w:lang w:val="vi-VN"/>
        </w:rPr>
        <w:t>nh giao thông vận tải s</w:t>
      </w:r>
      <w:r>
        <w:t>ẵ</w:t>
      </w:r>
      <w:r>
        <w:rPr>
          <w:lang w:val="vi-VN"/>
        </w:rPr>
        <w:t>n sàng tiếp nhận chuyển giao, quản lý, khai thác, vận hành phương tiện, hạ tầng giao thông công nghệ mới không phát thải khí nhà kính.</w:t>
      </w:r>
    </w:p>
    <w:p w14:paraId="2BD7484C" w14:textId="77777777" w:rsidR="00000000" w:rsidRDefault="00000000">
      <w:pPr>
        <w:spacing w:before="120" w:after="280" w:afterAutospacing="1"/>
      </w:pPr>
      <w:r>
        <w:rPr>
          <w:lang w:val="vi-VN"/>
        </w:rPr>
        <w:t>+ Xây d</w:t>
      </w:r>
      <w:r>
        <w:t>ự</w:t>
      </w:r>
      <w:r>
        <w:rPr>
          <w:lang w:val="vi-VN"/>
        </w:rPr>
        <w:t>ng chương trình đào tạo, mở mới các ngành đào tạo tại các trường đại học, cao đẳng, trung cấp dạy nghề về c</w:t>
      </w:r>
      <w:r>
        <w:t>ô</w:t>
      </w:r>
      <w:r>
        <w:rPr>
          <w:lang w:val="vi-VN"/>
        </w:rPr>
        <w:t>ng nghệ phương tiện, năng lượng, kết cấu hạ tầng xanh.</w:t>
      </w:r>
    </w:p>
    <w:p w14:paraId="7CFD5A21" w14:textId="77777777" w:rsidR="00000000" w:rsidRDefault="00000000">
      <w:pPr>
        <w:spacing w:before="120" w:after="280" w:afterAutospacing="1"/>
      </w:pPr>
      <w:r>
        <w:rPr>
          <w:lang w:val="vi-VN"/>
        </w:rPr>
        <w:t>- Xây dựng kế hoạch truyền thông và tổ chức truyền thông đến người dân và doanh nghiệp về lộ trình, ch</w:t>
      </w:r>
      <w:r>
        <w:t>í</w:t>
      </w:r>
      <w:r>
        <w:rPr>
          <w:lang w:val="vi-VN"/>
        </w:rPr>
        <w:t>nh s</w:t>
      </w:r>
      <w:r>
        <w:t>á</w:t>
      </w:r>
      <w:r>
        <w:rPr>
          <w:lang w:val="vi-VN"/>
        </w:rPr>
        <w:t xml:space="preserve">ch, </w:t>
      </w:r>
      <w:r>
        <w:t>l</w:t>
      </w:r>
      <w:r>
        <w:rPr>
          <w:lang w:val="vi-VN"/>
        </w:rPr>
        <w:t>ợi ích của chuyển đổi phương tiện, trang thiết bị giao thông vận tải sử dụng điện, năng lượng xanh.</w:t>
      </w:r>
    </w:p>
    <w:p w14:paraId="1E77B1FB" w14:textId="77777777" w:rsidR="00000000" w:rsidRDefault="00000000">
      <w:pPr>
        <w:spacing w:before="120" w:after="280" w:afterAutospacing="1"/>
      </w:pPr>
      <w:r>
        <w:rPr>
          <w:lang w:val="vi-VN"/>
        </w:rPr>
        <w:t>5 . Nguồn lực thực hiện</w:t>
      </w:r>
    </w:p>
    <w:p w14:paraId="70F3A5C0" w14:textId="77777777" w:rsidR="00000000" w:rsidRDefault="00000000">
      <w:pPr>
        <w:spacing w:before="120" w:after="280" w:afterAutospacing="1"/>
      </w:pPr>
      <w:r>
        <w:rPr>
          <w:lang w:val="vi-VN"/>
        </w:rPr>
        <w:t>Huy động tối đa mọi nguồn lực trong nước và quốc tế, nhà nước và tư nhân để thực hiện các nhiệm vụ, giải pháp giảm phát thải khí nhà kính, chuyển đổi năng lượng xanh trong ngành giao thông vận tải để triển khai:</w:t>
      </w:r>
    </w:p>
    <w:p w14:paraId="4E2AA019" w14:textId="77777777" w:rsidR="00000000" w:rsidRDefault="00000000">
      <w:pPr>
        <w:spacing w:before="120" w:after="280" w:afterAutospacing="1"/>
      </w:pPr>
      <w:r>
        <w:rPr>
          <w:lang w:val="vi-VN"/>
        </w:rPr>
        <w:t>- Các nhiệm vụ xây dựng v</w:t>
      </w:r>
      <w:r>
        <w:t>ă</w:t>
      </w:r>
      <w:r>
        <w:rPr>
          <w:lang w:val="vi-VN"/>
        </w:rPr>
        <w:t>n b</w:t>
      </w:r>
      <w:r>
        <w:t>ả</w:t>
      </w:r>
      <w:r>
        <w:rPr>
          <w:lang w:val="vi-VN"/>
        </w:rPr>
        <w:t>n quy phạm pháp luật, thể ch</w:t>
      </w:r>
      <w:r>
        <w:t>ế</w:t>
      </w:r>
      <w:r>
        <w:rPr>
          <w:lang w:val="vi-VN"/>
        </w:rPr>
        <w:t>, ch</w:t>
      </w:r>
      <w:r>
        <w:t>í</w:t>
      </w:r>
      <w:r>
        <w:rPr>
          <w:lang w:val="vi-VN"/>
        </w:rPr>
        <w:t>nh sách... kinh ph</w:t>
      </w:r>
      <w:r>
        <w:t xml:space="preserve">í </w:t>
      </w:r>
      <w:r>
        <w:rPr>
          <w:lang w:val="vi-VN"/>
        </w:rPr>
        <w:t>thực hiện được b</w:t>
      </w:r>
      <w:r>
        <w:t>ố</w:t>
      </w:r>
      <w:r>
        <w:rPr>
          <w:lang w:val="vi-VN"/>
        </w:rPr>
        <w:t xml:space="preserve"> tr</w:t>
      </w:r>
      <w:r>
        <w:t>í</w:t>
      </w:r>
      <w:r>
        <w:rPr>
          <w:lang w:val="vi-VN"/>
        </w:rPr>
        <w:t xml:space="preserve"> ch</w:t>
      </w:r>
      <w:r>
        <w:t xml:space="preserve">ủ </w:t>
      </w:r>
      <w:r>
        <w:rPr>
          <w:lang w:val="vi-VN"/>
        </w:rPr>
        <w:t>yếu từ nguồn ngân sách nhà nước và các nguồn huy động hợp pháp khác.</w:t>
      </w:r>
    </w:p>
    <w:p w14:paraId="544CC7E8" w14:textId="77777777" w:rsidR="00000000" w:rsidRDefault="00000000">
      <w:pPr>
        <w:spacing w:before="120" w:after="280" w:afterAutospacing="1"/>
      </w:pPr>
      <w:r>
        <w:rPr>
          <w:lang w:val="vi-VN"/>
        </w:rPr>
        <w:t>- Các chương trình, nhiệm vụ, dự án về chuy</w:t>
      </w:r>
      <w:r>
        <w:t>ể</w:t>
      </w:r>
      <w:r>
        <w:rPr>
          <w:lang w:val="vi-VN"/>
        </w:rPr>
        <w:t>n giao công nghệ xanh, gi</w:t>
      </w:r>
      <w:r>
        <w:t>ả</w:t>
      </w:r>
      <w:r>
        <w:rPr>
          <w:lang w:val="vi-VN"/>
        </w:rPr>
        <w:t>m phát thải khí nhà kính, huy động tối đa sự hỗ trợ quốc tế, các quỹ tài chính khí hậu.</w:t>
      </w:r>
    </w:p>
    <w:p w14:paraId="209DED8B" w14:textId="77777777" w:rsidR="00000000" w:rsidRDefault="00000000">
      <w:pPr>
        <w:spacing w:before="120" w:after="280" w:afterAutospacing="1"/>
      </w:pPr>
      <w:r>
        <w:rPr>
          <w:lang w:val="vi-VN"/>
        </w:rPr>
        <w:t xml:space="preserve">- Các dự án phát </w:t>
      </w:r>
      <w:r>
        <w:t>tr</w:t>
      </w:r>
      <w:r>
        <w:rPr>
          <w:lang w:val="vi-VN"/>
        </w:rPr>
        <w:t>iển kết cấu hạ tầng giao thông xanh huy động nguồn lực từ ngân sách nhà nước, hỗ trợ quốc t</w:t>
      </w:r>
      <w:r>
        <w:t>ế</w:t>
      </w:r>
      <w:r>
        <w:rPr>
          <w:lang w:val="vi-VN"/>
        </w:rPr>
        <w:t>, huy động từ đầu tư tư nhân và đối tác công tư...</w:t>
      </w:r>
    </w:p>
    <w:p w14:paraId="65AEB44D" w14:textId="77777777" w:rsidR="00000000" w:rsidRDefault="00000000">
      <w:pPr>
        <w:spacing w:before="120" w:after="280" w:afterAutospacing="1"/>
      </w:pPr>
      <w:r>
        <w:rPr>
          <w:lang w:val="vi-VN"/>
        </w:rPr>
        <w:t>- Đầu tư m</w:t>
      </w:r>
      <w:r>
        <w:t>ớ</w:t>
      </w:r>
      <w:r>
        <w:rPr>
          <w:lang w:val="vi-VN"/>
        </w:rPr>
        <w:t xml:space="preserve">i, đầu tư chuyển đổi phương tiện, trang thiết bị giao thông vận tải sử dụng điện, năng lượng xanh huy động sự hỗ trợ quốc tế, các quỹ tài chính khí hậu, từ nguồn xã hội hóa, doanh nghiệp, người </w:t>
      </w:r>
      <w:r>
        <w:t>d</w:t>
      </w:r>
      <w:r>
        <w:rPr>
          <w:lang w:val="vi-VN"/>
        </w:rPr>
        <w:t>ân.</w:t>
      </w:r>
    </w:p>
    <w:p w14:paraId="7A47E0C2" w14:textId="77777777" w:rsidR="00000000" w:rsidRDefault="00000000">
      <w:pPr>
        <w:spacing w:before="120" w:after="280" w:afterAutospacing="1"/>
      </w:pPr>
      <w:r>
        <w:rPr>
          <w:lang w:val="vi-VN"/>
        </w:rPr>
        <w:t>6. Danh mục các nhiệm vụ của Chương trình hành động chuyển đổi năng lượng xanh tại Phụ lục kèm theo.</w:t>
      </w:r>
    </w:p>
    <w:p w14:paraId="32867D2C" w14:textId="77777777" w:rsidR="00000000" w:rsidRDefault="00000000">
      <w:pPr>
        <w:spacing w:before="120" w:after="280" w:afterAutospacing="1"/>
      </w:pPr>
      <w:r>
        <w:rPr>
          <w:b/>
          <w:bCs/>
          <w:lang w:val="vi-VN"/>
        </w:rPr>
        <w:t>Đ</w:t>
      </w:r>
      <w:r>
        <w:rPr>
          <w:b/>
          <w:bCs/>
        </w:rPr>
        <w:t>i</w:t>
      </w:r>
      <w:r>
        <w:rPr>
          <w:b/>
          <w:bCs/>
          <w:lang w:val="vi-VN"/>
        </w:rPr>
        <w:t>ều 2. Tổ chức thực hiện</w:t>
      </w:r>
    </w:p>
    <w:p w14:paraId="6C7CBCDA" w14:textId="77777777" w:rsidR="00000000" w:rsidRDefault="00000000">
      <w:pPr>
        <w:spacing w:before="120" w:after="280" w:afterAutospacing="1"/>
      </w:pPr>
      <w:r>
        <w:rPr>
          <w:lang w:val="vi-VN"/>
        </w:rPr>
        <w:t>1. Bộ Giao thông vận t</w:t>
      </w:r>
      <w:r>
        <w:t>ả</w:t>
      </w:r>
      <w:r>
        <w:rPr>
          <w:lang w:val="vi-VN"/>
        </w:rPr>
        <w:t>i: Chủ trì xây dựng, hoàn thiện thể chế, ch</w:t>
      </w:r>
      <w:r>
        <w:t>í</w:t>
      </w:r>
      <w:r>
        <w:rPr>
          <w:lang w:val="vi-VN"/>
        </w:rPr>
        <w:t>nh sách liên quan đến nâng cao hiệu quả sử dụng năng lượng, chuyển đổi sử dụng điện, năng lượng xanh đối với phương tiện, thiết bị, hạ tầng giao thông xanh trong giao thông vận tải; đầu tư phát triển hệ thống kết c</w:t>
      </w:r>
      <w:r>
        <w:t>ấ</w:t>
      </w:r>
      <w:r>
        <w:rPr>
          <w:lang w:val="vi-VN"/>
        </w:rPr>
        <w:t xml:space="preserve">u </w:t>
      </w:r>
      <w:r>
        <w:rPr>
          <w:lang w:val="vi-VN"/>
        </w:rPr>
        <w:lastRenderedPageBreak/>
        <w:t>hạ t</w:t>
      </w:r>
      <w:r>
        <w:t>ầ</w:t>
      </w:r>
      <w:r>
        <w:rPr>
          <w:lang w:val="vi-VN"/>
        </w:rPr>
        <w:t>ng giao thông theo quy hoạch; phát triển nguồn nhân lực s</w:t>
      </w:r>
      <w:r>
        <w:t>ẵ</w:t>
      </w:r>
      <w:r>
        <w:rPr>
          <w:lang w:val="vi-VN"/>
        </w:rPr>
        <w:t>n s</w:t>
      </w:r>
      <w:r>
        <w:t>à</w:t>
      </w:r>
      <w:r>
        <w:rPr>
          <w:lang w:val="vi-VN"/>
        </w:rPr>
        <w:t>ng tiếp nhận chuy</w:t>
      </w:r>
      <w:r>
        <w:t>ể</w:t>
      </w:r>
      <w:r>
        <w:rPr>
          <w:lang w:val="vi-VN"/>
        </w:rPr>
        <w:t>n giao, quản lý, khai thác, vận hành công nghệ mới về phương tiện, trang thiết bị, hạ tầng xanh; huy động nguồn lực trong nước và quốc tế, xây dựng và thực hiện kế hoạch truyền thông và các nhiệm vụ kh</w:t>
      </w:r>
      <w:r>
        <w:t>á</w:t>
      </w:r>
      <w:r>
        <w:rPr>
          <w:lang w:val="vi-VN"/>
        </w:rPr>
        <w:t>c nhằm thực hiện Chương trình hành động chuyển đổi năng lượng xanh; tổ chức đánh gi</w:t>
      </w:r>
      <w:r>
        <w:t xml:space="preserve">á </w:t>
      </w:r>
      <w:r>
        <w:rPr>
          <w:lang w:val="vi-VN"/>
        </w:rPr>
        <w:t>kết quả thực hiện trong ngành giao th</w:t>
      </w:r>
      <w:r>
        <w:t>ô</w:t>
      </w:r>
      <w:r>
        <w:rPr>
          <w:lang w:val="vi-VN"/>
        </w:rPr>
        <w:t>ng vận tải, báo c</w:t>
      </w:r>
      <w:r>
        <w:t>á</w:t>
      </w:r>
      <w:r>
        <w:rPr>
          <w:lang w:val="vi-VN"/>
        </w:rPr>
        <w:t>o Thủ tướng Chính phủ.</w:t>
      </w:r>
    </w:p>
    <w:p w14:paraId="0865D60F" w14:textId="77777777" w:rsidR="00000000" w:rsidRDefault="00000000">
      <w:pPr>
        <w:spacing w:before="120" w:after="280" w:afterAutospacing="1"/>
      </w:pPr>
      <w:r>
        <w:rPr>
          <w:lang w:val="vi-VN"/>
        </w:rPr>
        <w:t>2. Bộ Kế hoạch và Đầu tư: Chủ trì xâ</w:t>
      </w:r>
      <w:r>
        <w:t xml:space="preserve">y </w:t>
      </w:r>
      <w:r>
        <w:rPr>
          <w:lang w:val="vi-VN"/>
        </w:rPr>
        <w:t>dựng cơ chế chính sách khuyến khích đầu tư, hỗ trợ liên quan đến chuyển đổi năng lượng xanh, giảm phát thải khí nhà kính đối với phương tiện giao thông đường bộ, đường sắt, đường thủy nội địa, hàng hải, h</w:t>
      </w:r>
      <w:r>
        <w:t>à</w:t>
      </w:r>
      <w:r>
        <w:rPr>
          <w:lang w:val="vi-VN"/>
        </w:rPr>
        <w:t>ng không; hoàn thiện ch</w:t>
      </w:r>
      <w:r>
        <w:t>í</w:t>
      </w:r>
      <w:r>
        <w:rPr>
          <w:lang w:val="vi-VN"/>
        </w:rPr>
        <w:t>nh sách đầu tư, thu hút đầu tư phát triển hệ thống sạc điện, hạ tầng cung c</w:t>
      </w:r>
      <w:r>
        <w:t>ấ</w:t>
      </w:r>
      <w:r>
        <w:rPr>
          <w:lang w:val="vi-VN"/>
        </w:rPr>
        <w:t>p năng lượng xanh cho phương tiện giao thông sử dụng điện, năng lượng xanh.</w:t>
      </w:r>
    </w:p>
    <w:p w14:paraId="45D1AF6D" w14:textId="77777777" w:rsidR="00000000" w:rsidRDefault="00000000">
      <w:pPr>
        <w:spacing w:before="120" w:after="280" w:afterAutospacing="1"/>
      </w:pPr>
      <w:r>
        <w:rPr>
          <w:lang w:val="vi-VN"/>
        </w:rPr>
        <w:t xml:space="preserve">3. Bộ Công thương: Chủ trì phát triển ngành công nghiệp sản xuất phương tiện, </w:t>
      </w:r>
      <w:r>
        <w:t>tr</w:t>
      </w:r>
      <w:r>
        <w:rPr>
          <w:lang w:val="vi-VN"/>
        </w:rPr>
        <w:t>ang thiết bị giao thông vận t</w:t>
      </w:r>
      <w:r>
        <w:t>ả</w:t>
      </w:r>
      <w:r>
        <w:rPr>
          <w:lang w:val="vi-VN"/>
        </w:rPr>
        <w:t>i sử dụng điện, năng lượng xanh; sản xu</w:t>
      </w:r>
      <w:r>
        <w:t>ấ</w:t>
      </w:r>
      <w:r>
        <w:rPr>
          <w:lang w:val="vi-VN"/>
        </w:rPr>
        <w:t xml:space="preserve">t, cung ứng điện, năng lượng xanh thay thế nhiên </w:t>
      </w:r>
      <w:r>
        <w:t>li</w:t>
      </w:r>
      <w:r>
        <w:rPr>
          <w:lang w:val="vi-VN"/>
        </w:rPr>
        <w:t>ệu hóa thạch đáp ứng nhu cầu trong nước; mở rộng phối trộn, cung ứng nhiên liệu sinh học; phát triển hệ th</w:t>
      </w:r>
      <w:r>
        <w:t>ố</w:t>
      </w:r>
      <w:r>
        <w:rPr>
          <w:lang w:val="vi-VN"/>
        </w:rPr>
        <w:t>ng sạc điện, năng lượng xanh cho phương tiện giao thông.</w:t>
      </w:r>
    </w:p>
    <w:p w14:paraId="1843C85C" w14:textId="77777777" w:rsidR="00000000" w:rsidRDefault="00000000">
      <w:pPr>
        <w:spacing w:before="120" w:after="280" w:afterAutospacing="1"/>
      </w:pPr>
      <w:r>
        <w:rPr>
          <w:lang w:val="vi-VN"/>
        </w:rPr>
        <w:t>4. Bộ Tài chính: Chủ trì x</w:t>
      </w:r>
      <w:r>
        <w:t>â</w:t>
      </w:r>
      <w:r>
        <w:rPr>
          <w:lang w:val="vi-VN"/>
        </w:rPr>
        <w:t>y dựng, r</w:t>
      </w:r>
      <w:r>
        <w:t xml:space="preserve">à </w:t>
      </w:r>
      <w:r>
        <w:rPr>
          <w:lang w:val="vi-VN"/>
        </w:rPr>
        <w:t>soát, hoàn thiện chính sách ưu đãi hỗ trợ s</w:t>
      </w:r>
      <w:r>
        <w:t>ả</w:t>
      </w:r>
      <w:r>
        <w:rPr>
          <w:lang w:val="vi-VN"/>
        </w:rPr>
        <w:t>n xu</w:t>
      </w:r>
      <w:r>
        <w:t>ấ</w:t>
      </w:r>
      <w:r>
        <w:rPr>
          <w:lang w:val="vi-VN"/>
        </w:rPr>
        <w:t xml:space="preserve">t, </w:t>
      </w:r>
      <w:r>
        <w:t>lắ</w:t>
      </w:r>
      <w:r>
        <w:rPr>
          <w:lang w:val="vi-VN"/>
        </w:rPr>
        <w:t>p ráp và nhập khẩu phương tiện, trang thiết bị giao thông vận tả</w:t>
      </w:r>
      <w:r>
        <w:t xml:space="preserve">i </w:t>
      </w:r>
      <w:r>
        <w:rPr>
          <w:lang w:val="vi-VN"/>
        </w:rPr>
        <w:t>sử dụng điện, năng lượng xanh; chính sách ưu đãi hỗ trợ doanh nghiệp kinh doanh vận tải đầu tư, chuyển đổi đoàn phương tiện sử dụng điện, năng lượng xanh, hạ tầng giao thông xanh.</w:t>
      </w:r>
    </w:p>
    <w:p w14:paraId="7B6A2A24" w14:textId="77777777" w:rsidR="00000000" w:rsidRDefault="00000000">
      <w:pPr>
        <w:spacing w:before="120" w:after="280" w:afterAutospacing="1"/>
      </w:pPr>
      <w:r>
        <w:rPr>
          <w:lang w:val="vi-VN"/>
        </w:rPr>
        <w:t>5. Bộ Xây dựng: Chủ trì hoàn thiện chính sách ưu tiên phát triển hạ tầng giao thông đô thị cho phương tiện giao thông sử dụng điện, năng lượng xanh, giao thông phi cơ gi</w:t>
      </w:r>
      <w:r>
        <w:t>ớ</w:t>
      </w:r>
      <w:r>
        <w:rPr>
          <w:lang w:val="vi-VN"/>
        </w:rPr>
        <w:t>i; r</w:t>
      </w:r>
      <w:r>
        <w:t xml:space="preserve">à </w:t>
      </w:r>
      <w:r>
        <w:rPr>
          <w:lang w:val="vi-VN"/>
        </w:rPr>
        <w:t>soát, ban hành các quy định, tiêu chuẩn thi</w:t>
      </w:r>
      <w:r>
        <w:t>ế</w:t>
      </w:r>
      <w:r>
        <w:rPr>
          <w:lang w:val="vi-VN"/>
        </w:rPr>
        <w:t>t k</w:t>
      </w:r>
      <w:r>
        <w:t xml:space="preserve">ế </w:t>
      </w:r>
      <w:r>
        <w:rPr>
          <w:lang w:val="vi-VN"/>
        </w:rPr>
        <w:t>đường đô thị có đường dành riêng cho xe đạp và xe đạp điện.</w:t>
      </w:r>
    </w:p>
    <w:p w14:paraId="32DF942D" w14:textId="77777777" w:rsidR="00000000" w:rsidRDefault="00000000">
      <w:pPr>
        <w:spacing w:before="120" w:after="280" w:afterAutospacing="1"/>
      </w:pPr>
      <w:r>
        <w:rPr>
          <w:lang w:val="vi-VN"/>
        </w:rPr>
        <w:t>6. Ủy ban nhân dân các tỉnh, thành phố trực thuộc trung ương: Chủ trì phát triển hệ th</w:t>
      </w:r>
      <w:r>
        <w:t>ố</w:t>
      </w:r>
      <w:r>
        <w:rPr>
          <w:lang w:val="vi-VN"/>
        </w:rPr>
        <w:t>ng giao thông v</w:t>
      </w:r>
      <w:r>
        <w:t>ậ</w:t>
      </w:r>
      <w:r>
        <w:rPr>
          <w:lang w:val="vi-VN"/>
        </w:rPr>
        <w:t xml:space="preserve">n tải công cộng sử dụng điện, năng lượng xanh, phát </w:t>
      </w:r>
      <w:r>
        <w:t>tr</w:t>
      </w:r>
      <w:r>
        <w:rPr>
          <w:lang w:val="vi-VN"/>
        </w:rPr>
        <w:t>iển giao thông phi cơ gi</w:t>
      </w:r>
      <w:r>
        <w:t>ớ</w:t>
      </w:r>
      <w:r>
        <w:rPr>
          <w:lang w:val="vi-VN"/>
        </w:rPr>
        <w:t>i tại địa phương.</w:t>
      </w:r>
    </w:p>
    <w:p w14:paraId="464447CE" w14:textId="77777777" w:rsidR="00000000" w:rsidRDefault="00000000">
      <w:pPr>
        <w:spacing w:before="120" w:after="280" w:afterAutospacing="1"/>
      </w:pPr>
      <w:r>
        <w:rPr>
          <w:b/>
          <w:bCs/>
          <w:lang w:val="vi-VN"/>
        </w:rPr>
        <w:t>Điều 3.</w:t>
      </w:r>
      <w:r>
        <w:rPr>
          <w:lang w:val="vi-VN"/>
        </w:rPr>
        <w:t xml:space="preserve"> Quyết định này có hiệu lực thi hành k</w:t>
      </w:r>
      <w:r>
        <w:t xml:space="preserve">ể </w:t>
      </w:r>
      <w:r>
        <w:rPr>
          <w:lang w:val="vi-VN"/>
        </w:rPr>
        <w:t>từ ngày ký.</w:t>
      </w:r>
    </w:p>
    <w:p w14:paraId="44839249" w14:textId="77777777" w:rsidR="00000000" w:rsidRDefault="00000000">
      <w:pPr>
        <w:spacing w:before="120" w:after="280" w:afterAutospacing="1"/>
      </w:pPr>
      <w:r>
        <w:rPr>
          <w:b/>
          <w:bCs/>
          <w:lang w:val="vi-VN"/>
        </w:rPr>
        <w:t xml:space="preserve">Điều 4. </w:t>
      </w:r>
      <w:r>
        <w:rPr>
          <w:lang w:val="vi-VN"/>
        </w:rPr>
        <w:t>Bộ trưởng, Th</w:t>
      </w:r>
      <w:r>
        <w:t xml:space="preserve">ủ </w:t>
      </w:r>
      <w:r>
        <w:rPr>
          <w:lang w:val="vi-VN"/>
        </w:rPr>
        <w:t>trưởng cơ quan ngang bộ, Th</w:t>
      </w:r>
      <w:r>
        <w:t xml:space="preserve">ủ </w:t>
      </w:r>
      <w:r>
        <w:rPr>
          <w:lang w:val="vi-VN"/>
        </w:rPr>
        <w:t xml:space="preserve">trưởng cơ quan thuộc Chính phủ, Chủ tịch </w:t>
      </w:r>
      <w:r>
        <w:t>Ủ</w:t>
      </w:r>
      <w:r>
        <w:rPr>
          <w:lang w:val="vi-VN"/>
        </w:rPr>
        <w:t>y ban nhân dân các tỉnh, thành phố trực thuộc trung ư</w:t>
      </w:r>
      <w:r>
        <w:t>ơn</w:t>
      </w:r>
      <w:r>
        <w:rPr>
          <w:lang w:val="vi-VN"/>
        </w:rPr>
        <w:t>g và các đơn vị có liên quan chịu trách nhiệm th</w:t>
      </w:r>
      <w:r>
        <w:t xml:space="preserve">i </w:t>
      </w:r>
      <w:r>
        <w:rPr>
          <w:lang w:val="vi-VN"/>
        </w:rPr>
        <w:t>hành Quyết định n</w:t>
      </w:r>
      <w:r>
        <w:t>à</w:t>
      </w:r>
      <w:r>
        <w:rPr>
          <w:lang w:val="vi-VN"/>
        </w:rPr>
        <w:t>y./</w:t>
      </w:r>
      <w:r>
        <w:t>.</w:t>
      </w:r>
    </w:p>
    <w:p w14:paraId="068FDC4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A5176E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035162" w14:textId="77777777" w:rsidR="00000000" w:rsidRDefault="00000000">
            <w:pPr>
              <w:spacing w:before="120"/>
            </w:pPr>
            <w:r>
              <w:rPr>
                <w:b/>
                <w:bCs/>
                <w:i/>
                <w:iCs/>
                <w:lang w:val="vi-VN"/>
              </w:rPr>
              <w:br/>
              <w:t>Nơi nhận:</w:t>
            </w:r>
            <w:r>
              <w:rPr>
                <w:b/>
                <w:bCs/>
                <w:i/>
                <w:iCs/>
                <w:lang w:val="vi-VN"/>
              </w:rPr>
              <w:br/>
            </w:r>
            <w:r>
              <w:rPr>
                <w:sz w:val="16"/>
                <w:lang w:val="vi-VN"/>
              </w:rPr>
              <w:t>- Thủ tướng, các Ph</w:t>
            </w:r>
            <w:r>
              <w:rPr>
                <w:sz w:val="16"/>
              </w:rPr>
              <w:t xml:space="preserve">ó </w:t>
            </w:r>
            <w:r>
              <w:rPr>
                <w:sz w:val="16"/>
                <w:lang w:val="vi-VN"/>
              </w:rPr>
              <w:t>Thủ tướng Chính phủ;</w:t>
            </w:r>
            <w:r>
              <w:rPr>
                <w:sz w:val="16"/>
                <w:lang w:val="vi-VN"/>
              </w:rPr>
              <w:br/>
              <w:t>- Các bộ, cơ quan ngang bộ, c</w:t>
            </w:r>
            <w:r>
              <w:rPr>
                <w:sz w:val="16"/>
              </w:rPr>
              <w:t>ơ</w:t>
            </w:r>
            <w:r>
              <w:rPr>
                <w:sz w:val="16"/>
                <w:lang w:val="vi-VN"/>
              </w:rPr>
              <w:t xml:space="preserve"> quan thuộc Chính phủ;</w:t>
            </w:r>
            <w:r>
              <w:rPr>
                <w:sz w:val="16"/>
              </w:rPr>
              <w:br/>
            </w:r>
            <w:r>
              <w:rPr>
                <w:sz w:val="16"/>
                <w:lang w:val="vi-VN"/>
              </w:rPr>
              <w:t xml:space="preserve">- UBND các tỉnh, thành phố </w:t>
            </w:r>
            <w:r>
              <w:rPr>
                <w:sz w:val="16"/>
              </w:rPr>
              <w:t>trự</w:t>
            </w:r>
            <w:r>
              <w:rPr>
                <w:sz w:val="16"/>
                <w:lang w:val="vi-VN"/>
              </w:rPr>
              <w:t xml:space="preserve">c thuộc trung </w:t>
            </w:r>
            <w:r>
              <w:rPr>
                <w:sz w:val="16"/>
              </w:rPr>
              <w:t>ươ</w:t>
            </w:r>
            <w:r>
              <w:rPr>
                <w:sz w:val="16"/>
                <w:lang w:val="vi-VN"/>
              </w:rPr>
              <w:t>ng</w:t>
            </w:r>
            <w:r>
              <w:rPr>
                <w:sz w:val="16"/>
              </w:rPr>
              <w:t>;</w:t>
            </w:r>
            <w:r>
              <w:rPr>
                <w:sz w:val="16"/>
              </w:rPr>
              <w:br/>
            </w:r>
            <w:r>
              <w:rPr>
                <w:sz w:val="16"/>
                <w:lang w:val="vi-VN"/>
              </w:rPr>
              <w:t>- Ủy ban Giám sát tài chính Quốc gia</w:t>
            </w:r>
            <w:r>
              <w:rPr>
                <w:sz w:val="16"/>
              </w:rPr>
              <w:t>;</w:t>
            </w:r>
            <w:r>
              <w:rPr>
                <w:sz w:val="16"/>
              </w:rPr>
              <w:br/>
            </w:r>
            <w:r>
              <w:rPr>
                <w:sz w:val="16"/>
                <w:lang w:val="vi-VN"/>
              </w:rPr>
              <w:t xml:space="preserve">- VPCP: BTCN, các </w:t>
            </w:r>
            <w:r>
              <w:rPr>
                <w:sz w:val="16"/>
              </w:rPr>
              <w:t>PCN, Trợ lý TTg</w:t>
            </w:r>
            <w:r>
              <w:rPr>
                <w:sz w:val="16"/>
                <w:lang w:val="vi-VN"/>
              </w:rPr>
              <w:t>, TGĐ Cổng TTĐ</w:t>
            </w:r>
            <w:r>
              <w:rPr>
                <w:sz w:val="16"/>
              </w:rPr>
              <w:t xml:space="preserve">T; </w:t>
            </w:r>
            <w:r>
              <w:rPr>
                <w:sz w:val="16"/>
                <w:lang w:val="vi-VN"/>
              </w:rPr>
              <w:t>các Vụ</w:t>
            </w:r>
            <w:r>
              <w:rPr>
                <w:sz w:val="16"/>
              </w:rPr>
              <w:t xml:space="preserve">: </w:t>
            </w:r>
            <w:r>
              <w:rPr>
                <w:sz w:val="16"/>
                <w:lang w:val="vi-VN"/>
              </w:rPr>
              <w:t>TH, KT</w:t>
            </w:r>
            <w:r>
              <w:rPr>
                <w:sz w:val="16"/>
              </w:rPr>
              <w:t>T</w:t>
            </w:r>
            <w:r>
              <w:rPr>
                <w:sz w:val="16"/>
                <w:lang w:val="vi-VN"/>
              </w:rPr>
              <w:t>H, QHQT</w:t>
            </w:r>
            <w:r>
              <w:rPr>
                <w:sz w:val="16"/>
              </w:rPr>
              <w:t xml:space="preserve">, </w:t>
            </w:r>
            <w:r>
              <w:rPr>
                <w:sz w:val="16"/>
                <w:lang w:val="vi-VN"/>
              </w:rPr>
              <w:t>TKBT</w:t>
            </w:r>
            <w:r>
              <w:rPr>
                <w:sz w:val="16"/>
              </w:rPr>
              <w:t>;</w:t>
            </w:r>
            <w:r>
              <w:rPr>
                <w:sz w:val="16"/>
              </w:rPr>
              <w:br/>
            </w:r>
            <w:r>
              <w:rPr>
                <w:sz w:val="16"/>
                <w:lang w:val="vi-VN"/>
              </w:rPr>
              <w:t>- L</w:t>
            </w:r>
            <w:r>
              <w:rPr>
                <w:sz w:val="16"/>
              </w:rPr>
              <w:t xml:space="preserve">ưu: </w:t>
            </w:r>
            <w:r>
              <w:rPr>
                <w:sz w:val="16"/>
                <w:lang w:val="vi-VN"/>
              </w:rPr>
              <w:t>VT</w:t>
            </w:r>
            <w:r>
              <w:rPr>
                <w:sz w:val="16"/>
              </w:rPr>
              <w:t xml:space="preserve">, </w:t>
            </w:r>
            <w:r>
              <w:rPr>
                <w:sz w:val="16"/>
                <w:lang w:val="vi-VN"/>
              </w:rPr>
              <w:t>CN</w:t>
            </w:r>
            <w:r>
              <w:rPr>
                <w:sz w:val="16"/>
              </w:rPr>
              <w:t xml:space="preserve"> (2b) </w:t>
            </w:r>
            <w:r>
              <w:rPr>
                <w:sz w:val="16"/>
                <w:vertAlign w:val="subscript"/>
              </w:rPr>
              <w:t>pvc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560D86" w14:textId="77777777" w:rsidR="00000000" w:rsidRDefault="00000000">
            <w:pPr>
              <w:spacing w:before="120"/>
              <w:jc w:val="center"/>
            </w:pPr>
            <w:r>
              <w:rPr>
                <w:b/>
                <w:bCs/>
                <w:lang w:val="vi-VN"/>
              </w:rPr>
              <w:t>KT. THỦ TƯỚNG</w:t>
            </w:r>
            <w:r>
              <w:rPr>
                <w:b/>
                <w:bCs/>
                <w:lang w:val="vi-VN"/>
              </w:rPr>
              <w:br/>
              <w:t>PHÓ THỦ TƯỚNG</w:t>
            </w:r>
            <w:r>
              <w:rPr>
                <w:b/>
                <w:bCs/>
              </w:rPr>
              <w:br/>
            </w:r>
            <w:r>
              <w:rPr>
                <w:b/>
                <w:bCs/>
              </w:rPr>
              <w:br/>
            </w:r>
            <w:r>
              <w:rPr>
                <w:b/>
                <w:bCs/>
              </w:rPr>
              <w:br/>
            </w:r>
            <w:r>
              <w:rPr>
                <w:b/>
                <w:bCs/>
              </w:rPr>
              <w:br/>
            </w:r>
            <w:r>
              <w:rPr>
                <w:b/>
                <w:bCs/>
              </w:rPr>
              <w:br/>
              <w:t>Lê Văn Thành</w:t>
            </w:r>
          </w:p>
        </w:tc>
      </w:tr>
    </w:tbl>
    <w:p w14:paraId="724ADEEB" w14:textId="77777777" w:rsidR="00000000" w:rsidRDefault="00000000">
      <w:pPr>
        <w:spacing w:before="120" w:after="280" w:afterAutospacing="1"/>
      </w:pPr>
      <w:r>
        <w:lastRenderedPageBreak/>
        <w:t> </w:t>
      </w:r>
    </w:p>
    <w:p w14:paraId="3D56D242" w14:textId="77777777" w:rsidR="00000000" w:rsidRDefault="00000000">
      <w:pPr>
        <w:spacing w:before="120" w:after="280" w:afterAutospacing="1"/>
        <w:jc w:val="center"/>
      </w:pPr>
      <w:r>
        <w:rPr>
          <w:b/>
          <w:bCs/>
          <w:lang w:val="vi-VN"/>
        </w:rPr>
        <w:t>PHỤ LỤC</w:t>
      </w:r>
    </w:p>
    <w:p w14:paraId="46CD159A" w14:textId="77777777" w:rsidR="00000000" w:rsidRDefault="00000000">
      <w:pPr>
        <w:spacing w:before="120" w:after="280" w:afterAutospacing="1"/>
        <w:jc w:val="center"/>
      </w:pPr>
      <w:r>
        <w:t>NHIỆM VỤ CỦA CHƯƠNG TRÌNH HÀNH ĐỘNG CHUYỂN ĐỔI NĂNG LƯỢNG XANH</w:t>
      </w:r>
      <w:r>
        <w:br/>
      </w:r>
      <w:r>
        <w:rPr>
          <w:i/>
          <w:iCs/>
        </w:rPr>
        <w:t>(Kè</w:t>
      </w:r>
      <w:r>
        <w:rPr>
          <w:i/>
          <w:iCs/>
          <w:lang w:val="vi-VN"/>
        </w:rPr>
        <w:t>m th</w:t>
      </w:r>
      <w:r>
        <w:rPr>
          <w:i/>
          <w:iCs/>
        </w:rPr>
        <w:t>e</w:t>
      </w:r>
      <w:r>
        <w:rPr>
          <w:i/>
          <w:iCs/>
          <w:lang w:val="vi-VN"/>
        </w:rPr>
        <w:t xml:space="preserve">o </w:t>
      </w:r>
      <w:r>
        <w:rPr>
          <w:i/>
          <w:iCs/>
        </w:rPr>
        <w:t xml:space="preserve">Quyết </w:t>
      </w:r>
      <w:r>
        <w:rPr>
          <w:i/>
          <w:iCs/>
          <w:lang w:val="vi-VN"/>
        </w:rPr>
        <w:t>định số 8</w:t>
      </w:r>
      <w:r>
        <w:rPr>
          <w:i/>
          <w:iCs/>
        </w:rPr>
        <w:t>76</w:t>
      </w:r>
      <w:r>
        <w:rPr>
          <w:i/>
          <w:iCs/>
          <w:lang w:val="vi-VN"/>
        </w:rPr>
        <w:t>/QĐ-TTg ngày</w:t>
      </w:r>
      <w:r>
        <w:rPr>
          <w:i/>
          <w:iCs/>
        </w:rPr>
        <w:t xml:space="preserve"> 22 </w:t>
      </w:r>
      <w:r>
        <w:rPr>
          <w:i/>
          <w:iCs/>
          <w:lang w:val="vi-VN"/>
        </w:rPr>
        <w:t xml:space="preserve">tháng </w:t>
      </w:r>
      <w:r>
        <w:rPr>
          <w:i/>
          <w:iCs/>
        </w:rPr>
        <w:t xml:space="preserve">7 </w:t>
      </w:r>
      <w:r>
        <w:rPr>
          <w:i/>
          <w:iCs/>
          <w:lang w:val="vi-VN"/>
        </w:rPr>
        <w:t>năm 2022 của Thủ tướng Chính phủ)</w:t>
      </w:r>
    </w:p>
    <w:p w14:paraId="44C296CD" w14:textId="77777777" w:rsidR="00000000" w:rsidRDefault="00000000">
      <w:pPr>
        <w:spacing w:before="120" w:after="280" w:afterAutospacing="1"/>
      </w:pPr>
      <w:r>
        <w:rPr>
          <w:b/>
          <w:bCs/>
        </w:rPr>
        <w:t>I. DANH MỤC CHƯƠNG TRÌNH, NHIỆM VỤ TRỌNG TÂM CỦA BỘ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7"/>
        <w:gridCol w:w="4849"/>
        <w:gridCol w:w="1091"/>
        <w:gridCol w:w="1999"/>
        <w:gridCol w:w="1014"/>
      </w:tblGrid>
      <w:tr w:rsidR="00000000" w14:paraId="466212B3" w14:textId="77777777">
        <w:tc>
          <w:tcPr>
            <w:tcW w:w="20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018DA" w14:textId="77777777" w:rsidR="00000000" w:rsidRDefault="00000000">
            <w:pPr>
              <w:spacing w:before="120"/>
              <w:jc w:val="center"/>
            </w:pPr>
            <w:r>
              <w:rPr>
                <w:b/>
                <w:bCs/>
                <w:lang w:val="vi-VN"/>
              </w:rPr>
              <w:t>TT</w:t>
            </w:r>
          </w:p>
        </w:tc>
        <w:tc>
          <w:tcPr>
            <w:tcW w:w="25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64FFF" w14:textId="77777777" w:rsidR="00000000" w:rsidRDefault="00000000">
            <w:pPr>
              <w:spacing w:before="120"/>
              <w:jc w:val="center"/>
            </w:pPr>
            <w:r>
              <w:rPr>
                <w:b/>
                <w:bCs/>
                <w:lang w:val="vi-VN"/>
              </w:rPr>
              <w:t>Tên chương trình/nhiệm vụ</w:t>
            </w:r>
          </w:p>
        </w:tc>
        <w:tc>
          <w:tcPr>
            <w:tcW w:w="5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79339" w14:textId="77777777" w:rsidR="00000000" w:rsidRDefault="00000000">
            <w:pPr>
              <w:spacing w:before="120"/>
              <w:jc w:val="center"/>
            </w:pPr>
            <w:r>
              <w:rPr>
                <w:b/>
                <w:bCs/>
                <w:lang w:val="vi-VN"/>
              </w:rPr>
              <w:t>Lộ trình thực hiện</w:t>
            </w:r>
          </w:p>
        </w:tc>
        <w:tc>
          <w:tcPr>
            <w:tcW w:w="10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7C447" w14:textId="77777777" w:rsidR="00000000" w:rsidRDefault="00000000">
            <w:pPr>
              <w:spacing w:before="120"/>
              <w:jc w:val="center"/>
            </w:pPr>
            <w:r>
              <w:rPr>
                <w:b/>
                <w:bCs/>
                <w:lang w:val="vi-VN"/>
              </w:rPr>
              <w:t>Cơ quan phối hợp</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1CF14" w14:textId="77777777" w:rsidR="00000000" w:rsidRDefault="00000000">
            <w:pPr>
              <w:spacing w:before="120"/>
              <w:jc w:val="center"/>
            </w:pPr>
            <w:r>
              <w:rPr>
                <w:b/>
                <w:bCs/>
                <w:lang w:val="vi-VN"/>
              </w:rPr>
              <w:t>Nguồn lực</w:t>
            </w:r>
          </w:p>
        </w:tc>
      </w:tr>
      <w:tr w:rsidR="00000000" w14:paraId="52653479"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42E1A" w14:textId="77777777" w:rsidR="00000000" w:rsidRDefault="00000000">
            <w:pPr>
              <w:spacing w:before="120"/>
              <w:jc w:val="center"/>
            </w:pPr>
            <w:r>
              <w:rPr>
                <w:lang w:val="vi-VN"/>
              </w:rPr>
              <w:t>1</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96373" w14:textId="77777777" w:rsidR="00000000" w:rsidRDefault="00000000">
            <w:pPr>
              <w:spacing w:before="120"/>
            </w:pPr>
            <w:r>
              <w:rPr>
                <w:lang w:val="vi-VN"/>
              </w:rPr>
              <w:t xml:space="preserve">Rà soát, đề xuất sửa </w:t>
            </w:r>
            <w:r>
              <w:t>đổ</w:t>
            </w:r>
            <w:r>
              <w:rPr>
                <w:lang w:val="vi-VN"/>
              </w:rPr>
              <w:t>i 05 bộ luật, luật chuyên ngành giao thông vận t</w:t>
            </w:r>
            <w:r>
              <w:t>ả</w:t>
            </w:r>
            <w:r>
              <w:rPr>
                <w:lang w:val="vi-VN"/>
              </w:rPr>
              <w:t>i và các văn bản dưới luật để thúc đẩy chuyển đ</w:t>
            </w:r>
            <w:r>
              <w:t>ổ</w:t>
            </w:r>
            <w:r>
              <w:rPr>
                <w:lang w:val="vi-VN"/>
              </w:rPr>
              <w:t>i sử dụng phương tiện, trang thiết bị giao thông vận tải sử dụng điện, năng lượng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0921F9" w14:textId="77777777" w:rsidR="00000000" w:rsidRDefault="00000000">
            <w:pPr>
              <w:spacing w:before="120"/>
              <w:jc w:val="center"/>
            </w:pPr>
            <w:r>
              <w:rPr>
                <w:lang w:val="vi-VN"/>
              </w:rPr>
              <w:t>2022 - 2030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91636" w14:textId="77777777" w:rsidR="00000000" w:rsidRDefault="00000000">
            <w:pPr>
              <w:spacing w:before="120"/>
              <w:jc w:val="center"/>
            </w:pPr>
            <w:r>
              <w:rPr>
                <w:lang w:val="vi-VN"/>
              </w:rPr>
              <w:t>Các bộ, ngành liên quan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FDC4" w14:textId="77777777" w:rsidR="00000000" w:rsidRDefault="00000000">
            <w:pPr>
              <w:spacing w:before="120"/>
              <w:jc w:val="center"/>
            </w:pPr>
            <w:r>
              <w:rPr>
                <w:lang w:val="vi-VN"/>
              </w:rPr>
              <w:t>NSNN</w:t>
            </w:r>
          </w:p>
        </w:tc>
      </w:tr>
      <w:tr w:rsidR="00000000" w14:paraId="656A3439"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9AF1EF" w14:textId="77777777" w:rsidR="00000000" w:rsidRDefault="00000000">
            <w:pPr>
              <w:spacing w:before="120"/>
              <w:jc w:val="center"/>
            </w:pPr>
            <w:r>
              <w:rPr>
                <w:lang w:val="vi-VN"/>
              </w:rPr>
              <w:t>2</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0077C" w14:textId="77777777" w:rsidR="00000000" w:rsidRDefault="00000000">
            <w:pPr>
              <w:spacing w:before="120"/>
            </w:pPr>
            <w:r>
              <w:rPr>
                <w:lang w:val="vi-VN"/>
              </w:rPr>
              <w:t>Xây dựng chiến lược phát triển dịch vụ vận tải đến năm 2030, định hư</w:t>
            </w:r>
            <w:r>
              <w:t>ớ</w:t>
            </w:r>
            <w:r>
              <w:rPr>
                <w:lang w:val="vi-VN"/>
              </w:rPr>
              <w:t>ng đ</w:t>
            </w:r>
            <w:r>
              <w:t>ế</w:t>
            </w:r>
            <w:r>
              <w:rPr>
                <w:lang w:val="vi-VN"/>
              </w:rPr>
              <w:t>n 2050</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BF997" w14:textId="77777777" w:rsidR="00000000" w:rsidRDefault="00000000">
            <w:pPr>
              <w:spacing w:before="120"/>
              <w:jc w:val="center"/>
            </w:pPr>
            <w:r>
              <w:rPr>
                <w:lang w:val="vi-VN"/>
              </w:rPr>
              <w:t>2022 - 2025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2CBA7" w14:textId="77777777" w:rsidR="00000000" w:rsidRDefault="00000000">
            <w:pPr>
              <w:spacing w:before="120"/>
              <w:jc w:val="center"/>
            </w:pPr>
            <w:r>
              <w:rPr>
                <w:lang w:val="vi-VN"/>
              </w:rPr>
              <w:t>Các bộ, ngành, UBND tỉnh/thành phố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BAF8A" w14:textId="77777777" w:rsidR="00000000" w:rsidRDefault="00000000">
            <w:pPr>
              <w:spacing w:before="120"/>
              <w:jc w:val="center"/>
            </w:pPr>
            <w:r>
              <w:rPr>
                <w:lang w:val="vi-VN"/>
              </w:rPr>
              <w:t>NSNN, NN</w:t>
            </w:r>
          </w:p>
        </w:tc>
      </w:tr>
      <w:tr w:rsidR="00000000" w14:paraId="2D113860"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62488C" w14:textId="77777777" w:rsidR="00000000" w:rsidRDefault="00000000">
            <w:pPr>
              <w:spacing w:before="120"/>
              <w:jc w:val="center"/>
            </w:pPr>
            <w:r>
              <w:rPr>
                <w:lang w:val="vi-VN"/>
              </w:rPr>
              <w:t>3</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F487" w14:textId="77777777" w:rsidR="00000000" w:rsidRDefault="00000000">
            <w:pPr>
              <w:spacing w:before="120"/>
            </w:pPr>
            <w:r>
              <w:rPr>
                <w:lang w:val="vi-VN"/>
              </w:rPr>
              <w:t>Xây dựng quy định giới hạn mức tiêu thụ nhiên liệu cho phương tiện giao thông đường bộ; quy định về sử dụng hiệu quả năng lượng cho phương tiện thủy nội địa và t</w:t>
            </w:r>
            <w:r>
              <w:t xml:space="preserve">àu </w:t>
            </w:r>
            <w:r>
              <w:rPr>
                <w:lang w:val="vi-VN"/>
              </w:rPr>
              <w:t>biển, tàu bay hoạt động tuyến nội địa</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2DECB" w14:textId="77777777" w:rsidR="00000000" w:rsidRDefault="00000000">
            <w:pPr>
              <w:spacing w:before="120"/>
              <w:jc w:val="center"/>
            </w:pPr>
            <w:r>
              <w:rPr>
                <w:lang w:val="vi-VN"/>
              </w:rPr>
              <w:t>2022 - 2030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066A" w14:textId="77777777" w:rsidR="00000000" w:rsidRDefault="00000000">
            <w:pPr>
              <w:spacing w:before="120"/>
              <w:jc w:val="center"/>
            </w:pPr>
            <w:r>
              <w:rPr>
                <w:lang w:val="vi-VN"/>
              </w:rPr>
              <w:t>Các bộ, ngành liên quan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4BCF2" w14:textId="77777777" w:rsidR="00000000" w:rsidRDefault="00000000">
            <w:pPr>
              <w:spacing w:before="120"/>
              <w:jc w:val="center"/>
            </w:pPr>
            <w:r>
              <w:rPr>
                <w:lang w:val="vi-VN"/>
              </w:rPr>
              <w:t>NSNN</w:t>
            </w:r>
          </w:p>
        </w:tc>
      </w:tr>
      <w:tr w:rsidR="00000000" w14:paraId="1F4D864F"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C9804" w14:textId="77777777" w:rsidR="00000000" w:rsidRDefault="00000000">
            <w:pPr>
              <w:spacing w:before="120"/>
              <w:jc w:val="center"/>
            </w:pPr>
            <w:r>
              <w:rPr>
                <w:lang w:val="vi-VN"/>
              </w:rPr>
              <w:t>4</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07C76" w14:textId="77777777" w:rsidR="00000000" w:rsidRDefault="00000000">
            <w:pPr>
              <w:spacing w:before="120"/>
            </w:pPr>
            <w:r>
              <w:rPr>
                <w:lang w:val="vi-VN"/>
              </w:rPr>
              <w:t>Xây dựng, s</w:t>
            </w:r>
            <w:r>
              <w:t>ử</w:t>
            </w:r>
            <w:r>
              <w:rPr>
                <w:lang w:val="vi-VN"/>
              </w:rPr>
              <w:t>a đổi, hoàn thiện hệ thống quy chuẩn, hướng dẫn kỹ thuật, định mức,... liên quan đến nhập khẩu, sản xuất, đ</w:t>
            </w:r>
            <w:r>
              <w:t>ó</w:t>
            </w:r>
            <w:r>
              <w:rPr>
                <w:lang w:val="vi-VN"/>
              </w:rPr>
              <w:t>ng mới, chuyển đổi, hoán cải phương tiện, thiết bị giao thông vận tải sử dụng điện, năng lượng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C39EC0" w14:textId="77777777" w:rsidR="00000000" w:rsidRDefault="00000000">
            <w:pPr>
              <w:spacing w:before="120"/>
              <w:jc w:val="center"/>
            </w:pPr>
            <w:r>
              <w:rPr>
                <w:lang w:val="vi-VN"/>
              </w:rPr>
              <w:t>2022 - 2030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DE419" w14:textId="77777777" w:rsidR="00000000" w:rsidRDefault="00000000">
            <w:pPr>
              <w:spacing w:before="120"/>
              <w:jc w:val="center"/>
            </w:pPr>
            <w:r>
              <w:rPr>
                <w:lang w:val="vi-VN"/>
              </w:rPr>
              <w:t>Các bộ, ng</w:t>
            </w:r>
            <w:r>
              <w:t>à</w:t>
            </w:r>
            <w:r>
              <w:rPr>
                <w:lang w:val="vi-VN"/>
              </w:rPr>
              <w:t>nh liên quan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45D56" w14:textId="77777777" w:rsidR="00000000" w:rsidRDefault="00000000">
            <w:pPr>
              <w:spacing w:before="120"/>
              <w:jc w:val="center"/>
            </w:pPr>
            <w:r>
              <w:rPr>
                <w:lang w:val="vi-VN"/>
              </w:rPr>
              <w:t>NSNN</w:t>
            </w:r>
          </w:p>
        </w:tc>
      </w:tr>
      <w:tr w:rsidR="00000000" w14:paraId="0D7D70C3"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2644E9" w14:textId="77777777" w:rsidR="00000000" w:rsidRDefault="00000000">
            <w:pPr>
              <w:spacing w:before="120"/>
              <w:jc w:val="center"/>
            </w:pPr>
            <w:r>
              <w:rPr>
                <w:lang w:val="vi-VN"/>
              </w:rPr>
              <w:t>5</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E9208" w14:textId="77777777" w:rsidR="00000000" w:rsidRDefault="00000000">
            <w:pPr>
              <w:spacing w:before="120"/>
            </w:pPr>
            <w:r>
              <w:rPr>
                <w:lang w:val="vi-VN"/>
              </w:rPr>
              <w:t>Xây dựng quy định, tiêu chí cho cảng biển, cảng thủy nội địa, cảng hàng không, nhà ga, bến xe, trạm d</w:t>
            </w:r>
            <w:r>
              <w:t>ừ</w:t>
            </w:r>
            <w:r>
              <w:rPr>
                <w:lang w:val="vi-VN"/>
              </w:rPr>
              <w:t>ng ngh</w:t>
            </w:r>
            <w:r>
              <w:t xml:space="preserve">ỉ </w:t>
            </w:r>
            <w:r>
              <w:rPr>
                <w:lang w:val="vi-VN"/>
              </w:rPr>
              <w:t>đạt tiêu chuẩn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A5329F" w14:textId="77777777" w:rsidR="00000000" w:rsidRDefault="00000000">
            <w:pPr>
              <w:spacing w:before="120"/>
              <w:jc w:val="center"/>
            </w:pPr>
            <w:r>
              <w:rPr>
                <w:lang w:val="vi-VN"/>
              </w:rPr>
              <w:t>2022 - 2025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3BEF3" w14:textId="77777777" w:rsidR="00000000" w:rsidRDefault="00000000">
            <w:pPr>
              <w:spacing w:before="120"/>
              <w:jc w:val="center"/>
            </w:pPr>
            <w:r>
              <w:rPr>
                <w:lang w:val="vi-VN"/>
              </w:rPr>
              <w:t>Các bộ, ngành, UBND tỉnh/thành ph</w:t>
            </w:r>
            <w:r>
              <w:t>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14B2B" w14:textId="77777777" w:rsidR="00000000" w:rsidRDefault="00000000">
            <w:pPr>
              <w:spacing w:before="120"/>
              <w:jc w:val="center"/>
            </w:pPr>
            <w:r>
              <w:rPr>
                <w:lang w:val="vi-VN"/>
              </w:rPr>
              <w:t>NSNN, NN</w:t>
            </w:r>
          </w:p>
        </w:tc>
      </w:tr>
      <w:tr w:rsidR="00000000" w14:paraId="7A5C62AD"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BAEE6" w14:textId="77777777" w:rsidR="00000000" w:rsidRDefault="00000000">
            <w:pPr>
              <w:spacing w:before="120"/>
              <w:jc w:val="center"/>
            </w:pPr>
            <w:r>
              <w:rPr>
                <w:lang w:val="vi-VN"/>
              </w:rPr>
              <w:t>6</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518106" w14:textId="77777777" w:rsidR="00000000" w:rsidRDefault="00000000">
            <w:pPr>
              <w:spacing w:before="120"/>
            </w:pPr>
            <w:r>
              <w:rPr>
                <w:lang w:val="vi-VN"/>
              </w:rPr>
              <w:t>Xây dựng c</w:t>
            </w:r>
            <w:r>
              <w:t>ơ</w:t>
            </w:r>
            <w:r>
              <w:rPr>
                <w:lang w:val="vi-VN"/>
              </w:rPr>
              <w:t xml:space="preserve"> ch</w:t>
            </w:r>
            <w:r>
              <w:t>ế</w:t>
            </w:r>
            <w:r>
              <w:rPr>
                <w:lang w:val="vi-VN"/>
              </w:rPr>
              <w:t>, ch</w:t>
            </w:r>
            <w:r>
              <w:t>í</w:t>
            </w:r>
            <w:r>
              <w:rPr>
                <w:lang w:val="vi-VN"/>
              </w:rPr>
              <w:t>nh sách nhằm khuyến khích các cảng biển, cảng thủy nội địa, cảng hàng không, nh</w:t>
            </w:r>
            <w:r>
              <w:t>à</w:t>
            </w:r>
            <w:r>
              <w:rPr>
                <w:lang w:val="vi-VN"/>
              </w:rPr>
              <w:t xml:space="preserve"> ga, b</w:t>
            </w:r>
            <w:r>
              <w:t>ế</w:t>
            </w:r>
            <w:r>
              <w:rPr>
                <w:lang w:val="vi-VN"/>
              </w:rPr>
              <w:t>n xe,</w:t>
            </w:r>
            <w:r>
              <w:t xml:space="preserve"> tr</w:t>
            </w:r>
            <w:r>
              <w:rPr>
                <w:lang w:val="vi-VN"/>
              </w:rPr>
              <w:t>ạm dừng nghỉ xây dựng mới và hiện hữu chuyển đổi theo tiêu chí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FAA5B" w14:textId="77777777" w:rsidR="00000000" w:rsidRDefault="00000000">
            <w:pPr>
              <w:spacing w:before="120"/>
              <w:jc w:val="center"/>
            </w:pPr>
            <w:r>
              <w:rPr>
                <w:lang w:val="vi-VN"/>
              </w:rPr>
              <w:t>2025 - 2030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7438B" w14:textId="77777777" w:rsidR="00000000" w:rsidRDefault="00000000">
            <w:pPr>
              <w:spacing w:before="120"/>
              <w:jc w:val="center"/>
            </w:pPr>
            <w:r>
              <w:rPr>
                <w:lang w:val="vi-VN"/>
              </w:rPr>
              <w:t>Các bộ, ngành, UBND tỉnh/thành phố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70736" w14:textId="77777777" w:rsidR="00000000" w:rsidRDefault="00000000">
            <w:pPr>
              <w:spacing w:before="120"/>
              <w:jc w:val="center"/>
            </w:pPr>
            <w:r>
              <w:rPr>
                <w:lang w:val="vi-VN"/>
              </w:rPr>
              <w:t>NSNN, NN</w:t>
            </w:r>
          </w:p>
        </w:tc>
      </w:tr>
      <w:tr w:rsidR="00000000" w14:paraId="5222B946"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292AA" w14:textId="77777777" w:rsidR="00000000" w:rsidRDefault="00000000">
            <w:pPr>
              <w:spacing w:before="120"/>
              <w:jc w:val="center"/>
            </w:pPr>
            <w:r>
              <w:rPr>
                <w:lang w:val="vi-VN"/>
              </w:rPr>
              <w:t>7</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15B80" w14:textId="77777777" w:rsidR="00000000" w:rsidRDefault="00000000">
            <w:pPr>
              <w:spacing w:before="120"/>
            </w:pPr>
            <w:r>
              <w:rPr>
                <w:lang w:val="vi-VN"/>
              </w:rPr>
              <w:t>Thực hiện chuyển đổi các cảng biển, cảng thủy nội địa, cảng h</w:t>
            </w:r>
            <w:r>
              <w:t>à</w:t>
            </w:r>
            <w:r>
              <w:rPr>
                <w:lang w:val="vi-VN"/>
              </w:rPr>
              <w:t>ng không, nhà ga, bến xe, trạm dừng nghỉ hiện hữu và xây mới đạt tiêu chí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00BE1" w14:textId="77777777" w:rsidR="00000000" w:rsidRDefault="00000000">
            <w:pPr>
              <w:spacing w:before="120"/>
              <w:jc w:val="center"/>
            </w:pPr>
            <w:r>
              <w:rPr>
                <w:lang w:val="vi-VN"/>
              </w:rPr>
              <w:t>2025 - 2050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46A10" w14:textId="77777777" w:rsidR="00000000" w:rsidRDefault="00000000">
            <w:pPr>
              <w:spacing w:before="120"/>
              <w:jc w:val="center"/>
            </w:pPr>
            <w:r>
              <w:rPr>
                <w:lang w:val="vi-VN"/>
              </w:rPr>
              <w:t>Các bộ, ngành, UBND tỉnh/thành phố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5D1EA" w14:textId="77777777" w:rsidR="00000000" w:rsidRDefault="00000000">
            <w:pPr>
              <w:spacing w:before="120"/>
              <w:jc w:val="center"/>
            </w:pPr>
            <w:r>
              <w:rPr>
                <w:lang w:val="vi-VN"/>
              </w:rPr>
              <w:t>NSNN, XHH</w:t>
            </w:r>
          </w:p>
        </w:tc>
      </w:tr>
      <w:tr w:rsidR="00000000" w14:paraId="67480D49"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AA646" w14:textId="77777777" w:rsidR="00000000" w:rsidRDefault="00000000">
            <w:pPr>
              <w:spacing w:before="120"/>
              <w:jc w:val="center"/>
            </w:pPr>
            <w:r>
              <w:rPr>
                <w:lang w:val="vi-VN"/>
              </w:rPr>
              <w:t>8</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977DD" w14:textId="77777777" w:rsidR="00000000" w:rsidRDefault="00000000">
            <w:pPr>
              <w:spacing w:before="120"/>
            </w:pPr>
            <w:r>
              <w:rPr>
                <w:lang w:val="vi-VN"/>
              </w:rPr>
              <w:t>Ng</w:t>
            </w:r>
            <w:r>
              <w:t>h</w:t>
            </w:r>
            <w:r>
              <w:rPr>
                <w:lang w:val="vi-VN"/>
              </w:rPr>
              <w:t>iên cứu, phát triển, chuy</w:t>
            </w:r>
            <w:r>
              <w:t>ể</w:t>
            </w:r>
            <w:r>
              <w:rPr>
                <w:lang w:val="vi-VN"/>
              </w:rPr>
              <w:t>n đ</w:t>
            </w:r>
            <w:r>
              <w:t>ổ</w:t>
            </w:r>
            <w:r>
              <w:rPr>
                <w:lang w:val="vi-VN"/>
              </w:rPr>
              <w:t xml:space="preserve">i công nghệ </w:t>
            </w:r>
            <w:r>
              <w:rPr>
                <w:lang w:val="vi-VN"/>
              </w:rPr>
              <w:lastRenderedPageBreak/>
              <w:t>phương tiện, năng lượng, k</w:t>
            </w:r>
            <w:r>
              <w:t>ế</w:t>
            </w:r>
            <w:r>
              <w:rPr>
                <w:lang w:val="vi-VN"/>
              </w:rPr>
              <w:t>t c</w:t>
            </w:r>
            <w:r>
              <w:t>ấ</w:t>
            </w:r>
            <w:r>
              <w:rPr>
                <w:lang w:val="vi-VN"/>
              </w:rPr>
              <w:t>u hạ t</w:t>
            </w:r>
            <w:r>
              <w:t>ầ</w:t>
            </w:r>
            <w:r>
              <w:rPr>
                <w:lang w:val="vi-VN"/>
              </w:rPr>
              <w:t>ng xanh, giảm phát thải kh</w:t>
            </w:r>
            <w:r>
              <w:t xml:space="preserve">í </w:t>
            </w:r>
            <w:r>
              <w:rPr>
                <w:lang w:val="vi-VN"/>
              </w:rPr>
              <w:t>nhà kính, đặc biệt chú trọng công nghệ, công nghiệp hỗ trợ phát triển, bảo tr</w:t>
            </w:r>
            <w:r>
              <w:t xml:space="preserve">ì </w:t>
            </w:r>
            <w:r>
              <w:rPr>
                <w:lang w:val="vi-VN"/>
              </w:rPr>
              <w:t xml:space="preserve">phương tiện, trang thiết bị giao thông vận tải sử dụng điện, năng lượng xanh; nghiên cứu công nghệ </w:t>
            </w:r>
            <w:r>
              <w:t>I</w:t>
            </w:r>
            <w:r>
              <w:rPr>
                <w:lang w:val="vi-VN"/>
              </w:rPr>
              <w:t xml:space="preserve">TS trong quản lý, điều hành các </w:t>
            </w:r>
            <w:r>
              <w:t xml:space="preserve">lĩnh </w:t>
            </w:r>
            <w:r>
              <w:rPr>
                <w:lang w:val="vi-VN"/>
              </w:rPr>
              <w:t>vực GTVT</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8281B" w14:textId="77777777" w:rsidR="00000000" w:rsidRDefault="00000000">
            <w:pPr>
              <w:spacing w:before="120"/>
              <w:jc w:val="center"/>
            </w:pPr>
            <w:r>
              <w:rPr>
                <w:lang w:val="vi-VN"/>
              </w:rPr>
              <w:lastRenderedPageBreak/>
              <w:t xml:space="preserve">2022 - </w:t>
            </w:r>
            <w:r>
              <w:rPr>
                <w:lang w:val="vi-VN"/>
              </w:rPr>
              <w:lastRenderedPageBreak/>
              <w:t>2040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E7974E" w14:textId="77777777" w:rsidR="00000000" w:rsidRDefault="00000000">
            <w:pPr>
              <w:spacing w:before="120"/>
              <w:jc w:val="center"/>
            </w:pPr>
            <w:r>
              <w:rPr>
                <w:lang w:val="vi-VN"/>
              </w:rPr>
              <w:lastRenderedPageBreak/>
              <w:t xml:space="preserve">Các bộ, ngành liên </w:t>
            </w:r>
            <w:r>
              <w:rPr>
                <w:lang w:val="vi-VN"/>
              </w:rPr>
              <w:lastRenderedPageBreak/>
              <w:t>quan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48325" w14:textId="77777777" w:rsidR="00000000" w:rsidRDefault="00000000">
            <w:pPr>
              <w:spacing w:before="120"/>
              <w:jc w:val="center"/>
            </w:pPr>
            <w:r>
              <w:rPr>
                <w:lang w:val="vi-VN"/>
              </w:rPr>
              <w:lastRenderedPageBreak/>
              <w:t xml:space="preserve">NSNN, </w:t>
            </w:r>
            <w:r>
              <w:rPr>
                <w:lang w:val="vi-VN"/>
              </w:rPr>
              <w:lastRenderedPageBreak/>
              <w:t>NN</w:t>
            </w:r>
          </w:p>
        </w:tc>
      </w:tr>
      <w:tr w:rsidR="00000000" w14:paraId="41E9F83B"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32AA78" w14:textId="77777777" w:rsidR="00000000" w:rsidRDefault="00000000">
            <w:pPr>
              <w:spacing w:before="120"/>
              <w:jc w:val="center"/>
            </w:pPr>
            <w:r>
              <w:rPr>
                <w:lang w:val="vi-VN"/>
              </w:rPr>
              <w:lastRenderedPageBreak/>
              <w:t>9</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C2AE95" w14:textId="77777777" w:rsidR="00000000" w:rsidRDefault="00000000">
            <w:pPr>
              <w:spacing w:before="120"/>
            </w:pPr>
            <w:r>
              <w:rPr>
                <w:lang w:val="vi-VN"/>
              </w:rPr>
              <w:t>Đào tạo, đ</w:t>
            </w:r>
            <w:r>
              <w:t>à</w:t>
            </w:r>
            <w:r>
              <w:rPr>
                <w:lang w:val="vi-VN"/>
              </w:rPr>
              <w:t>o tạo lại, đào tạo nâng cao nguồn nhân lực hiện có ngành GTVT sẵn sàng tiếp nhận chuyển giao, quản lý, khai thác, vận hành công nghệ mới về phương tiện, trang thiết bị sử dụng điện, năng lượng xanh và kết cấu hạ tầng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8709" w14:textId="77777777" w:rsidR="00000000" w:rsidRDefault="00000000">
            <w:pPr>
              <w:spacing w:before="120"/>
              <w:jc w:val="center"/>
            </w:pPr>
            <w:r>
              <w:rPr>
                <w:lang w:val="vi-VN"/>
              </w:rPr>
              <w:t>2022 - 2030</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93651" w14:textId="77777777" w:rsidR="00000000" w:rsidRDefault="00000000">
            <w:pPr>
              <w:spacing w:before="120"/>
              <w:jc w:val="center"/>
            </w:pPr>
            <w:r>
              <w:rPr>
                <w:lang w:val="vi-VN"/>
              </w:rPr>
              <w:t>Các bộ, ngành, UBND tỉnh/thành phố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5974B" w14:textId="77777777" w:rsidR="00000000" w:rsidRDefault="00000000">
            <w:pPr>
              <w:spacing w:before="120"/>
              <w:jc w:val="center"/>
            </w:pPr>
            <w:r>
              <w:rPr>
                <w:lang w:val="vi-VN"/>
              </w:rPr>
              <w:t>NSNN, NN</w:t>
            </w:r>
          </w:p>
        </w:tc>
      </w:tr>
      <w:tr w:rsidR="00000000" w14:paraId="6A71190F" w14:textId="77777777">
        <w:tblPrEx>
          <w:tblBorders>
            <w:top w:val="none" w:sz="0" w:space="0" w:color="auto"/>
            <w:bottom w:val="none" w:sz="0" w:space="0" w:color="auto"/>
            <w:insideH w:val="none" w:sz="0" w:space="0" w:color="auto"/>
            <w:insideV w:val="none" w:sz="0" w:space="0" w:color="auto"/>
          </w:tblBorders>
        </w:tblPrEx>
        <w:tc>
          <w:tcPr>
            <w:tcW w:w="20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4BD0F" w14:textId="77777777" w:rsidR="00000000" w:rsidRDefault="00000000">
            <w:pPr>
              <w:spacing w:before="120"/>
              <w:jc w:val="center"/>
            </w:pPr>
            <w:r>
              <w:rPr>
                <w:lang w:val="vi-VN"/>
              </w:rPr>
              <w:t>10</w:t>
            </w:r>
          </w:p>
        </w:tc>
        <w:tc>
          <w:tcPr>
            <w:tcW w:w="25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5C92F" w14:textId="77777777" w:rsidR="00000000" w:rsidRDefault="00000000">
            <w:pPr>
              <w:spacing w:before="120"/>
            </w:pPr>
            <w:r>
              <w:rPr>
                <w:lang w:val="vi-VN"/>
              </w:rPr>
              <w:t>Xây dựng kế hoạch t</w:t>
            </w:r>
            <w:r>
              <w:t>ruyề</w:t>
            </w:r>
            <w:r>
              <w:rPr>
                <w:lang w:val="vi-VN"/>
              </w:rPr>
              <w:t>n thông và tổ chức truyền thông đến người dân và doanh nghiệp v</w:t>
            </w:r>
            <w:r>
              <w:t xml:space="preserve">ề </w:t>
            </w:r>
            <w:r>
              <w:rPr>
                <w:lang w:val="vi-VN"/>
              </w:rPr>
              <w:t>lộ tr</w:t>
            </w:r>
            <w:r>
              <w:t>ì</w:t>
            </w:r>
            <w:r>
              <w:rPr>
                <w:lang w:val="vi-VN"/>
              </w:rPr>
              <w:t>nh, ch</w:t>
            </w:r>
            <w:r>
              <w:t>í</w:t>
            </w:r>
            <w:r>
              <w:rPr>
                <w:lang w:val="vi-VN"/>
              </w:rPr>
              <w:t xml:space="preserve">nh sách, lợi ích của chuyển đổi phương tiện, thiết bị sử dụng </w:t>
            </w:r>
            <w:r>
              <w:t>đ</w:t>
            </w:r>
            <w:r>
              <w:rPr>
                <w:lang w:val="vi-VN"/>
              </w:rPr>
              <w:t>iện, năng lượng xanh</w:t>
            </w:r>
          </w:p>
        </w:tc>
        <w:tc>
          <w:tcPr>
            <w:tcW w:w="5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D6A9" w14:textId="77777777" w:rsidR="00000000" w:rsidRDefault="00000000">
            <w:pPr>
              <w:spacing w:before="120"/>
              <w:jc w:val="center"/>
            </w:pPr>
            <w:r>
              <w:rPr>
                <w:lang w:val="vi-VN"/>
              </w:rPr>
              <w:t>2025 - 2035</w:t>
            </w:r>
          </w:p>
        </w:tc>
        <w:tc>
          <w:tcPr>
            <w:tcW w:w="10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EC8EB" w14:textId="77777777" w:rsidR="00000000" w:rsidRDefault="00000000">
            <w:pPr>
              <w:spacing w:before="120"/>
              <w:jc w:val="center"/>
            </w:pPr>
            <w:r>
              <w:rPr>
                <w:lang w:val="vi-VN"/>
              </w:rPr>
              <w:t>Các bộ, ngành, UBND tỉnh/thành phố</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EA9B4" w14:textId="77777777" w:rsidR="00000000" w:rsidRDefault="00000000">
            <w:pPr>
              <w:spacing w:before="120"/>
              <w:jc w:val="center"/>
            </w:pPr>
            <w:r>
              <w:rPr>
                <w:lang w:val="vi-VN"/>
              </w:rPr>
              <w:t>NSNN, XHH</w:t>
            </w:r>
          </w:p>
        </w:tc>
      </w:tr>
    </w:tbl>
    <w:p w14:paraId="0FDB36E9" w14:textId="77777777" w:rsidR="00000000" w:rsidRDefault="00000000">
      <w:pPr>
        <w:spacing w:before="120" w:after="280" w:afterAutospacing="1"/>
      </w:pPr>
      <w:r>
        <w:rPr>
          <w:lang w:val="vi-VN"/>
        </w:rPr>
        <w:t>Gh</w:t>
      </w:r>
      <w:r>
        <w:t>i</w:t>
      </w:r>
      <w:r>
        <w:rPr>
          <w:lang w:val="vi-VN"/>
        </w:rPr>
        <w:t xml:space="preserve"> chú:</w:t>
      </w:r>
    </w:p>
    <w:p w14:paraId="67D646AF" w14:textId="77777777" w:rsidR="00000000" w:rsidRDefault="00000000">
      <w:pPr>
        <w:spacing w:before="120" w:after="280" w:afterAutospacing="1"/>
      </w:pPr>
      <w:r>
        <w:rPr>
          <w:lang w:val="vi-VN"/>
        </w:rPr>
        <w:t>XHH: Nguồn v</w:t>
      </w:r>
      <w:r>
        <w:t>ố</w:t>
      </w:r>
      <w:r>
        <w:rPr>
          <w:lang w:val="vi-VN"/>
        </w:rPr>
        <w:t>n xã hội h</w:t>
      </w:r>
      <w:r>
        <w:t>ó</w:t>
      </w:r>
      <w:r>
        <w:rPr>
          <w:lang w:val="vi-VN"/>
        </w:rPr>
        <w:t xml:space="preserve">a </w:t>
      </w:r>
    </w:p>
    <w:p w14:paraId="226290B3" w14:textId="77777777" w:rsidR="00000000" w:rsidRDefault="00000000">
      <w:pPr>
        <w:spacing w:before="120" w:after="280" w:afterAutospacing="1"/>
      </w:pPr>
      <w:r>
        <w:rPr>
          <w:lang w:val="vi-VN"/>
        </w:rPr>
        <w:t>NSNN: Nguồn vốn ng</w:t>
      </w:r>
      <w:r>
        <w:t>â</w:t>
      </w:r>
      <w:r>
        <w:rPr>
          <w:lang w:val="vi-VN"/>
        </w:rPr>
        <w:t xml:space="preserve">n sách nhà nước </w:t>
      </w:r>
    </w:p>
    <w:p w14:paraId="3A55F6CC" w14:textId="77777777" w:rsidR="00000000" w:rsidRDefault="00000000">
      <w:pPr>
        <w:spacing w:before="120" w:after="280" w:afterAutospacing="1"/>
      </w:pPr>
      <w:r>
        <w:rPr>
          <w:lang w:val="vi-VN"/>
        </w:rPr>
        <w:t>NN: Nguồn v</w:t>
      </w:r>
      <w:r>
        <w:t>ố</w:t>
      </w:r>
      <w:r>
        <w:rPr>
          <w:lang w:val="vi-VN"/>
        </w:rPr>
        <w:t xml:space="preserve">n hỗ trợ của nước ngoài </w:t>
      </w:r>
    </w:p>
    <w:p w14:paraId="0EE9CCCD" w14:textId="77777777" w:rsidR="00000000" w:rsidRDefault="00000000">
      <w:pPr>
        <w:spacing w:before="120" w:after="280" w:afterAutospacing="1"/>
      </w:pPr>
      <w:r>
        <w:rPr>
          <w:lang w:val="vi-VN"/>
        </w:rPr>
        <w:t>PPP: Nguồn vốn đ</w:t>
      </w:r>
      <w:r>
        <w:t>ố</w:t>
      </w:r>
      <w:r>
        <w:rPr>
          <w:lang w:val="vi-VN"/>
        </w:rPr>
        <w:t>i tác công - t</w:t>
      </w:r>
      <w:r>
        <w:t>ư</w:t>
      </w:r>
    </w:p>
    <w:p w14:paraId="3A627C09" w14:textId="77777777" w:rsidR="00000000" w:rsidRDefault="00000000">
      <w:pPr>
        <w:spacing w:before="120" w:after="280" w:afterAutospacing="1"/>
      </w:pPr>
      <w:r>
        <w:rPr>
          <w:b/>
          <w:bCs/>
        </w:rPr>
        <w:t>II. DANH MỤC CHƯƠNG TRÌNH, NHIỆM VỤ CỦA CÁC BỘ, ĐỊA PHƯƠNG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8"/>
        <w:gridCol w:w="3833"/>
        <w:gridCol w:w="1070"/>
        <w:gridCol w:w="1158"/>
        <w:gridCol w:w="1786"/>
        <w:gridCol w:w="1065"/>
      </w:tblGrid>
      <w:tr w:rsidR="00000000" w14:paraId="5EFE994D" w14:textId="77777777">
        <w:tc>
          <w:tcPr>
            <w:tcW w:w="2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D3B82" w14:textId="77777777" w:rsidR="00000000" w:rsidRDefault="00000000">
            <w:pPr>
              <w:spacing w:before="120"/>
              <w:jc w:val="center"/>
            </w:pPr>
            <w:r>
              <w:rPr>
                <w:b/>
                <w:bCs/>
              </w:rPr>
              <w:t>T</w:t>
            </w:r>
            <w:r>
              <w:rPr>
                <w:b/>
                <w:bCs/>
                <w:lang w:val="vi-VN"/>
              </w:rPr>
              <w:t>T</w:t>
            </w:r>
          </w:p>
        </w:tc>
        <w:tc>
          <w:tcPr>
            <w:tcW w:w="20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20ED0E" w14:textId="77777777" w:rsidR="00000000" w:rsidRDefault="00000000">
            <w:pPr>
              <w:spacing w:before="120"/>
              <w:jc w:val="center"/>
            </w:pPr>
            <w:r>
              <w:rPr>
                <w:b/>
                <w:bCs/>
                <w:lang w:val="vi-VN"/>
              </w:rPr>
              <w:t>Tên chương trình/nhiệm vụ</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2EB41" w14:textId="77777777" w:rsidR="00000000" w:rsidRDefault="00000000">
            <w:pPr>
              <w:spacing w:before="120"/>
              <w:jc w:val="center"/>
            </w:pPr>
            <w:r>
              <w:rPr>
                <w:b/>
                <w:bCs/>
                <w:lang w:val="vi-VN"/>
              </w:rPr>
              <w:t>Lộ trình thực hiện</w:t>
            </w:r>
          </w:p>
        </w:tc>
        <w:tc>
          <w:tcPr>
            <w:tcW w:w="6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80D29" w14:textId="77777777" w:rsidR="00000000" w:rsidRDefault="00000000">
            <w:pPr>
              <w:spacing w:before="120"/>
              <w:jc w:val="center"/>
            </w:pPr>
            <w:r>
              <w:rPr>
                <w:b/>
                <w:bCs/>
                <w:lang w:val="vi-VN"/>
              </w:rPr>
              <w:t>Cơ quan chủ trì</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D8AA0" w14:textId="77777777" w:rsidR="00000000" w:rsidRDefault="00000000">
            <w:pPr>
              <w:spacing w:before="120"/>
              <w:jc w:val="center"/>
            </w:pPr>
            <w:r>
              <w:rPr>
                <w:b/>
                <w:bCs/>
                <w:lang w:val="vi-VN"/>
              </w:rPr>
              <w:t>Cơ quan phối hợp</w:t>
            </w:r>
          </w:p>
        </w:tc>
        <w:tc>
          <w:tcPr>
            <w:tcW w:w="5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C06D3" w14:textId="77777777" w:rsidR="00000000" w:rsidRDefault="00000000">
            <w:pPr>
              <w:spacing w:before="120"/>
              <w:jc w:val="center"/>
            </w:pPr>
            <w:r>
              <w:rPr>
                <w:b/>
                <w:bCs/>
                <w:lang w:val="vi-VN"/>
              </w:rPr>
              <w:t>Nguồn lực</w:t>
            </w:r>
          </w:p>
        </w:tc>
      </w:tr>
      <w:tr w:rsidR="00000000" w14:paraId="0E28815D"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C1834" w14:textId="77777777" w:rsidR="00000000" w:rsidRDefault="00000000">
            <w:pPr>
              <w:spacing w:before="120"/>
              <w:jc w:val="center"/>
            </w:pPr>
            <w:r>
              <w:rPr>
                <w:lang w:val="vi-VN"/>
              </w:rPr>
              <w:t>1</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97F0C" w14:textId="77777777" w:rsidR="00000000" w:rsidRDefault="00000000">
            <w:pPr>
              <w:spacing w:before="120"/>
            </w:pPr>
            <w:r>
              <w:rPr>
                <w:lang w:val="vi-VN"/>
              </w:rPr>
              <w:t xml:space="preserve">Xây dựng tiêu chuẩn, quy chuẩn kỹ thuật quốc gia về năng lượng xanh trong lĩnh vực </w:t>
            </w:r>
            <w:r>
              <w:t>g</w:t>
            </w:r>
            <w:r>
              <w:rPr>
                <w:lang w:val="vi-VN"/>
              </w:rPr>
              <w:t>iao thông vận tải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BC861"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DC9E" w14:textId="77777777" w:rsidR="00000000" w:rsidRDefault="00000000">
            <w:pPr>
              <w:spacing w:before="120"/>
              <w:jc w:val="center"/>
            </w:pPr>
            <w:r>
              <w:rPr>
                <w:lang w:val="vi-VN"/>
              </w:rPr>
              <w:t>Bộ CT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6A01F" w14:textId="77777777" w:rsidR="00000000" w:rsidRDefault="00000000">
            <w:pPr>
              <w:spacing w:before="120"/>
              <w:jc w:val="center"/>
            </w:pPr>
            <w:r>
              <w:rPr>
                <w:lang w:val="vi-VN"/>
              </w:rPr>
              <w:t>Bộ GTVT, Bộ KHCN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99AE8" w14:textId="77777777" w:rsidR="00000000" w:rsidRDefault="00000000">
            <w:pPr>
              <w:spacing w:before="120"/>
              <w:jc w:val="center"/>
            </w:pPr>
            <w:r>
              <w:rPr>
                <w:lang w:val="vi-VN"/>
              </w:rPr>
              <w:t>NSNN</w:t>
            </w:r>
          </w:p>
        </w:tc>
      </w:tr>
      <w:tr w:rsidR="00000000" w14:paraId="4CE54B4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78069" w14:textId="77777777" w:rsidR="00000000" w:rsidRDefault="00000000">
            <w:pPr>
              <w:spacing w:before="120"/>
              <w:jc w:val="center"/>
            </w:pPr>
            <w:r>
              <w:rPr>
                <w:lang w:val="vi-VN"/>
              </w:rPr>
              <w:t>2</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61BC1" w14:textId="77777777" w:rsidR="00000000" w:rsidRDefault="00000000">
            <w:pPr>
              <w:spacing w:before="120"/>
            </w:pPr>
            <w:r>
              <w:rPr>
                <w:lang w:val="vi-VN"/>
              </w:rPr>
              <w:t>Dừng sản xuất, lắp ráp, nhập khẩu xe ô tô, mô tô, xe gắn máy sử dụng xăng, dầu</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38C44" w14:textId="77777777" w:rsidR="00000000" w:rsidRDefault="00000000">
            <w:pPr>
              <w:spacing w:before="120"/>
              <w:jc w:val="center"/>
            </w:pPr>
            <w:r>
              <w:rPr>
                <w:lang w:val="vi-VN"/>
              </w:rPr>
              <w:t>2025 - 2040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08B550" w14:textId="77777777" w:rsidR="00000000" w:rsidRDefault="00000000">
            <w:pPr>
              <w:spacing w:before="120"/>
              <w:jc w:val="center"/>
            </w:pPr>
            <w:r>
              <w:rPr>
                <w:lang w:val="vi-VN"/>
              </w:rPr>
              <w:t>Bộ CT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20A922" w14:textId="77777777" w:rsidR="00000000" w:rsidRDefault="00000000">
            <w:pPr>
              <w:spacing w:before="120"/>
              <w:jc w:val="center"/>
            </w:pPr>
            <w:r>
              <w:rPr>
                <w:lang w:val="vi-VN"/>
              </w:rPr>
              <w:t>Bộ GTVT, các bộ và UBND tỉnh/thành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784F" w14:textId="77777777" w:rsidR="00000000" w:rsidRDefault="00000000">
            <w:pPr>
              <w:spacing w:before="120"/>
              <w:jc w:val="center"/>
            </w:pPr>
            <w:r>
              <w:rPr>
                <w:lang w:val="vi-VN"/>
              </w:rPr>
              <w:t>NSNN, XHH</w:t>
            </w:r>
          </w:p>
        </w:tc>
      </w:tr>
      <w:tr w:rsidR="00000000" w14:paraId="2265B4E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70306" w14:textId="77777777" w:rsidR="00000000" w:rsidRDefault="00000000">
            <w:pPr>
              <w:spacing w:before="120"/>
              <w:jc w:val="center"/>
            </w:pPr>
            <w:r>
              <w:rPr>
                <w:lang w:val="vi-VN"/>
              </w:rPr>
              <w:t>3</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BB12E" w14:textId="77777777" w:rsidR="00000000" w:rsidRDefault="00000000">
            <w:pPr>
              <w:spacing w:before="120"/>
            </w:pPr>
            <w:r>
              <w:rPr>
                <w:lang w:val="vi-VN"/>
              </w:rPr>
              <w:t>Xây dựng chính sách ưu đãi đầu tư cho doanh nghiệp sản xuất phương tiện giao thông vận tải, trang thiết b</w:t>
            </w:r>
            <w:r>
              <w:t xml:space="preserve">ị </w:t>
            </w:r>
            <w:r>
              <w:rPr>
                <w:lang w:val="vi-VN"/>
              </w:rPr>
              <w:t>sử dụng đ</w:t>
            </w:r>
            <w:r>
              <w:t>i</w:t>
            </w:r>
            <w:r>
              <w:rPr>
                <w:lang w:val="vi-VN"/>
              </w:rPr>
              <w:t>ện, năng lượng xanh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190DCD"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32E03" w14:textId="77777777" w:rsidR="00000000" w:rsidRDefault="00000000">
            <w:pPr>
              <w:spacing w:before="120"/>
              <w:jc w:val="center"/>
            </w:pPr>
            <w:r>
              <w:t xml:space="preserve">Bộ </w:t>
            </w:r>
            <w:r>
              <w:rPr>
                <w:lang w:val="vi-VN"/>
              </w:rPr>
              <w:t>KHĐT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9204D" w14:textId="77777777" w:rsidR="00000000" w:rsidRDefault="00000000">
            <w:pPr>
              <w:spacing w:before="120"/>
              <w:jc w:val="center"/>
            </w:pPr>
            <w:r>
              <w:rPr>
                <w:lang w:val="vi-VN"/>
              </w:rPr>
              <w:t>Bộ GTVT, các bộ và UBND tỉnh/th</w:t>
            </w:r>
            <w:r>
              <w:t>à</w:t>
            </w:r>
            <w:r>
              <w:rPr>
                <w:lang w:val="vi-VN"/>
              </w:rPr>
              <w:t>nh ph</w:t>
            </w:r>
            <w:r>
              <w:t>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9036F" w14:textId="77777777" w:rsidR="00000000" w:rsidRDefault="00000000">
            <w:pPr>
              <w:spacing w:before="120"/>
              <w:jc w:val="center"/>
            </w:pPr>
            <w:r>
              <w:rPr>
                <w:lang w:val="vi-VN"/>
              </w:rPr>
              <w:t>NSNN</w:t>
            </w:r>
          </w:p>
        </w:tc>
      </w:tr>
      <w:tr w:rsidR="00000000" w14:paraId="4051ED67"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D909CF" w14:textId="77777777" w:rsidR="00000000" w:rsidRDefault="00000000">
            <w:pPr>
              <w:spacing w:before="120"/>
              <w:jc w:val="center"/>
            </w:pPr>
            <w:r>
              <w:rPr>
                <w:lang w:val="vi-VN"/>
              </w:rPr>
              <w:t>4</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A1D85" w14:textId="77777777" w:rsidR="00000000" w:rsidRDefault="00000000">
            <w:pPr>
              <w:spacing w:before="120"/>
            </w:pPr>
            <w:r>
              <w:rPr>
                <w:lang w:val="vi-VN"/>
              </w:rPr>
              <w:t>Xây dựng chính sách ưu đãi cho doanh nghiệp trong qu</w:t>
            </w:r>
            <w:r>
              <w:t xml:space="preserve">á </w:t>
            </w:r>
            <w:r>
              <w:rPr>
                <w:lang w:val="vi-VN"/>
              </w:rPr>
              <w:t xml:space="preserve">trình chuyển đổi từ </w:t>
            </w:r>
            <w:r>
              <w:rPr>
                <w:lang w:val="vi-VN"/>
              </w:rPr>
              <w:lastRenderedPageBreak/>
              <w:t>phương tiện, trang thiết bị sử dụng nhiên liệu hoá thạch sang sử dụng điện, năng lượng xanh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B508E" w14:textId="77777777" w:rsidR="00000000" w:rsidRDefault="00000000">
            <w:pPr>
              <w:spacing w:before="120"/>
              <w:jc w:val="center"/>
            </w:pPr>
            <w:r>
              <w:rPr>
                <w:lang w:val="vi-VN"/>
              </w:rPr>
              <w:lastRenderedPageBreak/>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E3E3D" w14:textId="77777777" w:rsidR="00000000" w:rsidRDefault="00000000">
            <w:pPr>
              <w:spacing w:before="120"/>
              <w:jc w:val="center"/>
            </w:pPr>
            <w:r>
              <w:rPr>
                <w:lang w:val="vi-VN"/>
              </w:rPr>
              <w:t>Bộ KHĐT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667E28" w14:textId="77777777" w:rsidR="00000000" w:rsidRDefault="00000000">
            <w:pPr>
              <w:spacing w:before="120"/>
              <w:jc w:val="center"/>
            </w:pPr>
            <w:r>
              <w:rPr>
                <w:lang w:val="vi-VN"/>
              </w:rPr>
              <w:t xml:space="preserve">Bộ GTVT, các bộ và UBND </w:t>
            </w:r>
            <w:r>
              <w:rPr>
                <w:lang w:val="vi-VN"/>
              </w:rPr>
              <w:lastRenderedPageBreak/>
              <w:t>tỉnh/thành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028FC3" w14:textId="77777777" w:rsidR="00000000" w:rsidRDefault="00000000">
            <w:pPr>
              <w:spacing w:before="120"/>
              <w:jc w:val="center"/>
            </w:pPr>
            <w:r>
              <w:rPr>
                <w:lang w:val="vi-VN"/>
              </w:rPr>
              <w:lastRenderedPageBreak/>
              <w:t>NSNN</w:t>
            </w:r>
          </w:p>
        </w:tc>
      </w:tr>
      <w:tr w:rsidR="00000000" w14:paraId="25947B99"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D5FC9" w14:textId="77777777" w:rsidR="00000000" w:rsidRDefault="00000000">
            <w:pPr>
              <w:spacing w:before="120"/>
              <w:jc w:val="center"/>
            </w:pPr>
            <w:r>
              <w:rPr>
                <w:lang w:val="vi-VN"/>
              </w:rPr>
              <w:t>5</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2073EA" w14:textId="77777777" w:rsidR="00000000" w:rsidRDefault="00000000">
            <w:pPr>
              <w:spacing w:before="120"/>
            </w:pPr>
            <w:r>
              <w:rPr>
                <w:lang w:val="vi-VN"/>
              </w:rPr>
              <w:t>Xây dựng chính sách ưu đãi cho doanh nghiệp trong hoạt động đầu tư, xây dựng phát triển hệ thống sạc điện, hạ tầng cung cấp năng lượng xanh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0BC64D"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36033" w14:textId="77777777" w:rsidR="00000000" w:rsidRDefault="00000000">
            <w:pPr>
              <w:spacing w:before="120"/>
              <w:jc w:val="center"/>
            </w:pPr>
            <w:r>
              <w:rPr>
                <w:lang w:val="vi-VN"/>
              </w:rPr>
              <w:t>Bộ KHĐT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E5168" w14:textId="77777777" w:rsidR="00000000" w:rsidRDefault="00000000">
            <w:pPr>
              <w:spacing w:before="120"/>
              <w:jc w:val="center"/>
            </w:pPr>
            <w:r>
              <w:rPr>
                <w:lang w:val="vi-VN"/>
              </w:rPr>
              <w:t>Bộ GTVT, các bộ và UBND tỉnh/thành ph</w:t>
            </w:r>
            <w:r>
              <w:t>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5C431" w14:textId="77777777" w:rsidR="00000000" w:rsidRDefault="00000000">
            <w:pPr>
              <w:spacing w:before="120"/>
              <w:jc w:val="center"/>
            </w:pPr>
            <w:r>
              <w:rPr>
                <w:lang w:val="vi-VN"/>
              </w:rPr>
              <w:t>NSNN</w:t>
            </w:r>
          </w:p>
        </w:tc>
      </w:tr>
      <w:tr w:rsidR="00000000" w14:paraId="396DEA33"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6505B" w14:textId="77777777" w:rsidR="00000000" w:rsidRDefault="00000000">
            <w:pPr>
              <w:spacing w:before="120"/>
              <w:jc w:val="center"/>
            </w:pPr>
            <w:r>
              <w:rPr>
                <w:lang w:val="vi-VN"/>
              </w:rPr>
              <w:t>6</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55A09B" w14:textId="77777777" w:rsidR="00000000" w:rsidRDefault="00000000">
            <w:pPr>
              <w:spacing w:before="120"/>
            </w:pPr>
            <w:r>
              <w:rPr>
                <w:lang w:val="vi-VN"/>
              </w:rPr>
              <w:t>Xây dựng, r</w:t>
            </w:r>
            <w:r>
              <w:t xml:space="preserve">à </w:t>
            </w:r>
            <w:r>
              <w:rPr>
                <w:lang w:val="vi-VN"/>
              </w:rPr>
              <w:t>soát, hoàn thiện chính sách khuyến khích, ưu đ</w:t>
            </w:r>
            <w:r>
              <w:t>ã</w:t>
            </w:r>
            <w:r>
              <w:rPr>
                <w:lang w:val="vi-VN"/>
              </w:rPr>
              <w:t>i cho người dân khi chuyển đổi phương tiện giao thông cá nhân sử dụng năng lượng hoá thạch sang phương tiện sử dụng điện, năng lượng xanh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FF2337"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F6C4B3" w14:textId="77777777" w:rsidR="00000000" w:rsidRDefault="00000000">
            <w:pPr>
              <w:spacing w:before="120"/>
              <w:jc w:val="center"/>
            </w:pPr>
            <w:r>
              <w:rPr>
                <w:lang w:val="vi-VN"/>
              </w:rPr>
              <w:t>Bộ TC</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E5116C" w14:textId="77777777" w:rsidR="00000000" w:rsidRDefault="00000000">
            <w:pPr>
              <w:spacing w:before="120"/>
              <w:jc w:val="center"/>
            </w:pPr>
            <w:r>
              <w:rPr>
                <w:lang w:val="vi-VN"/>
              </w:rPr>
              <w:t>Bộ GTVT, các bộ và UBND t</w:t>
            </w:r>
            <w:r>
              <w:t>ỉ</w:t>
            </w:r>
            <w:r>
              <w:rPr>
                <w:lang w:val="vi-VN"/>
              </w:rPr>
              <w:t>nh/thành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DA2298" w14:textId="77777777" w:rsidR="00000000" w:rsidRDefault="00000000">
            <w:pPr>
              <w:spacing w:before="120"/>
              <w:jc w:val="center"/>
            </w:pPr>
            <w:r>
              <w:rPr>
                <w:lang w:val="vi-VN"/>
              </w:rPr>
              <w:t>NSNN</w:t>
            </w:r>
          </w:p>
        </w:tc>
      </w:tr>
      <w:tr w:rsidR="00000000" w14:paraId="76286AEF"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7D38" w14:textId="77777777" w:rsidR="00000000" w:rsidRDefault="00000000">
            <w:pPr>
              <w:spacing w:before="120"/>
              <w:jc w:val="center"/>
            </w:pPr>
            <w:r>
              <w:rPr>
                <w:lang w:val="vi-VN"/>
              </w:rPr>
              <w:t>7</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D6AD40" w14:textId="77777777" w:rsidR="00000000" w:rsidRDefault="00000000">
            <w:pPr>
              <w:spacing w:before="120"/>
            </w:pPr>
            <w:r>
              <w:rPr>
                <w:lang w:val="vi-VN"/>
              </w:rPr>
              <w:t>Thúc đ</w:t>
            </w:r>
            <w:r>
              <w:t>ẩ</w:t>
            </w:r>
            <w:r>
              <w:rPr>
                <w:lang w:val="vi-VN"/>
              </w:rPr>
              <w:t>y người dân chuyển đổi sang phương tiện giao thông cá nhân (xe mô tô, xe gắn máy, xe ô tô) sử dụng điện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15D46"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404EC" w14:textId="77777777" w:rsidR="00000000" w:rsidRDefault="00000000">
            <w:pPr>
              <w:spacing w:before="120"/>
              <w:jc w:val="center"/>
            </w:pPr>
            <w:r>
              <w:rPr>
                <w:lang w:val="vi-VN"/>
              </w:rPr>
              <w:t>UBND các tỉnh/thành phố</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D97F2" w14:textId="77777777" w:rsidR="00000000" w:rsidRDefault="00000000">
            <w:pPr>
              <w:spacing w:before="120"/>
              <w:jc w:val="center"/>
            </w:pPr>
            <w:r>
              <w:rPr>
                <w:lang w:val="vi-VN"/>
              </w:rPr>
              <w:t>Bộ GTVT và các bộ liên quan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AD9F5" w14:textId="77777777" w:rsidR="00000000" w:rsidRDefault="00000000">
            <w:pPr>
              <w:spacing w:before="120"/>
              <w:jc w:val="center"/>
            </w:pPr>
            <w:r>
              <w:rPr>
                <w:lang w:val="vi-VN"/>
              </w:rPr>
              <w:t>NSNN, XHH</w:t>
            </w:r>
          </w:p>
        </w:tc>
      </w:tr>
      <w:tr w:rsidR="00000000" w14:paraId="0E3D451E"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B585A" w14:textId="77777777" w:rsidR="00000000" w:rsidRDefault="00000000">
            <w:pPr>
              <w:spacing w:before="120"/>
              <w:jc w:val="center"/>
            </w:pPr>
            <w:r>
              <w:rPr>
                <w:lang w:val="vi-VN"/>
              </w:rPr>
              <w:t>8</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991C2E" w14:textId="77777777" w:rsidR="00000000" w:rsidRDefault="00000000">
            <w:pPr>
              <w:spacing w:before="120"/>
            </w:pPr>
            <w:r>
              <w:rPr>
                <w:lang w:val="vi-VN"/>
              </w:rPr>
              <w:t>Th</w:t>
            </w:r>
            <w:r>
              <w:t>ú</w:t>
            </w:r>
            <w:r>
              <w:rPr>
                <w:lang w:val="vi-VN"/>
              </w:rPr>
              <w:t>c đẩy doanh nghiệp vận tải buýt, taxi chuyển đổi sang ô tô điện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DB065A"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8F6510" w14:textId="77777777" w:rsidR="00000000" w:rsidRDefault="00000000">
            <w:pPr>
              <w:spacing w:before="120"/>
              <w:jc w:val="center"/>
            </w:pPr>
            <w:r>
              <w:rPr>
                <w:lang w:val="vi-VN"/>
              </w:rPr>
              <w:t>UBND các tỉnh/thành phố</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503C2" w14:textId="77777777" w:rsidR="00000000" w:rsidRDefault="00000000">
            <w:pPr>
              <w:spacing w:before="120"/>
              <w:jc w:val="center"/>
            </w:pPr>
            <w:r>
              <w:rPr>
                <w:lang w:val="vi-VN"/>
              </w:rPr>
              <w:t>Bộ GTVT và các bộ liên quan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0E075D" w14:textId="77777777" w:rsidR="00000000" w:rsidRDefault="00000000">
            <w:pPr>
              <w:spacing w:before="120"/>
              <w:jc w:val="center"/>
            </w:pPr>
            <w:r>
              <w:rPr>
                <w:lang w:val="vi-VN"/>
              </w:rPr>
              <w:t>NSNN, XHH</w:t>
            </w:r>
          </w:p>
        </w:tc>
      </w:tr>
      <w:tr w:rsidR="00000000" w14:paraId="306B8B52"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14A91" w14:textId="77777777" w:rsidR="00000000" w:rsidRDefault="00000000">
            <w:pPr>
              <w:spacing w:before="120"/>
              <w:jc w:val="center"/>
            </w:pPr>
            <w:r>
              <w:rPr>
                <w:lang w:val="vi-VN"/>
              </w:rPr>
              <w:t>9</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67F21" w14:textId="77777777" w:rsidR="00000000" w:rsidRDefault="00000000">
            <w:pPr>
              <w:spacing w:before="120"/>
            </w:pPr>
            <w:r>
              <w:rPr>
                <w:lang w:val="vi-VN"/>
              </w:rPr>
              <w:t>Phát triển cơ s</w:t>
            </w:r>
            <w:r>
              <w:t xml:space="preserve">ở </w:t>
            </w:r>
            <w:r>
              <w:rPr>
                <w:lang w:val="vi-VN"/>
              </w:rPr>
              <w:t>hạ t</w:t>
            </w:r>
            <w:r>
              <w:t>ầ</w:t>
            </w:r>
            <w:r>
              <w:rPr>
                <w:lang w:val="vi-VN"/>
              </w:rPr>
              <w:t>ng cho các phương tiện sử dụng điện, ba</w:t>
            </w:r>
            <w:r>
              <w:t xml:space="preserve">o </w:t>
            </w:r>
            <w:r>
              <w:rPr>
                <w:lang w:val="vi-VN"/>
              </w:rPr>
              <w:t>gồm: hệ thống sạc điện, nguồn cấp năng lượng, depot cho phương tiện...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08C1" w14:textId="77777777" w:rsidR="00000000" w:rsidRDefault="00000000">
            <w:pPr>
              <w:spacing w:before="120"/>
              <w:jc w:val="center"/>
            </w:pPr>
            <w:r>
              <w:rPr>
                <w:lang w:val="vi-VN"/>
              </w:rPr>
              <w:t>2025 - 2030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49FF0" w14:textId="77777777" w:rsidR="00000000" w:rsidRDefault="00000000">
            <w:pPr>
              <w:spacing w:before="120"/>
              <w:jc w:val="center"/>
            </w:pPr>
            <w:r>
              <w:rPr>
                <w:lang w:val="vi-VN"/>
              </w:rPr>
              <w:t>Bộ CT, Bộ XD</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B37F" w14:textId="77777777" w:rsidR="00000000" w:rsidRDefault="00000000">
            <w:pPr>
              <w:spacing w:before="120"/>
              <w:jc w:val="center"/>
            </w:pPr>
            <w:r>
              <w:rPr>
                <w:lang w:val="vi-VN"/>
              </w:rPr>
              <w:t>Bộ GTVT, các bộ và UBND tỉnh/thành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AEBF9" w14:textId="77777777" w:rsidR="00000000" w:rsidRDefault="00000000">
            <w:pPr>
              <w:spacing w:before="120"/>
              <w:jc w:val="center"/>
            </w:pPr>
            <w:r>
              <w:rPr>
                <w:lang w:val="vi-VN"/>
              </w:rPr>
              <w:t>NSNN, XHH</w:t>
            </w:r>
          </w:p>
        </w:tc>
      </w:tr>
      <w:tr w:rsidR="00000000" w14:paraId="3EC82190"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96CB" w14:textId="77777777" w:rsidR="00000000" w:rsidRDefault="00000000">
            <w:pPr>
              <w:spacing w:before="120"/>
              <w:jc w:val="center"/>
            </w:pPr>
            <w:r>
              <w:rPr>
                <w:lang w:val="vi-VN"/>
              </w:rPr>
              <w:t>10</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1A098" w14:textId="77777777" w:rsidR="00000000" w:rsidRDefault="00000000">
            <w:pPr>
              <w:spacing w:before="120"/>
            </w:pPr>
            <w:r>
              <w:rPr>
                <w:lang w:val="vi-VN"/>
              </w:rPr>
              <w:t>Xây dựng chính sách ưu tiên cho đầu tư phát triển hạ tầng hỗ trợ cho phương tiện đường bộ sử dụng năng lượng điện</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3ABF8F" w14:textId="77777777" w:rsidR="00000000" w:rsidRDefault="00000000">
            <w:pPr>
              <w:spacing w:before="120"/>
              <w:jc w:val="center"/>
            </w:pPr>
            <w:r>
              <w:rPr>
                <w:lang w:val="vi-VN"/>
              </w:rPr>
              <w:t>2025 - 2030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D3B0B6" w14:textId="77777777" w:rsidR="00000000" w:rsidRDefault="00000000">
            <w:pPr>
              <w:spacing w:before="120"/>
              <w:jc w:val="center"/>
            </w:pPr>
            <w:r>
              <w:rPr>
                <w:lang w:val="vi-VN"/>
              </w:rPr>
              <w:t>Bộ KHĐT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EEED6" w14:textId="77777777" w:rsidR="00000000" w:rsidRDefault="00000000">
            <w:pPr>
              <w:spacing w:before="120"/>
              <w:jc w:val="center"/>
            </w:pPr>
            <w:r>
              <w:rPr>
                <w:lang w:val="vi-VN"/>
              </w:rPr>
              <w:t>Bộ TC, Bộ CT, bộ GTVT, UBND t</w:t>
            </w:r>
            <w:r>
              <w:t>ỉn</w:t>
            </w:r>
            <w:r>
              <w:rPr>
                <w:lang w:val="vi-VN"/>
              </w:rPr>
              <w:t>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8D74D7" w14:textId="77777777" w:rsidR="00000000" w:rsidRDefault="00000000">
            <w:pPr>
              <w:spacing w:before="120"/>
              <w:jc w:val="center"/>
            </w:pPr>
            <w:r>
              <w:rPr>
                <w:lang w:val="vi-VN"/>
              </w:rPr>
              <w:t>NSNN</w:t>
            </w:r>
          </w:p>
        </w:tc>
      </w:tr>
      <w:tr w:rsidR="00000000" w14:paraId="435A8D2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C79C4" w14:textId="77777777" w:rsidR="00000000" w:rsidRDefault="00000000">
            <w:pPr>
              <w:spacing w:before="120"/>
              <w:jc w:val="center"/>
            </w:pPr>
            <w:r>
              <w:rPr>
                <w:lang w:val="vi-VN"/>
              </w:rPr>
              <w:t>11</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80F9F" w14:textId="77777777" w:rsidR="00000000" w:rsidRDefault="00000000">
            <w:pPr>
              <w:spacing w:before="120"/>
            </w:pPr>
            <w:r>
              <w:rPr>
                <w:lang w:val="vi-VN"/>
              </w:rPr>
              <w:t>Hoàn th</w:t>
            </w:r>
            <w:r>
              <w:t>i</w:t>
            </w:r>
            <w:r>
              <w:rPr>
                <w:lang w:val="vi-VN"/>
              </w:rPr>
              <w:t>ện hạ tầng giao thông vận tải công cộng, phát triển hạ tầng giao thông vận tải công cộng khối lượng lớn, hạ tầng giao thông phi cơ giới</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C222D" w14:textId="77777777" w:rsidR="00000000" w:rsidRDefault="00000000">
            <w:pPr>
              <w:spacing w:before="120"/>
              <w:jc w:val="center"/>
            </w:pPr>
            <w:r>
              <w:rPr>
                <w:lang w:val="vi-VN"/>
              </w:rPr>
              <w:t>2022 - 2050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D7E2E7" w14:textId="77777777" w:rsidR="00000000" w:rsidRDefault="00000000">
            <w:pPr>
              <w:spacing w:before="120"/>
              <w:jc w:val="center"/>
            </w:pPr>
            <w:r>
              <w:rPr>
                <w:lang w:val="vi-VN"/>
              </w:rPr>
              <w:t>UBND các tỉnh/thành phố</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8877E" w14:textId="77777777" w:rsidR="00000000" w:rsidRDefault="00000000">
            <w:pPr>
              <w:spacing w:before="120"/>
              <w:jc w:val="center"/>
            </w:pPr>
            <w:r>
              <w:rPr>
                <w:lang w:val="vi-VN"/>
              </w:rPr>
              <w:t>Bộ GTVT và các bộ liên quan</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2C2DF" w14:textId="77777777" w:rsidR="00000000" w:rsidRDefault="00000000">
            <w:pPr>
              <w:spacing w:before="120"/>
              <w:jc w:val="center"/>
            </w:pPr>
            <w:r>
              <w:rPr>
                <w:lang w:val="vi-VN"/>
              </w:rPr>
              <w:t>NSNN, XHH</w:t>
            </w:r>
          </w:p>
        </w:tc>
      </w:tr>
      <w:tr w:rsidR="00000000" w14:paraId="52AE436C" w14:textId="77777777">
        <w:tblPrEx>
          <w:tblBorders>
            <w:top w:val="none" w:sz="0" w:space="0" w:color="auto"/>
            <w:bottom w:val="none" w:sz="0" w:space="0" w:color="auto"/>
            <w:insideH w:val="none" w:sz="0" w:space="0" w:color="auto"/>
            <w:insideV w:val="none" w:sz="0" w:space="0" w:color="auto"/>
          </w:tblBorders>
        </w:tblPrEx>
        <w:tc>
          <w:tcPr>
            <w:tcW w:w="2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6B89D" w14:textId="77777777" w:rsidR="00000000" w:rsidRDefault="00000000">
            <w:pPr>
              <w:spacing w:before="120"/>
              <w:jc w:val="center"/>
            </w:pPr>
            <w:r>
              <w:rPr>
                <w:lang w:val="vi-VN"/>
              </w:rPr>
              <w:t>12</w:t>
            </w:r>
          </w:p>
        </w:tc>
        <w:tc>
          <w:tcPr>
            <w:tcW w:w="20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51A87" w14:textId="77777777" w:rsidR="00000000" w:rsidRDefault="00000000">
            <w:pPr>
              <w:spacing w:before="120"/>
            </w:pPr>
            <w:r>
              <w:rPr>
                <w:lang w:val="vi-VN"/>
              </w:rPr>
              <w:t>Phát triển chuỗi cung ứng dịch vụ logistics kết nối các kho bãi, bến cảng, đơn vị vận tải, phương tiện chuyên chở, người vận chuyển để hướng tới giảm giá thành chi phí logistics trên cơ sở số hóa thông tin và vận hành theo mô hình kinh tế s</w:t>
            </w:r>
            <w:r>
              <w:t>ố</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78F6D" w14:textId="77777777" w:rsidR="00000000" w:rsidRDefault="00000000">
            <w:pPr>
              <w:spacing w:before="120"/>
              <w:jc w:val="center"/>
            </w:pPr>
            <w:r>
              <w:rPr>
                <w:lang w:val="vi-VN"/>
              </w:rPr>
              <w:t>2022 - 2030</w:t>
            </w:r>
          </w:p>
        </w:tc>
        <w:tc>
          <w:tcPr>
            <w:tcW w:w="6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60F08" w14:textId="77777777" w:rsidR="00000000" w:rsidRDefault="00000000">
            <w:pPr>
              <w:spacing w:before="120"/>
              <w:jc w:val="center"/>
            </w:pPr>
            <w:r>
              <w:rPr>
                <w:lang w:val="vi-VN"/>
              </w:rPr>
              <w:t>Bộ CT</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B75DA" w14:textId="77777777" w:rsidR="00000000" w:rsidRDefault="00000000">
            <w:pPr>
              <w:spacing w:before="120"/>
              <w:jc w:val="center"/>
            </w:pPr>
            <w:r>
              <w:rPr>
                <w:lang w:val="vi-VN"/>
              </w:rPr>
              <w:t>Bộ GTVT, các bộ và UBND tỉnh/thành phố</w:t>
            </w:r>
          </w:p>
        </w:tc>
        <w:tc>
          <w:tcPr>
            <w:tcW w:w="5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452522" w14:textId="77777777" w:rsidR="00000000" w:rsidRDefault="00000000">
            <w:pPr>
              <w:spacing w:before="120"/>
              <w:jc w:val="center"/>
            </w:pPr>
            <w:r>
              <w:rPr>
                <w:lang w:val="vi-VN"/>
              </w:rPr>
              <w:t>NSNN, XHH</w:t>
            </w:r>
          </w:p>
        </w:tc>
      </w:tr>
    </w:tbl>
    <w:p w14:paraId="025D5750" w14:textId="77777777" w:rsidR="00000000" w:rsidRDefault="00000000">
      <w:pPr>
        <w:spacing w:before="120" w:after="280" w:afterAutospacing="1"/>
      </w:pPr>
      <w:r>
        <w:rPr>
          <w:b/>
          <w:bCs/>
        </w:rPr>
        <w:t>III. DANH MỤC DỰ ÁN TRỌNG TÂM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5"/>
        <w:gridCol w:w="3118"/>
        <w:gridCol w:w="951"/>
        <w:gridCol w:w="944"/>
        <w:gridCol w:w="1844"/>
        <w:gridCol w:w="980"/>
        <w:gridCol w:w="1118"/>
      </w:tblGrid>
      <w:tr w:rsidR="00000000" w14:paraId="179C6E4F" w14:textId="77777777">
        <w:tc>
          <w:tcPr>
            <w:tcW w:w="21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B39B4" w14:textId="77777777" w:rsidR="00000000" w:rsidRDefault="00000000">
            <w:pPr>
              <w:spacing w:before="120"/>
              <w:jc w:val="center"/>
            </w:pPr>
            <w:r>
              <w:rPr>
                <w:b/>
                <w:bCs/>
                <w:lang w:val="vi-VN"/>
              </w:rPr>
              <w:t>TT</w:t>
            </w:r>
          </w:p>
        </w:tc>
        <w:tc>
          <w:tcPr>
            <w:tcW w:w="16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19D96" w14:textId="77777777" w:rsidR="00000000" w:rsidRDefault="00000000">
            <w:pPr>
              <w:spacing w:before="120"/>
              <w:jc w:val="center"/>
            </w:pPr>
            <w:r>
              <w:rPr>
                <w:b/>
                <w:bCs/>
                <w:lang w:val="vi-VN"/>
              </w:rPr>
              <w:t>Tên dự án</w:t>
            </w:r>
          </w:p>
        </w:tc>
        <w:tc>
          <w:tcPr>
            <w:tcW w:w="5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76340" w14:textId="77777777" w:rsidR="00000000" w:rsidRDefault="00000000">
            <w:pPr>
              <w:spacing w:before="120"/>
              <w:jc w:val="center"/>
            </w:pPr>
            <w:r>
              <w:rPr>
                <w:b/>
                <w:bCs/>
                <w:lang w:val="vi-VN"/>
              </w:rPr>
              <w:t xml:space="preserve">Lộ trình thực </w:t>
            </w:r>
            <w:r>
              <w:rPr>
                <w:b/>
                <w:bCs/>
                <w:lang w:val="vi-VN"/>
              </w:rPr>
              <w:lastRenderedPageBreak/>
              <w:t>hiện</w:t>
            </w:r>
          </w:p>
        </w:tc>
        <w:tc>
          <w:tcPr>
            <w:tcW w:w="5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076D55" w14:textId="77777777" w:rsidR="00000000" w:rsidRDefault="00000000">
            <w:pPr>
              <w:spacing w:before="120"/>
              <w:jc w:val="center"/>
            </w:pPr>
            <w:r>
              <w:rPr>
                <w:b/>
                <w:bCs/>
                <w:lang w:val="vi-VN"/>
              </w:rPr>
              <w:lastRenderedPageBreak/>
              <w:t>Cơ quan chủ trì</w:t>
            </w:r>
          </w:p>
        </w:tc>
        <w:tc>
          <w:tcPr>
            <w:tcW w:w="10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A42F9" w14:textId="77777777" w:rsidR="00000000" w:rsidRDefault="00000000">
            <w:pPr>
              <w:spacing w:before="120"/>
              <w:jc w:val="center"/>
            </w:pPr>
            <w:r>
              <w:rPr>
                <w:b/>
                <w:bCs/>
                <w:lang w:val="vi-VN"/>
              </w:rPr>
              <w:t>Cơ quan phối hợp</w:t>
            </w:r>
          </w:p>
        </w:tc>
        <w:tc>
          <w:tcPr>
            <w:tcW w:w="4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83648" w14:textId="77777777" w:rsidR="00000000" w:rsidRDefault="00000000">
            <w:pPr>
              <w:spacing w:before="120"/>
              <w:jc w:val="center"/>
            </w:pPr>
            <w:r>
              <w:rPr>
                <w:b/>
                <w:bCs/>
                <w:lang w:val="vi-VN"/>
              </w:rPr>
              <w:t>K</w:t>
            </w:r>
            <w:r>
              <w:rPr>
                <w:b/>
                <w:bCs/>
              </w:rPr>
              <w:t>i</w:t>
            </w:r>
            <w:r>
              <w:rPr>
                <w:b/>
                <w:bCs/>
                <w:lang w:val="vi-VN"/>
              </w:rPr>
              <w:t>nh phí (tỷ VNĐ)</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72A3F" w14:textId="77777777" w:rsidR="00000000" w:rsidRDefault="00000000">
            <w:pPr>
              <w:spacing w:before="120"/>
              <w:jc w:val="center"/>
            </w:pPr>
            <w:r>
              <w:rPr>
                <w:b/>
                <w:bCs/>
                <w:lang w:val="vi-VN"/>
              </w:rPr>
              <w:t>Nguồn kinh phí</w:t>
            </w:r>
          </w:p>
        </w:tc>
      </w:tr>
      <w:tr w:rsidR="00000000" w14:paraId="2D91C37C"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4081BF" w14:textId="77777777" w:rsidR="00000000" w:rsidRDefault="00000000">
            <w:pPr>
              <w:spacing w:before="120"/>
              <w:jc w:val="center"/>
            </w:pPr>
            <w:r>
              <w:rPr>
                <w:lang w:val="vi-VN"/>
              </w:rPr>
              <w:t>1</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E6D4E" w14:textId="77777777" w:rsidR="00000000" w:rsidRDefault="00000000">
            <w:pPr>
              <w:spacing w:before="120"/>
            </w:pPr>
            <w:r>
              <w:rPr>
                <w:lang w:val="vi-VN"/>
              </w:rPr>
              <w:t>Hoàn thành xây dựng và đưa vào khai thác vận hành 5.000km đường bộ cao tốc</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418EA"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EC78BD"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0B92F"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D27B3" w14:textId="77777777" w:rsidR="00000000" w:rsidRDefault="00000000">
            <w:pPr>
              <w:spacing w:before="120"/>
              <w:jc w:val="right"/>
            </w:pPr>
            <w:r>
              <w:rPr>
                <w:lang w:val="vi-VN"/>
              </w:rPr>
              <w:t>813.000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8DFE2" w14:textId="77777777" w:rsidR="00000000" w:rsidRDefault="00000000">
            <w:pPr>
              <w:spacing w:before="120"/>
              <w:jc w:val="center"/>
            </w:pPr>
            <w:r>
              <w:rPr>
                <w:lang w:val="vi-VN"/>
              </w:rPr>
              <w:t>NSNN, PPP</w:t>
            </w:r>
          </w:p>
        </w:tc>
      </w:tr>
      <w:tr w:rsidR="00000000" w14:paraId="232201E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5327B" w14:textId="77777777" w:rsidR="00000000" w:rsidRDefault="00000000">
            <w:pPr>
              <w:spacing w:before="120"/>
              <w:jc w:val="center"/>
            </w:pPr>
            <w:r>
              <w:rPr>
                <w:lang w:val="vi-VN"/>
              </w:rPr>
              <w:t>2</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E68A1" w14:textId="77777777" w:rsidR="00000000" w:rsidRDefault="00000000">
            <w:pPr>
              <w:spacing w:before="120"/>
            </w:pPr>
            <w:r>
              <w:rPr>
                <w:lang w:val="vi-VN"/>
              </w:rPr>
              <w:t>Chuyển đổi, thay thế 244 đầu máy, 80 toa xe phát điện sang sử dụng điện, năng lượng xanh</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B0E16C" w14:textId="77777777" w:rsidR="00000000" w:rsidRDefault="00000000">
            <w:pPr>
              <w:spacing w:before="120"/>
              <w:jc w:val="center"/>
            </w:pPr>
            <w:r>
              <w:rPr>
                <w:lang w:val="vi-VN"/>
              </w:rPr>
              <w:t>2031 - 2050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4CCAA"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C8D46" w14:textId="77777777" w:rsidR="00000000" w:rsidRDefault="00000000">
            <w:pPr>
              <w:spacing w:before="120"/>
              <w:jc w:val="center"/>
            </w:pPr>
            <w:r>
              <w:rPr>
                <w:lang w:val="vi-VN"/>
              </w:rPr>
              <w:t>Doanh nghiệp kinh doanh vận t</w:t>
            </w:r>
            <w:r>
              <w:t>ả</w:t>
            </w:r>
            <w:r>
              <w:rPr>
                <w:lang w:val="vi-VN"/>
              </w:rPr>
              <w:t>i đường sắt</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45F0A" w14:textId="77777777" w:rsidR="00000000" w:rsidRDefault="00000000">
            <w:pPr>
              <w:spacing w:before="120"/>
              <w:jc w:val="right"/>
            </w:pPr>
            <w:r>
              <w:rPr>
                <w:lang w:val="vi-VN"/>
              </w:rPr>
              <w:t>12.420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EEDB6" w14:textId="77777777" w:rsidR="00000000" w:rsidRDefault="00000000">
            <w:pPr>
              <w:spacing w:before="120"/>
              <w:jc w:val="center"/>
            </w:pPr>
            <w:r>
              <w:rPr>
                <w:lang w:val="vi-VN"/>
              </w:rPr>
              <w:t>NSNN, NN</w:t>
            </w:r>
          </w:p>
        </w:tc>
      </w:tr>
      <w:tr w:rsidR="00000000" w14:paraId="05F6F88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F1FBB" w14:textId="77777777" w:rsidR="00000000" w:rsidRDefault="00000000">
            <w:pPr>
              <w:spacing w:before="120"/>
              <w:jc w:val="center"/>
            </w:pPr>
            <w:r>
              <w:rPr>
                <w:lang w:val="vi-VN"/>
              </w:rPr>
              <w:t>3</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1379A" w14:textId="77777777" w:rsidR="00000000" w:rsidRDefault="00000000">
            <w:pPr>
              <w:spacing w:before="120"/>
            </w:pPr>
            <w:r>
              <w:rPr>
                <w:lang w:val="vi-VN"/>
              </w:rPr>
              <w:t>Xây dựng mới 17 tuyến đường sắt quốc gia</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EF3A6" w14:textId="77777777" w:rsidR="00000000" w:rsidRDefault="00000000">
            <w:pPr>
              <w:spacing w:before="120"/>
              <w:jc w:val="center"/>
            </w:pPr>
            <w:r>
              <w:rPr>
                <w:lang w:val="vi-VN"/>
              </w:rPr>
              <w:t>2022 - 2050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F605F0"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4EB1D7" w14:textId="77777777" w:rsidR="00000000" w:rsidRDefault="00000000">
            <w:pPr>
              <w:spacing w:before="120"/>
              <w:jc w:val="center"/>
            </w:pPr>
            <w:r>
              <w:rPr>
                <w:lang w:val="vi-VN"/>
              </w:rPr>
              <w:t>Các bộ, ngà</w:t>
            </w:r>
            <w:r>
              <w:t>n</w:t>
            </w:r>
            <w:r>
              <w:rPr>
                <w:lang w:val="vi-VN"/>
              </w:rPr>
              <w:t>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093CED" w14:textId="77777777" w:rsidR="00000000" w:rsidRDefault="00000000">
            <w:pPr>
              <w:spacing w:before="120"/>
              <w:jc w:val="right"/>
            </w:pPr>
            <w:r>
              <w:rPr>
                <w:lang w:val="vi-VN"/>
              </w:rPr>
              <w:t>738.742</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3364D" w14:textId="77777777" w:rsidR="00000000" w:rsidRDefault="00000000">
            <w:pPr>
              <w:spacing w:before="120"/>
              <w:jc w:val="center"/>
            </w:pPr>
            <w:r>
              <w:rPr>
                <w:lang w:val="vi-VN"/>
              </w:rPr>
              <w:t>NSNN, NN</w:t>
            </w:r>
          </w:p>
        </w:tc>
      </w:tr>
      <w:tr w:rsidR="00000000" w14:paraId="64A15C36"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8EA45" w14:textId="77777777" w:rsidR="00000000" w:rsidRDefault="00000000">
            <w:pPr>
              <w:spacing w:before="120"/>
              <w:jc w:val="center"/>
            </w:pPr>
            <w:r>
              <w:rPr>
                <w:lang w:val="vi-VN"/>
              </w:rPr>
              <w:t>4</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303EBE" w14:textId="77777777" w:rsidR="00000000" w:rsidRDefault="00000000">
            <w:pPr>
              <w:spacing w:before="120"/>
            </w:pPr>
            <w:r>
              <w:rPr>
                <w:lang w:val="vi-VN"/>
              </w:rPr>
              <w:t>Nhánh đường sắt kết nối một số cảng biển (Nghi Sơn, Liên Chiểu, Cửa Lò, Chân Mây, Dung Quất, Vân Phong, Phan Thiết, C</w:t>
            </w:r>
            <w:r>
              <w:t xml:space="preserve">à </w:t>
            </w:r>
            <w:r>
              <w:rPr>
                <w:lang w:val="vi-VN"/>
              </w:rPr>
              <w:t>Ná, Cam Ranh, Thịnh Long...)</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EB99" w14:textId="77777777" w:rsidR="00000000" w:rsidRDefault="00000000">
            <w:pPr>
              <w:spacing w:before="120"/>
              <w:jc w:val="center"/>
            </w:pPr>
            <w:r>
              <w:rPr>
                <w:lang w:val="vi-VN"/>
              </w:rPr>
              <w:t>2022 - 2050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207A0"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B640F"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BA729D" w14:textId="77777777" w:rsidR="00000000" w:rsidRDefault="00000000">
            <w:pPr>
              <w:spacing w:before="120"/>
              <w:jc w:val="right"/>
            </w:pPr>
            <w:r>
              <w:rPr>
                <w:lang w:val="vi-VN"/>
              </w:rPr>
              <w:t>24.060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B985F" w14:textId="77777777" w:rsidR="00000000" w:rsidRDefault="00000000">
            <w:pPr>
              <w:spacing w:before="120"/>
              <w:jc w:val="center"/>
            </w:pPr>
            <w:r>
              <w:rPr>
                <w:lang w:val="vi-VN"/>
              </w:rPr>
              <w:t>NSNN</w:t>
            </w:r>
            <w:r>
              <w:t xml:space="preserve">, </w:t>
            </w:r>
            <w:r>
              <w:rPr>
                <w:lang w:val="vi-VN"/>
              </w:rPr>
              <w:t>NN</w:t>
            </w:r>
          </w:p>
        </w:tc>
      </w:tr>
      <w:tr w:rsidR="00000000" w14:paraId="781A550B"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B6C72" w14:textId="77777777" w:rsidR="00000000" w:rsidRDefault="00000000">
            <w:pPr>
              <w:spacing w:before="120"/>
              <w:jc w:val="center"/>
            </w:pPr>
            <w:r>
              <w:rPr>
                <w:lang w:val="vi-VN"/>
              </w:rPr>
              <w:t>5</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C094F" w14:textId="77777777" w:rsidR="00000000" w:rsidRDefault="00000000">
            <w:pPr>
              <w:spacing w:before="120"/>
            </w:pPr>
            <w:r>
              <w:rPr>
                <w:lang w:val="vi-VN"/>
              </w:rPr>
              <w:t>Chuẩn bị và xây dựng 03 đoạn của tuyến đường s</w:t>
            </w:r>
            <w:r>
              <w:t xml:space="preserve">ắt </w:t>
            </w:r>
            <w:r>
              <w:rPr>
                <w:lang w:val="vi-VN"/>
              </w:rPr>
              <w:t>tốc độ cao Bắc - Nam (Hà Nội - Vinh, Vinh - Nha Trang, Nha Trang - Thành phố Hồ Chí Minh)</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E08E0" w14:textId="77777777" w:rsidR="00000000" w:rsidRDefault="00000000">
            <w:pPr>
              <w:spacing w:before="120"/>
              <w:jc w:val="center"/>
            </w:pPr>
            <w:r>
              <w:rPr>
                <w:lang w:val="vi-VN"/>
              </w:rPr>
              <w:t>2022 - 2050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71F70"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DF004"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B712" w14:textId="77777777" w:rsidR="00000000" w:rsidRDefault="00000000">
            <w:pPr>
              <w:spacing w:before="120"/>
              <w:jc w:val="right"/>
            </w:pPr>
            <w:r>
              <w:rPr>
                <w:lang w:val="vi-VN"/>
              </w:rPr>
              <w:t>1.334.243</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523C7" w14:textId="77777777" w:rsidR="00000000" w:rsidRDefault="00000000">
            <w:pPr>
              <w:spacing w:before="120"/>
              <w:jc w:val="center"/>
            </w:pPr>
            <w:r>
              <w:rPr>
                <w:lang w:val="vi-VN"/>
              </w:rPr>
              <w:t>NSNN, NN</w:t>
            </w:r>
          </w:p>
        </w:tc>
      </w:tr>
      <w:tr w:rsidR="00000000" w14:paraId="6C881CB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D7957" w14:textId="77777777" w:rsidR="00000000" w:rsidRDefault="00000000">
            <w:pPr>
              <w:spacing w:before="120"/>
              <w:jc w:val="center"/>
            </w:pPr>
            <w:r>
              <w:rPr>
                <w:lang w:val="vi-VN"/>
              </w:rPr>
              <w:t>6</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4B946" w14:textId="77777777" w:rsidR="00000000" w:rsidRDefault="00000000">
            <w:pPr>
              <w:spacing w:before="120"/>
            </w:pPr>
            <w:r>
              <w:rPr>
                <w:lang w:val="vi-VN"/>
              </w:rPr>
              <w:t>Nâng cấp 11 tuyến vận tải thủy nội địa chính trên toàn quốc</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494E3"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095DD"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2317A" w14:textId="77777777" w:rsidR="00000000" w:rsidRDefault="00000000">
            <w:pPr>
              <w:spacing w:before="120"/>
              <w:jc w:val="center"/>
            </w:pPr>
            <w:r>
              <w:rPr>
                <w:lang w:val="vi-VN"/>
              </w:rPr>
              <w:t>Các bộ, ngành, UBND tỉnh/thành phố</w:t>
            </w:r>
          </w:p>
        </w:tc>
        <w:tc>
          <w:tcPr>
            <w:tcW w:w="44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A0E845" w14:textId="77777777" w:rsidR="00000000" w:rsidRDefault="00000000">
            <w:pPr>
              <w:spacing w:before="120"/>
              <w:jc w:val="right"/>
            </w:pPr>
            <w:r>
              <w:rPr>
                <w:lang w:val="vi-VN"/>
              </w:rPr>
              <w:t>157.533</w:t>
            </w:r>
          </w:p>
        </w:tc>
        <w:tc>
          <w:tcPr>
            <w:tcW w:w="611"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FB5577" w14:textId="77777777" w:rsidR="00000000" w:rsidRDefault="00000000">
            <w:pPr>
              <w:spacing w:before="120" w:after="280" w:afterAutospacing="1"/>
              <w:jc w:val="center"/>
            </w:pPr>
            <w:r>
              <w:rPr>
                <w:lang w:val="vi-VN"/>
              </w:rPr>
              <w:t xml:space="preserve">NSNN: 18% </w:t>
            </w:r>
          </w:p>
          <w:p w14:paraId="610A8B1F" w14:textId="77777777" w:rsidR="00000000" w:rsidRDefault="00000000">
            <w:pPr>
              <w:spacing w:before="120"/>
              <w:jc w:val="center"/>
            </w:pPr>
            <w:r>
              <w:rPr>
                <w:lang w:val="vi-VN"/>
              </w:rPr>
              <w:t>Ngoài NSNN: 82%</w:t>
            </w:r>
          </w:p>
        </w:tc>
      </w:tr>
      <w:tr w:rsidR="00000000" w14:paraId="5281663E"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3A839" w14:textId="77777777" w:rsidR="00000000" w:rsidRDefault="00000000">
            <w:pPr>
              <w:spacing w:before="120"/>
              <w:jc w:val="center"/>
            </w:pPr>
            <w:r>
              <w:rPr>
                <w:lang w:val="vi-VN"/>
              </w:rPr>
              <w:t>7</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96EA5" w14:textId="77777777" w:rsidR="00000000" w:rsidRDefault="00000000">
            <w:pPr>
              <w:spacing w:before="120"/>
            </w:pPr>
            <w:r>
              <w:rPr>
                <w:lang w:val="vi-VN"/>
              </w:rPr>
              <w:t>Hoàn thành việc cải tạo t</w:t>
            </w:r>
            <w:r>
              <w:t>ĩ</w:t>
            </w:r>
            <w:r>
              <w:rPr>
                <w:lang w:val="vi-VN"/>
              </w:rPr>
              <w:t>nh khôn</w:t>
            </w:r>
            <w:r>
              <w:t xml:space="preserve">g </w:t>
            </w:r>
            <w:r>
              <w:rPr>
                <w:lang w:val="vi-VN"/>
              </w:rPr>
              <w:t>các cầu đường bộ - đường s</w:t>
            </w:r>
            <w:r>
              <w:t>ắ</w:t>
            </w:r>
            <w:r>
              <w:rPr>
                <w:lang w:val="vi-VN"/>
              </w:rPr>
              <w:t>t cắt qua tuyến đường thủy nội địa quốc gia</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684EA"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5B7BC"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68003" w14:textId="77777777" w:rsidR="00000000" w:rsidRDefault="00000000">
            <w:pPr>
              <w:spacing w:before="120"/>
              <w:jc w:val="center"/>
            </w:pPr>
            <w:r>
              <w:rPr>
                <w:lang w:val="vi-VN"/>
              </w:rPr>
              <w:t>Các bộ, ng</w:t>
            </w:r>
            <w:r>
              <w:t>à</w:t>
            </w:r>
            <w:r>
              <w:rPr>
                <w:lang w:val="vi-VN"/>
              </w:rPr>
              <w:t>nh, UBND tỉnh/thành phố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D9CF5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3F393FF" w14:textId="77777777" w:rsidR="00000000" w:rsidRDefault="00000000">
            <w:pPr>
              <w:spacing w:before="120"/>
              <w:jc w:val="center"/>
            </w:pPr>
          </w:p>
        </w:tc>
      </w:tr>
      <w:tr w:rsidR="00000000" w14:paraId="7A3C4285"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C32BD" w14:textId="77777777" w:rsidR="00000000" w:rsidRDefault="00000000">
            <w:pPr>
              <w:spacing w:before="120"/>
              <w:jc w:val="center"/>
            </w:pPr>
            <w:r>
              <w:rPr>
                <w:lang w:val="vi-VN"/>
              </w:rPr>
              <w:t>8</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34AD0" w14:textId="77777777" w:rsidR="00000000" w:rsidRDefault="00000000">
            <w:pPr>
              <w:spacing w:before="120"/>
            </w:pPr>
            <w:r>
              <w:rPr>
                <w:lang w:val="vi-VN"/>
              </w:rPr>
              <w:t>Đầu tư các cảng th</w:t>
            </w:r>
            <w:r>
              <w:t xml:space="preserve">ủy </w:t>
            </w:r>
            <w:r>
              <w:rPr>
                <w:lang w:val="vi-VN"/>
              </w:rPr>
              <w:t>nội địa trên các tuyến vận tải thủy trọng y</w:t>
            </w:r>
            <w:r>
              <w:t>ế</w:t>
            </w:r>
            <w:r>
              <w:rPr>
                <w:lang w:val="vi-VN"/>
              </w:rPr>
              <w:t>u</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09D259" w14:textId="77777777" w:rsidR="00000000" w:rsidRDefault="00000000">
            <w:pPr>
              <w:spacing w:before="120"/>
              <w:jc w:val="center"/>
            </w:pPr>
            <w:r>
              <w:rPr>
                <w:lang w:val="vi-VN"/>
              </w:rPr>
              <w:t>2</w:t>
            </w:r>
            <w:r>
              <w:t>0</w:t>
            </w:r>
            <w:r>
              <w:rPr>
                <w:lang w:val="vi-VN"/>
              </w:rPr>
              <w:t>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7706E"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0C77" w14:textId="77777777" w:rsidR="00000000" w:rsidRDefault="00000000">
            <w:pPr>
              <w:spacing w:before="120"/>
              <w:jc w:val="center"/>
            </w:pPr>
            <w:r>
              <w:rPr>
                <w:lang w:val="vi-VN"/>
              </w:rPr>
              <w:t>Các bộ, ngành, UBND tỉnh/thành phố</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482FA3"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58442C" w14:textId="77777777" w:rsidR="00000000" w:rsidRDefault="00000000">
            <w:pPr>
              <w:spacing w:before="120"/>
              <w:jc w:val="center"/>
            </w:pPr>
          </w:p>
        </w:tc>
      </w:tr>
      <w:tr w:rsidR="00000000" w14:paraId="779A65D3"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0CFCA" w14:textId="77777777" w:rsidR="00000000" w:rsidRDefault="00000000">
            <w:pPr>
              <w:spacing w:before="120"/>
              <w:jc w:val="center"/>
            </w:pPr>
            <w:r>
              <w:rPr>
                <w:lang w:val="vi-VN"/>
              </w:rPr>
              <w:t>9</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C072BF" w14:textId="77777777" w:rsidR="00000000" w:rsidRDefault="00000000">
            <w:pPr>
              <w:spacing w:before="120"/>
            </w:pPr>
            <w:r>
              <w:rPr>
                <w:lang w:val="vi-VN"/>
              </w:rPr>
              <w:t>Đầu tư xây dựng tuyến đườn</w:t>
            </w:r>
            <w:r>
              <w:t xml:space="preserve">g </w:t>
            </w:r>
            <w:r>
              <w:rPr>
                <w:lang w:val="vi-VN"/>
              </w:rPr>
              <w:t>sau bến s</w:t>
            </w:r>
            <w:r>
              <w:t xml:space="preserve">ố </w:t>
            </w:r>
            <w:r>
              <w:rPr>
                <w:lang w:val="vi-VN"/>
              </w:rPr>
              <w:t>3, 4, 5, 6, 7, 8 thuộc khu b</w:t>
            </w:r>
            <w:r>
              <w:t>ế</w:t>
            </w:r>
            <w:r>
              <w:rPr>
                <w:lang w:val="vi-VN"/>
              </w:rPr>
              <w:t>n cảng Lạch Huyện, cảng biển Hải Phòng</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FEAE54"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2950B"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CCC09B"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5CC94" w14:textId="77777777" w:rsidR="00000000" w:rsidRDefault="00000000">
            <w:pPr>
              <w:spacing w:before="120"/>
              <w:jc w:val="right"/>
            </w:pPr>
            <w:r>
              <w:rPr>
                <w:lang w:val="vi-VN"/>
              </w:rPr>
              <w:t>2.000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6348A" w14:textId="77777777" w:rsidR="00000000" w:rsidRDefault="00000000">
            <w:pPr>
              <w:spacing w:before="120"/>
              <w:jc w:val="center"/>
            </w:pPr>
            <w:r>
              <w:rPr>
                <w:lang w:val="vi-VN"/>
              </w:rPr>
              <w:t>NSNN, XHH</w:t>
            </w:r>
          </w:p>
        </w:tc>
      </w:tr>
      <w:tr w:rsidR="00000000" w14:paraId="23110BFD"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414BBB" w14:textId="77777777" w:rsidR="00000000" w:rsidRDefault="00000000">
            <w:pPr>
              <w:spacing w:before="120"/>
              <w:jc w:val="center"/>
            </w:pPr>
            <w:r>
              <w:rPr>
                <w:lang w:val="vi-VN"/>
              </w:rPr>
              <w:t>10</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33D58" w14:textId="77777777" w:rsidR="00000000" w:rsidRDefault="00000000">
            <w:pPr>
              <w:spacing w:before="120"/>
            </w:pPr>
            <w:r>
              <w:rPr>
                <w:lang w:val="vi-VN"/>
              </w:rPr>
              <w:t>Cải tạo, nâng cấp luồng hàng hải vào các b</w:t>
            </w:r>
            <w:r>
              <w:t>ế</w:t>
            </w:r>
            <w:r>
              <w:rPr>
                <w:lang w:val="vi-VN"/>
              </w:rPr>
              <w:t>n cảng khu vực Nam Nghi Sơn và Thiết lập tuyến luồng công cộng vào các b</w:t>
            </w:r>
            <w:r>
              <w:t>ế</w:t>
            </w:r>
            <w:r>
              <w:rPr>
                <w:lang w:val="vi-VN"/>
              </w:rPr>
              <w:t>n c</w:t>
            </w:r>
            <w:r>
              <w:t>ả</w:t>
            </w:r>
            <w:r>
              <w:rPr>
                <w:lang w:val="vi-VN"/>
              </w:rPr>
              <w:t>ng khu vực Bắc Nghi Sơn, Thanh Hóa</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2EE9"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58799"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FC23C"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B66D7" w14:textId="77777777" w:rsidR="00000000" w:rsidRDefault="00000000">
            <w:pPr>
              <w:spacing w:before="120"/>
              <w:jc w:val="right"/>
            </w:pPr>
            <w:r>
              <w:rPr>
                <w:lang w:val="vi-VN"/>
              </w:rPr>
              <w:t>1.500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5274B" w14:textId="77777777" w:rsidR="00000000" w:rsidRDefault="00000000">
            <w:pPr>
              <w:spacing w:before="120"/>
              <w:jc w:val="center"/>
            </w:pPr>
            <w:r>
              <w:rPr>
                <w:lang w:val="vi-VN"/>
              </w:rPr>
              <w:t>NSNN</w:t>
            </w:r>
          </w:p>
        </w:tc>
      </w:tr>
      <w:tr w:rsidR="00000000" w14:paraId="794DCA3A" w14:textId="77777777">
        <w:tblPrEx>
          <w:tblBorders>
            <w:top w:val="none" w:sz="0" w:space="0" w:color="auto"/>
            <w:bottom w:val="none" w:sz="0" w:space="0" w:color="auto"/>
            <w:insideH w:val="none" w:sz="0" w:space="0" w:color="auto"/>
            <w:insideV w:val="none" w:sz="0" w:space="0" w:color="auto"/>
          </w:tblBorders>
        </w:tblPrEx>
        <w:tc>
          <w:tcPr>
            <w:tcW w:w="21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5B509" w14:textId="77777777" w:rsidR="00000000" w:rsidRDefault="00000000">
            <w:pPr>
              <w:spacing w:before="120"/>
              <w:jc w:val="center"/>
            </w:pPr>
            <w:r>
              <w:rPr>
                <w:lang w:val="vi-VN"/>
              </w:rPr>
              <w:lastRenderedPageBreak/>
              <w:t>11</w:t>
            </w:r>
          </w:p>
        </w:tc>
        <w:tc>
          <w:tcPr>
            <w:tcW w:w="16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FF0916" w14:textId="77777777" w:rsidR="00000000" w:rsidRDefault="00000000">
            <w:pPr>
              <w:spacing w:before="120"/>
            </w:pPr>
            <w:r>
              <w:rPr>
                <w:lang w:val="vi-VN"/>
              </w:rPr>
              <w:t>Cải tạo nâng cấp luồng Vũng Áng cho tàu 50.000 tấn (bao gồm cải tạo, nâng cấp đê chắn cát)</w:t>
            </w:r>
          </w:p>
        </w:tc>
        <w:tc>
          <w:tcPr>
            <w:tcW w:w="5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C83A2" w14:textId="77777777" w:rsidR="00000000" w:rsidRDefault="00000000">
            <w:pPr>
              <w:spacing w:before="120"/>
              <w:jc w:val="center"/>
            </w:pPr>
            <w:r>
              <w:rPr>
                <w:lang w:val="vi-VN"/>
              </w:rPr>
              <w:t>2022 - 2030</w:t>
            </w:r>
          </w:p>
        </w:tc>
        <w:tc>
          <w:tcPr>
            <w:tcW w:w="5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2B43E" w14:textId="77777777" w:rsidR="00000000" w:rsidRDefault="00000000">
            <w:pPr>
              <w:spacing w:before="120"/>
              <w:jc w:val="center"/>
            </w:pPr>
            <w:r>
              <w:rPr>
                <w:lang w:val="vi-VN"/>
              </w:rPr>
              <w:t>Bộ GTVT</w:t>
            </w:r>
          </w:p>
        </w:tc>
        <w:tc>
          <w:tcPr>
            <w:tcW w:w="10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6998EC" w14:textId="77777777" w:rsidR="00000000" w:rsidRDefault="00000000">
            <w:pPr>
              <w:spacing w:before="120"/>
              <w:jc w:val="center"/>
            </w:pPr>
            <w:r>
              <w:rPr>
                <w:lang w:val="vi-VN"/>
              </w:rPr>
              <w:t>Các bộ, ngành, UBND tỉnh/thành phố</w:t>
            </w:r>
          </w:p>
        </w:tc>
        <w:tc>
          <w:tcPr>
            <w:tcW w:w="4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C6CE0" w14:textId="77777777" w:rsidR="00000000" w:rsidRDefault="00000000">
            <w:pPr>
              <w:spacing w:before="120"/>
              <w:jc w:val="right"/>
            </w:pPr>
            <w:r>
              <w:rPr>
                <w:lang w:val="vi-VN"/>
              </w:rPr>
              <w:t>650</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9B0BA" w14:textId="77777777" w:rsidR="00000000" w:rsidRDefault="00000000">
            <w:pPr>
              <w:spacing w:before="120"/>
              <w:jc w:val="center"/>
            </w:pPr>
            <w:r>
              <w:rPr>
                <w:lang w:val="vi-VN"/>
              </w:rPr>
              <w:t>NSNN</w:t>
            </w:r>
          </w:p>
        </w:tc>
      </w:tr>
    </w:tbl>
    <w:p w14:paraId="3853FA3F" w14:textId="77777777" w:rsidR="00000000" w:rsidRDefault="00000000">
      <w:pPr>
        <w:spacing w:before="120" w:after="280" w:afterAutospacing="1"/>
      </w:pPr>
      <w:r>
        <w:rPr>
          <w:lang w:val="vi-VN"/>
        </w:rPr>
        <w:t>Kinh ph</w:t>
      </w:r>
      <w:r>
        <w:t xml:space="preserve">í </w:t>
      </w:r>
      <w:r>
        <w:rPr>
          <w:lang w:val="vi-VN"/>
        </w:rPr>
        <w:t>nêu trên là số tạm t</w:t>
      </w:r>
      <w:r>
        <w:t>í</w:t>
      </w:r>
      <w:r>
        <w:rPr>
          <w:lang w:val="vi-VN"/>
        </w:rPr>
        <w:t>nh, số liệu cụ thể sẽ được thể hiện khi triển khai đầu tư các Dự án theo đúng quy định của pháp luật</w:t>
      </w:r>
      <w:r>
        <w:t>./.</w:t>
      </w:r>
    </w:p>
    <w:p w14:paraId="08B42160" w14:textId="77777777" w:rsidR="001A387E" w:rsidRDefault="00000000">
      <w:pPr>
        <w:spacing w:after="280" w:afterAutospacing="1"/>
      </w:pPr>
      <w:r>
        <w:rPr>
          <w:b/>
          <w:bCs/>
          <w:lang w:val="vi-VN"/>
        </w:rPr>
        <w:t> </w:t>
      </w:r>
    </w:p>
    <w:sectPr w:rsidR="001A387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FC2"/>
    <w:rsid w:val="001A387E"/>
    <w:rsid w:val="00923F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481222"/>
  <w15:chartTrackingRefBased/>
  <w15:docId w15:val="{9F4D5B63-C456-4182-A803-BE0DD1E1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4725</Words>
  <Characters>26933</Characters>
  <Application>Microsoft Office Word</Application>
  <DocSecurity>0</DocSecurity>
  <Lines>224</Lines>
  <Paragraphs>63</Paragraphs>
  <ScaleCrop>false</ScaleCrop>
  <Company/>
  <LinksUpToDate>false</LinksUpToDate>
  <CharactersWithSpaces>31595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2022-07-25T01:27:00Z</dcterms:created>
  <dcterms:modified xsi:type="dcterms:W3CDTF">2022-07-25T01:27:00Z</dcterms:modified>
</cp:coreProperties>
</file>