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E28FBF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A0D9EC" w14:textId="77777777" w:rsidR="00000000" w:rsidRDefault="00D35820">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D4E384" w14:textId="77777777" w:rsidR="00000000" w:rsidRDefault="00D3582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5E5B18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564735" w14:textId="77777777" w:rsidR="00000000" w:rsidRDefault="00D35820">
            <w:pPr>
              <w:spacing w:before="120"/>
              <w:jc w:val="center"/>
            </w:pPr>
            <w:r>
              <w:rPr>
                <w:lang w:val="vi-VN"/>
              </w:rPr>
              <w:t>Số: 161/2017/NĐ-CP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F6A35C" w14:textId="77777777" w:rsidR="00000000" w:rsidRDefault="00D35820">
            <w:pPr>
              <w:spacing w:before="120"/>
              <w:jc w:val="right"/>
            </w:pPr>
            <w:r>
              <w:rPr>
                <w:i/>
                <w:iCs/>
              </w:rPr>
              <w:t>Hà Nội</w:t>
            </w:r>
            <w:r>
              <w:rPr>
                <w:i/>
                <w:iCs/>
                <w:lang w:val="vi-VN"/>
              </w:rPr>
              <w:t xml:space="preserve">, ngày </w:t>
            </w:r>
            <w:r>
              <w:rPr>
                <w:i/>
                <w:iCs/>
              </w:rPr>
              <w:t>29</w:t>
            </w:r>
            <w:r>
              <w:rPr>
                <w:i/>
                <w:iCs/>
                <w:lang w:val="vi-VN"/>
              </w:rPr>
              <w:t xml:space="preserve"> tháng </w:t>
            </w:r>
            <w:r>
              <w:rPr>
                <w:i/>
                <w:iCs/>
              </w:rPr>
              <w:t>12</w:t>
            </w:r>
            <w:r>
              <w:rPr>
                <w:i/>
                <w:iCs/>
                <w:lang w:val="vi-VN"/>
              </w:rPr>
              <w:t xml:space="preserve"> năm </w:t>
            </w:r>
            <w:r>
              <w:rPr>
                <w:i/>
                <w:iCs/>
              </w:rPr>
              <w:t>2017</w:t>
            </w:r>
          </w:p>
        </w:tc>
      </w:tr>
    </w:tbl>
    <w:p w14:paraId="67D7545D" w14:textId="77777777" w:rsidR="00000000" w:rsidRDefault="00D35820">
      <w:pPr>
        <w:spacing w:before="120" w:after="280" w:afterAutospacing="1"/>
      </w:pPr>
      <w:r>
        <w:t> </w:t>
      </w:r>
    </w:p>
    <w:p w14:paraId="4ACC5DF5" w14:textId="77777777" w:rsidR="00000000" w:rsidRDefault="00D35820">
      <w:pPr>
        <w:spacing w:before="120" w:after="280" w:afterAutospacing="1"/>
        <w:jc w:val="center"/>
      </w:pPr>
      <w:bookmarkStart w:id="1" w:name="loai_1"/>
      <w:r>
        <w:rPr>
          <w:b/>
          <w:bCs/>
          <w:lang w:val="vi-VN"/>
        </w:rPr>
        <w:t>NGHỊ ĐỊNH</w:t>
      </w:r>
      <w:bookmarkEnd w:id="1"/>
    </w:p>
    <w:p w14:paraId="1D3D689B" w14:textId="77777777" w:rsidR="00000000" w:rsidRDefault="00D35820">
      <w:pPr>
        <w:spacing w:before="120" w:after="280" w:afterAutospacing="1"/>
        <w:jc w:val="center"/>
      </w:pPr>
      <w:bookmarkStart w:id="2" w:name="loai_1_name"/>
      <w:r>
        <w:rPr>
          <w:lang w:val="vi-VN"/>
        </w:rPr>
        <w:t xml:space="preserve">SỬA ĐỔI ĐIỀU 12 NGHỊ ĐỊNH SỐ 21/2016/NĐ-CP NGÀY 31 THÁNG 3 NĂM 2016 CỦA CHÍNH PHỦ QUY ĐỊNH </w:t>
      </w:r>
      <w:r>
        <w:rPr>
          <w:lang w:val="vi-VN"/>
        </w:rPr>
        <w:t>VIỆC THỰC HIỆN CHỨC NĂNG THANH TRA CHUYÊN NGÀNH VỀ ĐÓNG BẢO HIỂM XÃ HỘI, BẢO HIỂM THẤT NGHIỆP, BẢO HIỂM Y TẾ CỦA CƠ QUAN BẢO HIỂM XÃ HỘI</w:t>
      </w:r>
      <w:bookmarkEnd w:id="2"/>
    </w:p>
    <w:p w14:paraId="57E2CBAA" w14:textId="77777777" w:rsidR="00000000" w:rsidRDefault="00D35820">
      <w:pPr>
        <w:spacing w:before="120" w:after="280" w:afterAutospacing="1"/>
      </w:pPr>
      <w:r>
        <w:rPr>
          <w:i/>
          <w:iCs/>
        </w:rPr>
        <w:t>Că</w:t>
      </w:r>
      <w:r>
        <w:rPr>
          <w:i/>
          <w:iCs/>
          <w:lang w:val="vi-VN"/>
        </w:rPr>
        <w:t>n cứ Luật tổ chức Chính phủ ngày 19 tháng 6 năm 2015;</w:t>
      </w:r>
    </w:p>
    <w:p w14:paraId="32AC0BEE" w14:textId="77777777" w:rsidR="00000000" w:rsidRDefault="00D35820">
      <w:pPr>
        <w:spacing w:before="120" w:after="280" w:afterAutospacing="1"/>
      </w:pPr>
      <w:r>
        <w:rPr>
          <w:i/>
          <w:iCs/>
          <w:lang w:val="vi-VN"/>
        </w:rPr>
        <w:t>Căn cứ Luật thanh tra ngày 15 tháng 11 năm 2010;</w:t>
      </w:r>
    </w:p>
    <w:p w14:paraId="0D5274C4" w14:textId="77777777" w:rsidR="00000000" w:rsidRDefault="00D35820">
      <w:pPr>
        <w:spacing w:before="120" w:after="280" w:afterAutospacing="1"/>
      </w:pPr>
      <w:r>
        <w:rPr>
          <w:i/>
          <w:iCs/>
          <w:lang w:val="vi-VN"/>
        </w:rPr>
        <w:t>C</w:t>
      </w:r>
      <w:r>
        <w:rPr>
          <w:i/>
          <w:iCs/>
        </w:rPr>
        <w:t>ă</w:t>
      </w:r>
      <w:r>
        <w:rPr>
          <w:i/>
          <w:iCs/>
          <w:lang w:val="vi-VN"/>
        </w:rPr>
        <w:t>n cứ Luật bả</w:t>
      </w:r>
      <w:r>
        <w:rPr>
          <w:i/>
          <w:iCs/>
          <w:lang w:val="vi-VN"/>
        </w:rPr>
        <w:t>o hiểm xã hội ngày 20 tháng 11 năm 2014;</w:t>
      </w:r>
    </w:p>
    <w:p w14:paraId="2F564BBC" w14:textId="77777777" w:rsidR="00000000" w:rsidRDefault="00D35820">
      <w:pPr>
        <w:spacing w:before="120" w:after="280" w:afterAutospacing="1"/>
      </w:pPr>
      <w:r>
        <w:rPr>
          <w:i/>
          <w:iCs/>
          <w:lang w:val="vi-VN"/>
        </w:rPr>
        <w:t>Căn cứ Luật bảo h</w:t>
      </w:r>
      <w:r>
        <w:rPr>
          <w:i/>
          <w:iCs/>
        </w:rPr>
        <w:t>i</w:t>
      </w:r>
      <w:r>
        <w:rPr>
          <w:i/>
          <w:iCs/>
          <w:lang w:val="vi-VN"/>
        </w:rPr>
        <w:t>ểm y tế ngày 14 tháng 11 năm 2008, Luật sửa đổi, b</w:t>
      </w:r>
      <w:r>
        <w:rPr>
          <w:i/>
          <w:iCs/>
        </w:rPr>
        <w:t xml:space="preserve">ổ </w:t>
      </w:r>
      <w:r>
        <w:rPr>
          <w:i/>
          <w:iCs/>
          <w:lang w:val="vi-VN"/>
        </w:rPr>
        <w:t>sung một số điều của Luật bảo hiểm y tế ngày 13 tháng 6 năm 2014;</w:t>
      </w:r>
    </w:p>
    <w:p w14:paraId="1CA43E8B" w14:textId="77777777" w:rsidR="00000000" w:rsidRDefault="00D35820">
      <w:pPr>
        <w:spacing w:before="120" w:after="280" w:afterAutospacing="1"/>
      </w:pPr>
      <w:r>
        <w:rPr>
          <w:i/>
          <w:iCs/>
          <w:lang w:val="vi-VN"/>
        </w:rPr>
        <w:t>Căn cứ Luật việc làm ngày 16 tháng 11 năm 2013;</w:t>
      </w:r>
    </w:p>
    <w:p w14:paraId="64002CC4" w14:textId="77777777" w:rsidR="00000000" w:rsidRDefault="00D35820">
      <w:pPr>
        <w:spacing w:before="120" w:after="280" w:afterAutospacing="1"/>
      </w:pPr>
      <w:r>
        <w:rPr>
          <w:i/>
          <w:iCs/>
          <w:lang w:val="vi-VN"/>
        </w:rPr>
        <w:t>Theo đề nghị của Bộ trưởng Bộ L</w:t>
      </w:r>
      <w:r>
        <w:rPr>
          <w:i/>
          <w:iCs/>
          <w:lang w:val="vi-VN"/>
        </w:rPr>
        <w:t>ao động - Thương binh và Xã hội;</w:t>
      </w:r>
    </w:p>
    <w:p w14:paraId="75C245F9" w14:textId="77777777" w:rsidR="00000000" w:rsidRDefault="00D35820">
      <w:pPr>
        <w:spacing w:before="120" w:after="280" w:afterAutospacing="1"/>
      </w:pPr>
      <w:r>
        <w:rPr>
          <w:i/>
          <w:iCs/>
          <w:lang w:val="vi-VN"/>
        </w:rPr>
        <w:t>Chính phủ ban hành Nghị định sửa đổi Điều 12 Nghị định số 2</w:t>
      </w:r>
      <w:r>
        <w:rPr>
          <w:i/>
          <w:iCs/>
        </w:rPr>
        <w:t>1</w:t>
      </w:r>
      <w:r>
        <w:rPr>
          <w:i/>
          <w:iCs/>
          <w:lang w:val="vi-VN"/>
        </w:rPr>
        <w:t>/20</w:t>
      </w:r>
      <w:r>
        <w:rPr>
          <w:i/>
          <w:iCs/>
        </w:rPr>
        <w:t>1</w:t>
      </w:r>
      <w:r>
        <w:rPr>
          <w:i/>
          <w:iCs/>
          <w:lang w:val="vi-VN"/>
        </w:rPr>
        <w:t>6/NĐ-CP ngày 31 tháng 3 năm 2016 của Chính phủ quy định việc thực hiện chức năng thanh tra chuyên ngành về đóng bảo hiểm xã hội, bảo hiểm thất nghiệp, bảo hiểm</w:t>
      </w:r>
      <w:r>
        <w:rPr>
          <w:i/>
          <w:iCs/>
          <w:lang w:val="vi-VN"/>
        </w:rPr>
        <w:t xml:space="preserve"> y tế của cơ quan bảo hiểm xã hội.</w:t>
      </w:r>
    </w:p>
    <w:p w14:paraId="39035B71" w14:textId="77777777" w:rsidR="00000000" w:rsidRDefault="00D35820">
      <w:pPr>
        <w:spacing w:before="120" w:after="280" w:afterAutospacing="1"/>
      </w:pPr>
      <w:bookmarkStart w:id="3" w:name="dieu_1"/>
      <w:r>
        <w:rPr>
          <w:b/>
          <w:bCs/>
          <w:lang w:val="en-GB"/>
        </w:rPr>
        <w:t>Điều 1. Sửa đổi</w:t>
      </w:r>
      <w:bookmarkEnd w:id="3"/>
      <w:r>
        <w:rPr>
          <w:b/>
          <w:bCs/>
          <w:lang w:val="vi-VN"/>
        </w:rPr>
        <w:t xml:space="preserve"> </w:t>
      </w:r>
      <w:bookmarkStart w:id="4" w:name="dc_1"/>
      <w:r>
        <w:rPr>
          <w:b/>
          <w:bCs/>
          <w:lang w:val="vi-VN"/>
        </w:rPr>
        <w:t>Điều 12 Nghị định số 21/2016/NĐ-CP</w:t>
      </w:r>
      <w:bookmarkEnd w:id="4"/>
      <w:r>
        <w:rPr>
          <w:b/>
          <w:bCs/>
          <w:lang w:val="vi-VN"/>
        </w:rPr>
        <w:t xml:space="preserve"> </w:t>
      </w:r>
      <w:bookmarkStart w:id="5" w:name="dieu_1_name"/>
      <w:r>
        <w:rPr>
          <w:b/>
          <w:bCs/>
          <w:lang w:val="en-GB"/>
        </w:rPr>
        <w:t>ngày 31 tháng 3 năm 2016 của Chính phủ quy định việc thực hiện chức năng thanh tra chuyên ngành về đóng bảo hiểm xã hội, bảo hiểm thất nghiệp, bảo hiểm y tế của cơ quan b</w:t>
      </w:r>
      <w:r>
        <w:rPr>
          <w:b/>
          <w:bCs/>
          <w:lang w:val="en-GB"/>
        </w:rPr>
        <w:t>ảo hiểm xã hội</w:t>
      </w:r>
      <w:bookmarkEnd w:id="5"/>
    </w:p>
    <w:p w14:paraId="50D7CCCD" w14:textId="77777777" w:rsidR="00000000" w:rsidRDefault="00D35820">
      <w:pPr>
        <w:spacing w:before="120" w:after="280" w:afterAutospacing="1"/>
      </w:pPr>
      <w:r>
        <w:rPr>
          <w:lang w:val="vi-VN"/>
        </w:rPr>
        <w:t xml:space="preserve">Sửa đổi </w:t>
      </w:r>
      <w:bookmarkStart w:id="6" w:name="dc_2"/>
      <w:r>
        <w:rPr>
          <w:lang w:val="vi-VN"/>
        </w:rPr>
        <w:t>Điều 12</w:t>
      </w:r>
      <w:bookmarkEnd w:id="6"/>
      <w:r>
        <w:rPr>
          <w:lang w:val="vi-VN"/>
        </w:rPr>
        <w:t xml:space="preserve"> như sau:</w:t>
      </w:r>
    </w:p>
    <w:p w14:paraId="01D8AAA5" w14:textId="77777777" w:rsidR="00000000" w:rsidRDefault="00D35820">
      <w:pPr>
        <w:spacing w:before="120" w:after="280" w:afterAutospacing="1"/>
      </w:pPr>
      <w:r>
        <w:rPr>
          <w:b/>
          <w:bCs/>
          <w:lang w:val="vi-VN"/>
        </w:rPr>
        <w:t>“Điều 12. Bảo đảm kinh phí hoạt động của cơ quan bảo hiểm xã hội trong việc thực hiện chức năng thanh tra chuyên ngành về đóng bảo hiểm xã hội, bảo hiểm thất nghiệp, bảo hi</w:t>
      </w:r>
      <w:r>
        <w:rPr>
          <w:b/>
          <w:bCs/>
        </w:rPr>
        <w:t>ể</w:t>
      </w:r>
      <w:r>
        <w:rPr>
          <w:b/>
          <w:bCs/>
          <w:lang w:val="vi-VN"/>
        </w:rPr>
        <w:t>m y tế</w:t>
      </w:r>
    </w:p>
    <w:p w14:paraId="70172B12" w14:textId="77777777" w:rsidR="00000000" w:rsidRDefault="00D35820">
      <w:pPr>
        <w:spacing w:before="120" w:after="280" w:afterAutospacing="1"/>
      </w:pPr>
      <w:r>
        <w:rPr>
          <w:lang w:val="vi-VN"/>
        </w:rPr>
        <w:t>Kinh phí hoạt động của cơ quan bảo h</w:t>
      </w:r>
      <w:r>
        <w:rPr>
          <w:lang w:val="vi-VN"/>
        </w:rPr>
        <w:t>iểm xã hội trong việc thực hiện chức năng thanh tra chuyên ngành về đóng bảo hi</w:t>
      </w:r>
      <w:r>
        <w:t>ể</w:t>
      </w:r>
      <w:r>
        <w:rPr>
          <w:lang w:val="vi-VN"/>
        </w:rPr>
        <w:t>m xã hội, bảo hiểm th</w:t>
      </w:r>
      <w:r>
        <w:t>ấ</w:t>
      </w:r>
      <w:r>
        <w:rPr>
          <w:lang w:val="vi-VN"/>
        </w:rPr>
        <w:t>t nghiệp, bảo hiểm y tế được bố trí trong dự toán chi phí quản lý bảo hiểm xã hội, bảo hiểm thất nghiệp, bảo hiểm y tế theo quy định của pháp luật về quản</w:t>
      </w:r>
      <w:r>
        <w:rPr>
          <w:lang w:val="vi-VN"/>
        </w:rPr>
        <w:t xml:space="preserve"> lý tài chính đối với Bảo hiểm xã hội Việt Nam.”.</w:t>
      </w:r>
    </w:p>
    <w:p w14:paraId="43DC350C" w14:textId="77777777" w:rsidR="00000000" w:rsidRDefault="00D35820">
      <w:pPr>
        <w:spacing w:before="120" w:after="280" w:afterAutospacing="1"/>
      </w:pPr>
      <w:bookmarkStart w:id="7" w:name="dieu_2"/>
      <w:r>
        <w:rPr>
          <w:b/>
          <w:bCs/>
          <w:lang w:val="vi-VN"/>
        </w:rPr>
        <w:lastRenderedPageBreak/>
        <w:t>Điều 2. Điều khoản thi hành</w:t>
      </w:r>
      <w:bookmarkEnd w:id="7"/>
    </w:p>
    <w:p w14:paraId="71EBE04D" w14:textId="77777777" w:rsidR="00000000" w:rsidRDefault="00D35820">
      <w:pPr>
        <w:spacing w:before="120" w:after="280" w:afterAutospacing="1"/>
      </w:pPr>
      <w:r>
        <w:rPr>
          <w:lang w:val="vi-VN"/>
        </w:rPr>
        <w:t>Nghị định này có hiệu lực thi hành từ ngày 15 tháng 02 năm 2018.</w:t>
      </w:r>
    </w:p>
    <w:p w14:paraId="0108ED1A" w14:textId="77777777" w:rsidR="00000000" w:rsidRDefault="00D35820">
      <w:pPr>
        <w:spacing w:before="120" w:after="280" w:afterAutospacing="1"/>
      </w:pPr>
      <w:bookmarkStart w:id="8" w:name="dieu_3"/>
      <w:r>
        <w:rPr>
          <w:b/>
          <w:bCs/>
          <w:lang w:val="vi-VN"/>
        </w:rPr>
        <w:t>Điều 3. Trách nhiệm tổ chức thực hiện</w:t>
      </w:r>
      <w:bookmarkEnd w:id="8"/>
    </w:p>
    <w:p w14:paraId="4E7CAD20" w14:textId="77777777" w:rsidR="00000000" w:rsidRDefault="00D35820">
      <w:pPr>
        <w:spacing w:before="120" w:after="280" w:afterAutospacing="1"/>
      </w:pPr>
      <w:r>
        <w:rPr>
          <w:lang w:val="vi-VN"/>
        </w:rPr>
        <w:t xml:space="preserve">Các Bộ trưởng, Thủ trưởng cơ quan ngang bộ, Thủ trưởng cơ quan thuộc Chính </w:t>
      </w:r>
      <w:r>
        <w:rPr>
          <w:lang w:val="vi-VN"/>
        </w:rPr>
        <w:t>phủ, Chủ tịch Ủy ban nhân d</w:t>
      </w:r>
      <w:r>
        <w:t>â</w:t>
      </w:r>
      <w:r>
        <w:rPr>
          <w:lang w:val="vi-VN"/>
        </w:rPr>
        <w:t>n tỉnh, thành phố trực thuộc trung ương, tổ chức và các cá nhân có liên quan chịu trách nhiệm thi hành Nghị định này./.</w:t>
      </w:r>
    </w:p>
    <w:p w14:paraId="200A84B0" w14:textId="77777777" w:rsidR="00000000" w:rsidRDefault="00D3582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52E93180"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4E910DA2" w14:textId="77777777" w:rsidR="00000000" w:rsidRDefault="00D35820">
            <w:pPr>
              <w:spacing w:before="120" w:after="280" w:afterAutospacing="1"/>
            </w:pPr>
            <w:r>
              <w:rPr>
                <w:lang w:val="vi-VN"/>
              </w:rPr>
              <w:t> </w:t>
            </w:r>
          </w:p>
          <w:p w14:paraId="2DC4D472" w14:textId="77777777" w:rsidR="00000000" w:rsidRDefault="00D35820">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w:t>
            </w:r>
            <w:r>
              <w:rPr>
                <w:sz w:val="16"/>
                <w:lang w:val="vi-VN"/>
              </w:rPr>
              <w:t>g bộ, cơ quan thuộc Chính phủ;</w:t>
            </w:r>
            <w:r>
              <w:rPr>
                <w:sz w:val="16"/>
                <w:lang w:val="vi-VN"/>
              </w:rPr>
              <w:br/>
              <w:t xml:space="preserve">- HĐND, UBND các tỉnh, thành phố trực thuộc </w:t>
            </w:r>
            <w:r>
              <w:rPr>
                <w:sz w:val="16"/>
              </w:rPr>
              <w:t>tr</w:t>
            </w:r>
            <w:r>
              <w:rPr>
                <w:sz w:val="16"/>
                <w:lang w:val="vi-VN"/>
              </w:rPr>
              <w:t>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t>- Văn phòng Quốc hội;</w:t>
            </w:r>
            <w:r>
              <w:rPr>
                <w:sz w:val="16"/>
                <w:lang w:val="vi-VN"/>
              </w:rPr>
              <w:br/>
              <w:t>- Tò</w:t>
            </w:r>
            <w:r>
              <w:rPr>
                <w:sz w:val="16"/>
                <w:lang w:val="vi-VN"/>
              </w:rPr>
              <w:t>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xml:space="preserve">- Cơ quan </w:t>
            </w:r>
            <w:r>
              <w:rPr>
                <w:sz w:val="16"/>
              </w:rPr>
              <w:t>tr</w:t>
            </w:r>
            <w:r>
              <w:rPr>
                <w:sz w:val="16"/>
                <w:lang w:val="vi-VN"/>
              </w:rPr>
              <w:t>ung ương của các</w:t>
            </w:r>
            <w:r>
              <w:rPr>
                <w:sz w:val="16"/>
                <w:lang w:val="vi-VN"/>
              </w:rPr>
              <w:t xml:space="preserve"> đoàn thể;</w:t>
            </w:r>
            <w:r>
              <w:rPr>
                <w:sz w:val="16"/>
                <w:lang w:val="vi-VN"/>
              </w:rPr>
              <w:br/>
              <w:t xml:space="preserve">- VPCP: BTCN, các PCN, Trợ lý TTg, TGĐ Cổng TTĐT, các Vụ, Cục, đơn vị </w:t>
            </w:r>
            <w:r>
              <w:rPr>
                <w:sz w:val="16"/>
              </w:rPr>
              <w:t>tr</w:t>
            </w:r>
            <w:r>
              <w:rPr>
                <w:sz w:val="16"/>
                <w:lang w:val="vi-VN"/>
              </w:rPr>
              <w:t>ực thuộc, Công báo;</w:t>
            </w:r>
            <w:r>
              <w:rPr>
                <w:sz w:val="16"/>
                <w:lang w:val="vi-VN"/>
              </w:rPr>
              <w:br/>
              <w:t>- Lưu: VT, TCCV (2b).</w:t>
            </w:r>
            <w:r>
              <w:rPr>
                <w:sz w:val="16"/>
                <w:vertAlign w:val="subscript"/>
                <w:lang w:val="vi-VN"/>
              </w:rPr>
              <w:t>PC</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7316F606" w14:textId="77777777" w:rsidR="00000000" w:rsidRDefault="00D35820">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571CD5F0" w14:textId="77777777" w:rsidR="00000000" w:rsidRDefault="00D35820">
      <w:pPr>
        <w:spacing w:before="120" w:after="280" w:afterAutospacing="1"/>
      </w:pPr>
      <w:r>
        <w:t> </w:t>
      </w:r>
    </w:p>
    <w:p w14:paraId="08483B3F" w14:textId="77777777" w:rsidR="00D35820" w:rsidRDefault="00D35820">
      <w:pPr>
        <w:spacing w:before="120" w:after="280" w:afterAutospacing="1"/>
      </w:pPr>
      <w:r>
        <w:t> </w:t>
      </w:r>
    </w:p>
    <w:sectPr w:rsidR="00D3582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E3E"/>
    <w:rsid w:val="00D35820"/>
    <w:rsid w:val="00FA3E3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80DFED"/>
  <w15:chartTrackingRefBased/>
  <w15:docId w15:val="{4710146B-2174-441E-AC53-3FC2689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2022-08-02T04:08:00Z</dcterms:created>
  <dcterms:modified xsi:type="dcterms:W3CDTF">2022-08-02T04:08:00Z</dcterms:modified>
</cp:coreProperties>
</file>