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7/CT-UBND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Phú Thọ, ngày 30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CHỈ THỊ</w:t>
      </w:r>
      <w:bookmarkEnd w:id="0"/>
    </w:p>
    <w:p w:rsidR="00000000" w:rsidRDefault="00000000">
      <w:pPr>
        <w:spacing w:before="120" w:after="280" w:afterAutospacing="1"/>
        <w:jc w:val="center"/>
      </w:pPr>
      <w:bookmarkStart w:id="1" w:name="loai_1_name"/>
      <w:r>
        <w:t>V/V TĂNG CƯỜNG CÁC BIỆN PHÁP ĐẢM BẢO ĐÓN TẾT NGUYÊN ĐÁN QUÝ MÃO NĂM 2023 VUI TƯƠI, LÀNH MẠNH, AN TOÀN, TIẾT KIỆM</w:t>
      </w:r>
      <w:bookmarkEnd w:id="1"/>
    </w:p>
    <w:p w:rsidR="00000000" w:rsidRDefault="00000000">
      <w:pPr>
        <w:spacing w:before="120" w:after="280" w:afterAutospacing="1"/>
      </w:pPr>
      <w:r>
        <w:t>Thực hiện Chỉ thị số 22/CT-TTg ngày 23/12/2022 của Thủ tướng Chính phủ, Chỉ thị số 14-CT/TU ngày 06/12/2022 của Ban Thường vụ Tỉnh ủy; để chuẩn bị tốt các điều kiện phục vụ Nhân dân đón Tết Nguyên đán Quý Mão vui tươi, đầm ấm, an toàn, tiết kiệm, tạo khí thế phấn khởi, niềm tin và động lực mới quyết tâm thực hiện thắng lợi các mục tiêu, nhiệm vụ năm 2023; Chủ tịch UBND tỉnh yêu cầu Giám đốc các sở, Thủ trưởng các ngành, đơn vị, Chủ tịch UBND các huyện, thành, thị tập trung chỉ đạo thực hiện các nhiệm vụ sau:</w:t>
      </w:r>
    </w:p>
    <w:p w:rsidR="00000000" w:rsidRDefault="00000000">
      <w:pPr>
        <w:spacing w:before="120" w:after="280" w:afterAutospacing="1"/>
      </w:pPr>
      <w:bookmarkStart w:id="2" w:name="dieu_1"/>
      <w:r>
        <w:rPr>
          <w:b/>
          <w:bCs/>
        </w:rPr>
        <w:t>1. Các sở, ngành, đơn vị thuộc UBND tỉnh, UBND các huyện, thành, thị:</w:t>
      </w:r>
      <w:bookmarkEnd w:id="2"/>
    </w:p>
    <w:p w:rsidR="00000000" w:rsidRDefault="00000000">
      <w:pPr>
        <w:spacing w:before="120" w:after="280" w:afterAutospacing="1"/>
      </w:pPr>
      <w:r>
        <w:t>- Quán triệt, chủ động chỉ đạo thực hiện nghiêm túc các nội dung tại Chỉ thị số 19/CT-TW ngày 18/11/2022 của Ban Bí thư Trung ương Đảng; Chỉ thị số 22/CT-TTg ngày 23/12/2022 của Thủ tướng Chính phủ và Chỉ thị số 14-CT/TU ngày 06/12/2022 của Ban Thường vụ Tỉnh ủy về việc tổ chức Tết Quý Mão; các văn bản chỉ đạo của các Bộ, ngành Trung ương về tăng cường các biện pháp bình ổn giá cả, thị trường; bảo đảm an ninh, trật tự, an toàn - xã hội; phòng, chống dịch bệnh trước, trong và sau Tết Nguyên đán Quý Mão năm 2023.</w:t>
      </w:r>
    </w:p>
    <w:p w:rsidR="00000000" w:rsidRDefault="00000000">
      <w:pPr>
        <w:spacing w:before="120" w:after="280" w:afterAutospacing="1"/>
      </w:pPr>
      <w:r>
        <w:t>- Chủ động kế hoạch công tác, bố trí cán bộ, nhân viên trực Tết, kịp thời xử lý, giải quyết hiệu quả mọi công việc, tình huống phát sinh; thực hiện nghiêm chế độ thông tin, báo cáo; bảo đảm các hoạt động thông suốt trong dịp Tết Nguyên đán. Ngay sau kỳ nghỉ Tết, các cơ quan, đơn vị khẩn trương giải quyết, xử lý công việc ngay từ ngày làm việc đầu tiên của năm mới, đặc biệt là những việc tồn đọng, chậm tiến độ do nghỉ Tết, những công việc và thủ tục trực tiếp liên quan đến sản xuất, kinh doanh, đầu tư của doanh nghiệp và Nhân dân.</w:t>
      </w:r>
    </w:p>
    <w:p w:rsidR="00000000" w:rsidRDefault="00000000">
      <w:pPr>
        <w:spacing w:before="120" w:after="280" w:afterAutospacing="1"/>
      </w:pPr>
      <w:r>
        <w:t>- Xây dựng kế hoạch tổ chức đón Tết Nguyên đán vui tươi, đầm ấm, lành mạnh, an toàn, tiết kiệm. Lãnh đạo các địa phương căn cứ vào tình hình thực tiễn, quyết định việc tổ chức bắn pháo hoa chào mừng Tết Nguyên đán Quý Mão phù hợp với điều kiện, khả năng của địa phương, đảm bảo an toàn, tiết kiệm, không sử dụng ngân sách nhà nước.</w:t>
      </w:r>
    </w:p>
    <w:p w:rsidR="00000000" w:rsidRDefault="00000000">
      <w:pPr>
        <w:spacing w:before="120" w:after="280" w:afterAutospacing="1"/>
      </w:pPr>
      <w:r>
        <w:t xml:space="preserve">- Quan tâm chăm lo đời sống vật chất và tinh thần cho Nhân dân, thực hiện đầy đủ, kịp thời chế độ, chính sách đối với các gia đình chính sách, hộ nghèo, người có hoàn cảnh khó khăn, đồng bào ở vùng sâu, vùng xa, vùng đặc biệt khó khăn, công nhân các khu, cụm công nghiệp bảo đảm đúng đối tượng, đúng chế độ. Vận động khuyến khích các doanh nghiệp, tổ chức, cá nhân cùng tham gia hỗ trợ cho người nghèo, đồng bào ở vùng sâu, vùng xa, đảm bảo cho mọi người, mọi nhà đều có Tết, đón Tết vui vẻ; hướng dẫn và theo dõi việc chi trả tiền lương, tiền thưởng cho </w:t>
      </w:r>
      <w:r>
        <w:lastRenderedPageBreak/>
        <w:t>người lao động. Chú trọng công tác chỉnh trang cảnh quan đô thị và trụ sở làm việc của các cơ quan, đơn vị.</w:t>
      </w:r>
    </w:p>
    <w:p w:rsidR="00000000" w:rsidRDefault="00000000">
      <w:pPr>
        <w:spacing w:before="120" w:after="280" w:afterAutospacing="1"/>
      </w:pPr>
      <w:r>
        <w:t>- Yêu cầu các cơ quan hành chính các cấp quán triệt, thực hiện nghiêm việc không tổ chức đi thăm, chúc Tết cấp trên và lãnh đạo cơ quan, đơn vị các cấp. Thực hiện nghiêm chủ trương cấm biếu, tặng quà Tết cho lãnh đạo các cấp dưới mọi hình thức. Không đi lễ chùa, lễ hội trong giờ hành chính nếu không được phân công; không tham gia các hoạt động mê tín, dị đoan. Không sử dụng ngân sách, phương tiện, tài sản công vào các hoạt động lễ hội, vui chơi, các hoạt động mang tính cá nhân trong dịp Tết.</w:t>
      </w:r>
    </w:p>
    <w:p w:rsidR="00000000" w:rsidRDefault="00000000">
      <w:pPr>
        <w:spacing w:before="120" w:after="280" w:afterAutospacing="1"/>
      </w:pPr>
      <w:r>
        <w:t>- Quản lý chi ngân sách chặt chẽ, đảm bảo đúng quy định về tiêu chuẩn, chế độ; thực hành tiết kiệm, chống lãng phí nhất là trong việc tổ chức hội nghị, tổng kết cuối năm; bảo đảm kinh phí cho các nhiệm vụ an sinh xã hội.</w:t>
      </w:r>
    </w:p>
    <w:p w:rsidR="00000000" w:rsidRDefault="00000000">
      <w:pPr>
        <w:spacing w:before="120" w:after="280" w:afterAutospacing="1"/>
      </w:pPr>
      <w:r>
        <w:t>- Chủ động có kế hoạch đảm bảo đủ phương tiện vận chuyển hàng hóa và phục Nhân dân đi lại an toàn; tăng cường công tác bảo đảm trật tự, an toàn giao thông trong dịp Tết Nguyên đán.</w:t>
      </w:r>
    </w:p>
    <w:p w:rsidR="00000000" w:rsidRDefault="00000000">
      <w:pPr>
        <w:spacing w:before="120" w:after="280" w:afterAutospacing="1"/>
      </w:pPr>
      <w:r>
        <w:t>- Người đứng đầu cơ quan, đơn vị, địa phương thực hiện nghiêm các quy định của Đảng và Nhà nước về trách nhiệm nêu gương của cán bộ, đảng viên, giữ gìn kỷ luật, kỷ cương; thực hành tiết kiệm, chống lãng phí, thực hiện nếp sống văn hóa, văn minh, an toàn giao thông; chịu trách nhiệm toàn diện nếu để xảy ra tình trạng vi phạm pháp luật trên địa bàn, lĩnh vực phụ trách.</w:t>
      </w:r>
    </w:p>
    <w:p w:rsidR="00000000" w:rsidRDefault="00000000">
      <w:pPr>
        <w:spacing w:before="120" w:after="280" w:afterAutospacing="1"/>
      </w:pPr>
      <w:bookmarkStart w:id="3" w:name="dieu_2"/>
      <w:r>
        <w:rPr>
          <w:b/>
          <w:bCs/>
        </w:rPr>
        <w:t>2. Sở Công Thương</w:t>
      </w:r>
      <w:bookmarkEnd w:id="3"/>
    </w:p>
    <w:p w:rsidR="00000000" w:rsidRDefault="00000000">
      <w:pPr>
        <w:spacing w:before="120" w:after="280" w:afterAutospacing="1"/>
      </w:pPr>
      <w:r>
        <w:t>- Theo dõi sát diễn biến thị trường, đánh giá nguồn cung, nhu cầu hàng hóa, nhất là các mặt hàng thiết yếu, những mặt hàng có nhu cầu cao hoặc có biến động tăng giá trên địa bàn thời gian qua để chủ động có giải pháp chỉ đạo kịp thời các đơn vị bảo đảm cân đối cung cầu hàng hóa, ổn định thị trường theo quy định; không để xảy ra tình trạng thiếu hàng, gián đoạn nguồn hàng gây tăng giá đột biến trong dịp Tết Nguyên đán.</w:t>
      </w:r>
    </w:p>
    <w:p w:rsidR="00000000" w:rsidRDefault="00000000">
      <w:pPr>
        <w:spacing w:before="120" w:after="280" w:afterAutospacing="1"/>
      </w:pPr>
      <w:r>
        <w:t>- Tổ chức tốt hệ thống phân phối hàng hóa, tích cực tổ chức các chuyến hàng lưu động phục vụ các vùng nông thôn, khu công nghiệp, vùng sâu, vùng xa; tăng cường gắn kết với chương trình bình ổn giá cả hàng hóa, xúc tiến thương mại, kết nối tiêu thụ sản phẩm, hàng hóa. Tuyên truyền, hướng dẫn người tiêu dùng chọn lựa các sản phẩm có xuất xứ, nguồn gốc rõ ràng, đảm bảo chất lượng an toàn thực phẩm.</w:t>
      </w:r>
    </w:p>
    <w:p w:rsidR="00000000" w:rsidRDefault="00000000">
      <w:pPr>
        <w:spacing w:before="120" w:after="280" w:afterAutospacing="1"/>
      </w:pPr>
      <w:r>
        <w:t>- Chỉ đạo các doanh nghiệp kinh doanh xăng dầu có phương án bảo đảm nguồn cung xăng dầu cho thị trường dịp cuối năm và Tết Nguyên đán, không để thiếu hụt trong mọi tình huống. Phối hợp với các cơ quan chức năng tăng cường kiểm soát, giám sát hoạt động kinh doanh xăng dầu trên địa bàn.</w:t>
      </w:r>
    </w:p>
    <w:p w:rsidR="00000000" w:rsidRDefault="00000000">
      <w:pPr>
        <w:spacing w:before="120" w:after="280" w:afterAutospacing="1"/>
      </w:pPr>
      <w:r>
        <w:t>- Kiểm tra, giám sát chặt chẽ việc đảm bảo cung ứng điện, trong đó đặc biệt lưu ý phương án dự phòng để đảm bảo cung cấp điện ổn định, an toàn cho sản xuất, sinh hoạt của Nhân dân, nhất là trong dịp những ngày lễ, ngày tết, trong dịp tổ chức các sự kiện diễn ra trên địa bàn tỉnh.</w:t>
      </w:r>
    </w:p>
    <w:p w:rsidR="00000000" w:rsidRDefault="00000000">
      <w:pPr>
        <w:spacing w:before="120" w:after="280" w:afterAutospacing="1"/>
      </w:pPr>
      <w:bookmarkStart w:id="4" w:name="dieu_3"/>
      <w:r>
        <w:rPr>
          <w:b/>
          <w:bCs/>
        </w:rPr>
        <w:t>3. Sở Nông nghiệp và Phát triển nông thôn</w:t>
      </w:r>
      <w:bookmarkEnd w:id="4"/>
    </w:p>
    <w:p w:rsidR="00000000" w:rsidRDefault="00000000">
      <w:pPr>
        <w:spacing w:before="120" w:after="280" w:afterAutospacing="1"/>
      </w:pPr>
      <w:r>
        <w:lastRenderedPageBreak/>
        <w:t>- Phối hợp với UBND các huyện, thành, thị tăng cường chỉ đạo sản xuất vụ Đông Xuân; theo dõi sát diễn biến thời tiết để chủ động, kịp thời chỉ đạo các biện pháp phòng, chống và ứng phó với nguy cơ thời tiết bất lợi, gây thiệt hại đến sản xuất vụ Đông Xuân.</w:t>
      </w:r>
    </w:p>
    <w:p w:rsidR="00000000" w:rsidRDefault="00000000">
      <w:pPr>
        <w:spacing w:before="120" w:after="280" w:afterAutospacing="1"/>
      </w:pPr>
      <w:r>
        <w:t>- Làm tốt công tác phòng chống dịch bệnh cho gia súc, gia cầm; phòng chống rét đậm, rét hại cho cây trồng, vật nuôi. Thực hiện nghiêm công tác kiểm dịch động vật, sản phẩm động vật; tăng cường kiểm tra, kiểm soát các hoạt động vận chuyển, giết mổ, kinh doanh gia súc, gia cầm. Phối hợp với các sở, ngành, địa phương thực hiện tốt công tác bảo đảm an toàn, vệ sinh thực phẩm nông, lâm, thủy sản phục vụ tiêu dùng trong dịp Tết Nguyên đán.</w:t>
      </w:r>
    </w:p>
    <w:p w:rsidR="00000000" w:rsidRDefault="00000000">
      <w:pPr>
        <w:spacing w:before="120" w:after="280" w:afterAutospacing="1"/>
      </w:pPr>
      <w:r>
        <w:t>- Tập trung chỉ đạo triển khai các giải pháp bảo đảm nguồn nước phục vụ sản xuất; tăng cường kiểm tra, đảm bảo an toàn các công trình đê điều, thủy lợi; chủ động phương án ứng phó kịp thời khi có sự cố xảy ra.</w:t>
      </w:r>
    </w:p>
    <w:p w:rsidR="00000000" w:rsidRDefault="00000000">
      <w:pPr>
        <w:spacing w:before="120" w:after="280" w:afterAutospacing="1"/>
      </w:pPr>
      <w:r>
        <w:t>- Đôn đốc, kiểm tra việc thực hiện Kế hoạch trồng cây xanh phân tán, trồng rừng tập trung và tổ chức thực hiện tốt Lễ phát động “Tết trồng cây đời đời nhớ ơn Bác Hồ” xuân Quý Mão năm 2023; tổng hợp, báo cáo UBND tỉnh và Bộ Nông nghiệp và Phát triển nông thôn theo quy định.</w:t>
      </w:r>
    </w:p>
    <w:p w:rsidR="00000000" w:rsidRDefault="00000000">
      <w:pPr>
        <w:spacing w:before="120" w:after="280" w:afterAutospacing="1"/>
      </w:pPr>
      <w:bookmarkStart w:id="5" w:name="dieu_4"/>
      <w:r>
        <w:rPr>
          <w:b/>
          <w:bCs/>
        </w:rPr>
        <w:t>4. Sở Giao thông vận tải:</w:t>
      </w:r>
      <w:bookmarkEnd w:id="5"/>
      <w:r>
        <w:rPr>
          <w:b/>
          <w:bCs/>
        </w:rPr>
        <w:t xml:space="preserve"> </w:t>
      </w:r>
      <w:r>
        <w:t>Phối hợp với các sở, ngành liên quan chỉ đạo thực hiện nghiêm túc các nhiệm vụ bảo đảm trật tự an toàn giao thông trong dịp Tết Nguyên đán theo chỉ đạo của Chủ tịch UBND tỉnh tại Văn bản số 5249/UBND-CNXD ngày 28/12/2022.</w:t>
      </w:r>
    </w:p>
    <w:p w:rsidR="00000000" w:rsidRDefault="00000000">
      <w:pPr>
        <w:spacing w:before="120" w:after="280" w:afterAutospacing="1"/>
      </w:pPr>
      <w:bookmarkStart w:id="6" w:name="dieu_5"/>
      <w:r>
        <w:rPr>
          <w:b/>
          <w:bCs/>
        </w:rPr>
        <w:t>5. Sở Văn hoá, Thể thao và Du lịch</w:t>
      </w:r>
      <w:bookmarkEnd w:id="6"/>
    </w:p>
    <w:p w:rsidR="00000000" w:rsidRDefault="00000000">
      <w:pPr>
        <w:spacing w:before="120" w:after="280" w:afterAutospacing="1"/>
      </w:pPr>
      <w:r>
        <w:t>- Phối hợp với các sở, ban, ngành, đơn vị, đoàn thể có liên quan và UBND các huyện, thành, thị tăng cường công tác tuyên truyền, tổ chức các hoạt động văn hóa, văn nghệ, thể thao, đáp ứng nhu cầu vui chơi, giải trí của các tầng lớp nhân dân trước, trong và sau Tết. Tăng cường kiểm tra, giám sát, đảm bảo các hoạt động văn hoá lành mạnh, phù hợp với thuần phong, mỹ tục, khơi dậy các giá trị văn hoá truyền thống Vùng Đất Tổ.</w:t>
      </w:r>
    </w:p>
    <w:p w:rsidR="00000000" w:rsidRDefault="00000000">
      <w:pPr>
        <w:spacing w:before="120" w:after="280" w:afterAutospacing="1"/>
      </w:pPr>
      <w:r>
        <w:t>- Chỉ đạo, hướng dẫn các địa phương, cơ sở kinh doanh dịch vụ du lịch triển khai các biện pháp nhằm đảm bảo an toàn cho khách du lịch; ngăn chặn kịp thời, có hiệu quả các biểu hiện tiêu cực, lợi dụng lễ hội để hoạt động mê tín dị đoan, thu lợi bất chính; tăng cường quản lý, kiểm soát chất lượng dịch vụ du lịch, kịp thời xử lý nghiêm các vi phạm.</w:t>
      </w:r>
    </w:p>
    <w:p w:rsidR="00000000" w:rsidRDefault="00000000">
      <w:pPr>
        <w:spacing w:before="120" w:after="280" w:afterAutospacing="1"/>
      </w:pPr>
      <w:r>
        <w:t>- Hướng dẫn, đôn đốc UBND các huyện, thành, thị đẩy mạnh công tác tuyên truyền, cổ động trực quan đậm nét, tăng cường chiếu sáng, trang trí, giăng đèn, kết hoa tại các khu vực trung tâm, tuyến phố chính, các cửa ngõ ra vào tỉnh, vận động Nhân dân treo cờ tổ quốc trong dịp Tết Nguyên đán.</w:t>
      </w:r>
    </w:p>
    <w:p w:rsidR="00000000" w:rsidRDefault="00000000">
      <w:pPr>
        <w:spacing w:before="120" w:after="280" w:afterAutospacing="1"/>
      </w:pPr>
      <w:bookmarkStart w:id="7" w:name="dieu_6"/>
      <w:r>
        <w:rPr>
          <w:b/>
          <w:bCs/>
        </w:rPr>
        <w:t>6. Sở Y tế</w:t>
      </w:r>
      <w:bookmarkEnd w:id="7"/>
    </w:p>
    <w:p w:rsidR="00000000" w:rsidRDefault="00000000">
      <w:pPr>
        <w:spacing w:before="120" w:after="280" w:afterAutospacing="1"/>
      </w:pPr>
      <w:r>
        <w:t xml:space="preserve">- Chủ động chỉ đạo các đơn vị, các huyện, thành, thị tăng cường các biện pháp phòng, chống dịch bệnh, đặc biệt là dịch COVID-19, các bệnh truyền nhiễm thường xảy ra vào dịp đầu năm, sẵn sàng ứng phó với các tình huống có thể xảy ra; theo dõi, giám sát để phát hiện sớm và xử lý kịp thời triệt để các ổ dịch bệnh truyền nhiễm, không để lây lan rộng, bùng phát kéo dài trong </w:t>
      </w:r>
      <w:r>
        <w:lastRenderedPageBreak/>
        <w:t>cộng đồng. Tiếp tục thúc đẩy công tác tiêm chủng vắc xin phòng COVID-19; tăng cường các biện pháp truyền thông trong phòng, chống dịch bệnh và tiêm chủng vắc xin phòng COVID-19.</w:t>
      </w:r>
    </w:p>
    <w:p w:rsidR="00000000" w:rsidRDefault="00000000">
      <w:pPr>
        <w:spacing w:before="120" w:after="280" w:afterAutospacing="1"/>
      </w:pPr>
      <w:r>
        <w:t>- Quản lý chặt chẽ, bảo đảm chất lượng thuốc và giá thuốc, giá các dịch vụ y tế; kiểm tra, rà soát các hoạt động của các cơ sở y tế, dược theo đúng quy định của nhà nước bảo đảm yêu cầu về giá và chất lượng. Tổ chức tốt công tác khám chữa bệnh, thực hiện ứng trực 24/24 giờ. Chủ động các phương án sẵn sàng nhân lực, thuốc, trang thiết bị, sinh phẩm y tế bảo đảm khám, cấp cứu, điều trị cho người bệnh trong dịp Tết.</w:t>
      </w:r>
    </w:p>
    <w:p w:rsidR="00000000" w:rsidRDefault="00000000">
      <w:pPr>
        <w:spacing w:before="120" w:after="280" w:afterAutospacing="1"/>
      </w:pPr>
      <w:r>
        <w:t>- Chủ trì, phối hợp với Sở Công Thương, Sở Nông nghiệp và Phát triển nông thôn chỉ đạo triển khai, kiểm soát chặt chẽ công tác bảo đảm an toàn thực phẩm; xử lý nghiêm các vi phạm về an toàn thực phẩm; có phương án phòng chống, hạn chế tối đa các vụ ngộ độc thực phẩm trong dịp Tết Nguyên đán.</w:t>
      </w:r>
    </w:p>
    <w:p w:rsidR="00000000" w:rsidRDefault="00000000">
      <w:pPr>
        <w:spacing w:before="120" w:after="280" w:afterAutospacing="1"/>
      </w:pPr>
      <w:bookmarkStart w:id="8" w:name="dieu_7"/>
      <w:r>
        <w:rPr>
          <w:b/>
          <w:bCs/>
        </w:rPr>
        <w:t>7. Sở Thông tin và Truyền thông</w:t>
      </w:r>
      <w:bookmarkEnd w:id="8"/>
    </w:p>
    <w:p w:rsidR="00000000" w:rsidRDefault="00000000">
      <w:pPr>
        <w:spacing w:before="120" w:after="280" w:afterAutospacing="1"/>
      </w:pPr>
      <w:r>
        <w:t>- Chỉ đạo các cơ quan thông tin đại chúng đẩy mạnh thực hiện tốt công tác thông tin, tuyên truyền về tình hình kinh tế - xã hội của tỉnh, đề cao giá trị đạo đức, lối sống tốt đẹp; các hoạt động mừng Đảng, mừng Xuân; phản ánh kịp thời không khí vui xuân, đón Tết của Nhân dân trên địa bàn tỉnh. Thường xuyên theo dõi, rà quét thông tin để kịp thời phát hiện các tin giả, tin sai sự thật trên mạng xã hội nhằm định hướng dư luận, tạo sự đồng thuận cao trong toàn xã hội.</w:t>
      </w:r>
    </w:p>
    <w:p w:rsidR="00000000" w:rsidRDefault="00000000">
      <w:pPr>
        <w:spacing w:before="120" w:after="280" w:afterAutospacing="1"/>
      </w:pPr>
      <w:r>
        <w:t>- Chú trọng công tác tuyên truyền về chỉ đạo của Trung ương, của tỉnh về công tác phòng chống dịch bệnh; tuyên truyền các quy định về cấm sản xuất, kinh doanh, vận chuyển hàng lậu, hàng cấm; công tác đảm bảo trật tự, an toàn giao thông; công tác phòng, chống cháy nổ tại các cơ quan, đơn vị và Nhân dân.</w:t>
      </w:r>
    </w:p>
    <w:p w:rsidR="00000000" w:rsidRDefault="00000000">
      <w:pPr>
        <w:spacing w:before="120" w:after="280" w:afterAutospacing="1"/>
      </w:pPr>
      <w:r>
        <w:t>- Chỉ đạo các đơn vị cung cấp dịch vụ bưu chính, viễn thông đảm bảo tốt nhu cầu chuyển phát thư tín, hàng hóa, duy trì các hệ thống dùng chung, thông tin liên lạc thông suốt phục vụ tốt sự chỉ đạo điều hành của các cấp, các ngành và nhu cầu của Nhân dân.</w:t>
      </w:r>
    </w:p>
    <w:p w:rsidR="00000000" w:rsidRDefault="00000000">
      <w:pPr>
        <w:spacing w:before="120" w:after="280" w:afterAutospacing="1"/>
      </w:pPr>
      <w:bookmarkStart w:id="9" w:name="dieu_8"/>
      <w:r>
        <w:rPr>
          <w:b/>
          <w:bCs/>
        </w:rPr>
        <w:t>8. Sở Lao động, Thương binh và Xã hội</w:t>
      </w:r>
      <w:bookmarkEnd w:id="9"/>
    </w:p>
    <w:p w:rsidR="00000000" w:rsidRDefault="00000000">
      <w:pPr>
        <w:spacing w:before="120" w:after="280" w:afterAutospacing="1"/>
      </w:pPr>
      <w:r>
        <w:rPr>
          <w:b/>
          <w:bCs/>
        </w:rPr>
        <w:t xml:space="preserve">- </w:t>
      </w:r>
      <w:r>
        <w:t>Phối hợp tốt với các cơ quan, đoàn thể có liên quan chỉ đạo các đơn vị thực hiện đầy đủ, kịp thời các chính sách an sinh xã hội, đặc biệt là các chính sách với người có công với cách mạng, người hưởng các chính sách trợ giúp xã hội, trẻ em có hoàn cảnh đặc biệt, hộ nghèo, hộ cận nghèo, đồng bào dân tộc thiểu số và đối tượng chính sách khác; phối hợp huy động các nguồn lực xã hội để hỗ trợ, giúp đỡ các đối tượng xã hội.</w:t>
      </w:r>
    </w:p>
    <w:p w:rsidR="00000000" w:rsidRDefault="00000000">
      <w:pPr>
        <w:spacing w:before="120" w:after="280" w:afterAutospacing="1"/>
      </w:pPr>
      <w:r>
        <w:t>- Theo dõi, nắm bắt tình hình lao động tại các khu, cụm công nghiệp, đặc biệt là những địa bàn tập trung nhiều lao động, tạo thuận lợi cho người lao động nghỉ Tết và trở lại làm việc sau Tết; quan tâm hỗ trợ người lao động bị giảm sâu thu nhập, mất, thiếu việc làm. Thực hiện các giải pháp duy trì, đảm bảo nguồn nhân lực, đáp ứng kịp thời lao động cho doanh nghiệp trước và sau Tết.</w:t>
      </w:r>
    </w:p>
    <w:p w:rsidR="00000000" w:rsidRDefault="00000000">
      <w:pPr>
        <w:spacing w:before="120" w:after="280" w:afterAutospacing="1"/>
      </w:pPr>
      <w:r>
        <w:lastRenderedPageBreak/>
        <w:t>- Theo dõi, kiểm tra việc chi trả tiền lương, tiền thưởng kịp thời, đầy đủ cho người lao động tại các doanh nghiệp trên địa bàn tỉnh. Chủ động có giải pháp phòng ngừa, xử lý tranh chấp lao động. Đẩy mạnh công tác kiểm tra và thực hiện các biện pháp bảo đảm an toàn lao động, xử lý kịp thời tai nạn, sự cố lao động.</w:t>
      </w:r>
    </w:p>
    <w:p w:rsidR="00000000" w:rsidRDefault="00000000">
      <w:pPr>
        <w:spacing w:before="120" w:after="280" w:afterAutospacing="1"/>
      </w:pPr>
      <w:r>
        <w:t>- Phối hợp với các lực lượng chức năng bảo đảm trật tự, an toàn trong các cơ sở cai nghiện ma túy và tăng cường thực hiện công tác phòng chống tệ nạn xã hội.</w:t>
      </w:r>
    </w:p>
    <w:p w:rsidR="00000000" w:rsidRDefault="00000000">
      <w:pPr>
        <w:spacing w:before="120" w:after="280" w:afterAutospacing="1"/>
      </w:pPr>
      <w:bookmarkStart w:id="10" w:name="dieu_9"/>
      <w:r>
        <w:rPr>
          <w:b/>
          <w:bCs/>
        </w:rPr>
        <w:t>9. Bộ Chỉ huy quân sự tỉnh và Công an tỉnh</w:t>
      </w:r>
      <w:bookmarkEnd w:id="10"/>
      <w:r>
        <w:rPr>
          <w:b/>
          <w:bCs/>
        </w:rPr>
        <w:t xml:space="preserve"> </w:t>
      </w:r>
      <w:r>
        <w:t>duy trì nghiêm túc chế độ trực sẵn sàng chiến đấu, phối hợp với các ngành, địa phương liên quan chỉ đạo các đơn vị trực thuộc xây dựng, triển khai tốt phương án đảm bảo quốc phòng - an ninh, trật tự an toàn xã hội cho nhân dân đón Tết vui tươi, lành mạnh.</w:t>
      </w:r>
    </w:p>
    <w:p w:rsidR="00000000" w:rsidRDefault="00000000">
      <w:pPr>
        <w:spacing w:before="120" w:after="280" w:afterAutospacing="1"/>
      </w:pPr>
      <w:r>
        <w:t>Công an tỉnh tập trung chỉ đạo, mở đợt cao điểm, đồng thời vận động quần chúng tham gia đấu tranh phòng, chống tội phạm. Chủ động phòng ngừa tội phạm, phát hiện, ngăn chặn kịp thời các hành vi gây rối, trộm cắp, cướp giật, lừa đảo, đánh bạc, tệ nạn xã hội,… Tăng cường công tác nắm tình hình, phát hiện đấu tranh ngăn chặn các thế lực thù địch trong và ngoài nước lợi dụng dịp Tết Nguyên đán để thực hiện các hoạt động khủng bố, phá hoại, kích động gây rối an ninh trật tự. Chỉ đạo công an các đơn vị, địa phương tăng cường tuần tra kiểm soát giao thông, xử lý nghiêm các hành vi vi phạm; đảm bảo an toàn cháy, nổ, nhất là các địa bàn trọng điểm, các đơn vị sản xuất, kinh doanh, nhà chung cư, khu dân cư đông người; chủ động công tác cứu nạn, cứu hộ khi xảy ra các tình huống. Tăng cường quản lý nhà nước trên các lĩnh vực xuất, nhập cảnh, cư trú, các cơ sở kinh doanh có điều kiện về an ninh trật tự. Tăng cường tuần tra, kiểm soát các bến xe, bến tàu, các địa bàn trọng yếu; kịp thời phát hiện, xử lý các hành vi sản xuất, buôn bán, vận chuyển, sử dụng trái phép vũ khí, công cụ hỗ trợ, vật liệu nổ, pháo nổ.</w:t>
      </w:r>
    </w:p>
    <w:p w:rsidR="00000000" w:rsidRDefault="00000000">
      <w:pPr>
        <w:spacing w:before="120" w:after="280" w:afterAutospacing="1"/>
      </w:pPr>
      <w:bookmarkStart w:id="11" w:name="dieu_10"/>
      <w:r>
        <w:rPr>
          <w:b/>
          <w:bCs/>
        </w:rPr>
        <w:t>10. Ngân hàng Nhà nước chi nhánh tỉnh Phú Thọ:</w:t>
      </w:r>
      <w:bookmarkEnd w:id="11"/>
      <w:r>
        <w:rPr>
          <w:b/>
          <w:bCs/>
        </w:rPr>
        <w:t xml:space="preserve"> </w:t>
      </w:r>
      <w:r>
        <w:t>Chỉ đạo các tổ chức tín dụng trên địa bàn đảm bảo cung ứng đủ lượng tiền trên hệ thống, nhất là lượng tiền mặt cho nhu cầu trước và sau Tết Nguyên đán; đảm bảo hoạt động an toàn, thông suốt của hệ thống thanh toán điện tử, nhu cầu rút tiền mặt qua hệ thống ATM tăng cao trước và trong dịp Tết. Tăng cường công tác kiểm tra các hoạt động kinh doanh ngoại tệ, vàng; xử lý nghiêm các trường hợp vi phạm. Chú trọng công tác thanh tra, kiểm tra và giám sát hoạt động của các ngân hàng thương mại, kiểm soát nợ xấu, bảo đảm an toàn hệ thống.</w:t>
      </w:r>
    </w:p>
    <w:p w:rsidR="00000000" w:rsidRDefault="00000000">
      <w:pPr>
        <w:spacing w:before="120" w:after="280" w:afterAutospacing="1"/>
      </w:pPr>
      <w:bookmarkStart w:id="12" w:name="dieu_11"/>
      <w:r>
        <w:rPr>
          <w:b/>
          <w:bCs/>
        </w:rPr>
        <w:t>11. Cục Quản lý thị trường tỉnh Phú Thọ:</w:t>
      </w:r>
      <w:bookmarkEnd w:id="12"/>
      <w:r>
        <w:rPr>
          <w:b/>
          <w:bCs/>
        </w:rPr>
        <w:t xml:space="preserve"> </w:t>
      </w:r>
      <w:r>
        <w:t>Kiểm soát chặt chẽ giá cả hàng hóa; tăng cường công tác tuần tra, thanh tra, kiểm tra, kiểm soát, phát hiện, ngăn chặn, xử lý kịp thời các hành vi buôn bán hàng cấm, vận chuyển, kinh doanh hàng hóa nhập lậu; sản xuất, buôn bán hàng giả, hàng kém chất lượng và các hành vi gian lận thương mại.</w:t>
      </w:r>
    </w:p>
    <w:p w:rsidR="00000000" w:rsidRDefault="00000000">
      <w:pPr>
        <w:spacing w:before="120" w:after="280" w:afterAutospacing="1"/>
      </w:pPr>
      <w:bookmarkStart w:id="13" w:name="dieu_12"/>
      <w:r>
        <w:rPr>
          <w:b/>
          <w:bCs/>
        </w:rPr>
        <w:t>12. Công ty Điện lực Phú Thọ:</w:t>
      </w:r>
      <w:bookmarkEnd w:id="13"/>
      <w:r>
        <w:rPr>
          <w:b/>
          <w:bCs/>
        </w:rPr>
        <w:t xml:space="preserve"> </w:t>
      </w:r>
      <w:r>
        <w:t>Chỉ đạo các đơn vị đảm bảo các yêu cầu về cấp điện, an toàn điện, nhu cầu về điện cho sản xuất và sinh hoạt của Nhân dân trong dịp Tết; xử lý kịp thời sự cố bất thường về điện có thể xảy ra. Tăng cường công tác thông tin, tuyên truyền về sử dụng điện an toàn, tiết kiệm, hiệu quả.</w:t>
      </w:r>
    </w:p>
    <w:p w:rsidR="00000000" w:rsidRDefault="00000000">
      <w:pPr>
        <w:spacing w:before="120" w:after="280" w:afterAutospacing="1"/>
      </w:pPr>
      <w:bookmarkStart w:id="14" w:name="dieu_13"/>
      <w:r>
        <w:rPr>
          <w:b/>
          <w:bCs/>
        </w:rPr>
        <w:t>13. Các doanh nghiệp trên địa bàn tỉnh:</w:t>
      </w:r>
      <w:bookmarkEnd w:id="14"/>
      <w:r>
        <w:rPr>
          <w:b/>
          <w:bCs/>
        </w:rPr>
        <w:t xml:space="preserve"> </w:t>
      </w:r>
      <w:r>
        <w:t xml:space="preserve">Tuỳ theo điều kiện bố trí sản xuất hợp lý, an toàn trong dịp Tết; quan tâm thực hiện tốt các chế độ, chính sách đối với người lao động. Khắc phục </w:t>
      </w:r>
      <w:r>
        <w:lastRenderedPageBreak/>
        <w:t>khó khăn, nỗ lực phấn đấu, chuẩn bị đầy đủ điều kiện đảm bảo duy trì sản xuất trước, trong và sau Tết; tạo khí thế lao động phấn khởi ngay từ những ngày đầu năm mới.</w:t>
      </w:r>
    </w:p>
    <w:p w:rsidR="00000000" w:rsidRDefault="00000000">
      <w:pPr>
        <w:spacing w:before="120" w:after="280" w:afterAutospacing="1"/>
      </w:pPr>
      <w:r>
        <w:t>Yêu cầu Thủ trưởng các sở, ngành, đơn vị, Chủ tịch Ủy ban nhân dân các huyện, thành, thị chỉ đạo thực hiện nghiêm túc Chỉ thị này; thường xuyên báo cáo Ủy ban nhân dân tỉnh về tình hình, kết quả thực hiện (qua Văn phòng Ủy ban nhân dân tỉnh)./.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Văn phòng Chính phủ (B/c);</w:t>
            </w:r>
            <w:r>
              <w:rPr>
                <w:sz w:val="16"/>
              </w:rPr>
              <w:br/>
              <w:t>- TTTU, TT HĐND tỉnh (B/c);</w:t>
            </w:r>
            <w:r>
              <w:rPr>
                <w:sz w:val="16"/>
              </w:rPr>
              <w:br/>
              <w:t>- CT, các PCT UBND tỉnh;</w:t>
            </w:r>
            <w:r>
              <w:rPr>
                <w:sz w:val="16"/>
              </w:rPr>
              <w:br/>
              <w:t>- Các Ban Đảng thuộc Tỉnh uỷ;</w:t>
            </w:r>
            <w:r>
              <w:rPr>
                <w:sz w:val="16"/>
              </w:rPr>
              <w:br/>
              <w:t>- Uỷ ban MTTQ tỉnh;</w:t>
            </w:r>
            <w:r>
              <w:rPr>
                <w:sz w:val="16"/>
              </w:rPr>
              <w:br/>
              <w:t>- Các sở, ban, ngành, đoàn thể;</w:t>
            </w:r>
            <w:r>
              <w:rPr>
                <w:sz w:val="16"/>
              </w:rPr>
              <w:br/>
              <w:t>- Các huyện, thành, thị ủy;</w:t>
            </w:r>
            <w:r>
              <w:rPr>
                <w:sz w:val="16"/>
              </w:rPr>
              <w:br/>
              <w:t>- UBND các huyện, thành, thị;</w:t>
            </w:r>
            <w:r>
              <w:rPr>
                <w:sz w:val="16"/>
              </w:rPr>
              <w:br/>
              <w:t>- Báo Phú Thọ, Đài PT-TH tỉnh;</w:t>
            </w:r>
            <w:r>
              <w:rPr>
                <w:sz w:val="16"/>
              </w:rPr>
              <w:br/>
              <w:t>- Cổng Thông tin điện tử tỉnh;</w:t>
            </w:r>
            <w:r>
              <w:rPr>
                <w:sz w:val="16"/>
              </w:rPr>
              <w:br/>
              <w:t>- CVP và các PVP;</w:t>
            </w:r>
            <w:r>
              <w:rPr>
                <w:sz w:val="16"/>
              </w:rPr>
              <w:br/>
              <w:t>- CV NCTH;</w:t>
            </w:r>
            <w:r>
              <w:rPr>
                <w:sz w:val="16"/>
              </w:rPr>
              <w:br/>
              <w:t>- Lưu: VT, TH3.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br/>
            </w:r>
            <w:r>
              <w:br/>
            </w:r>
            <w:r>
              <w:br/>
            </w:r>
            <w:r>
              <w:br/>
            </w:r>
            <w:r>
              <w:br/>
            </w:r>
            <w:r>
              <w:rPr>
                <w:b/>
                <w:bCs/>
              </w:rPr>
              <w:t>Bùi Văn Quang</w:t>
            </w:r>
          </w:p>
        </w:tc>
      </w:tr>
    </w:tbl>
    <w:p w:rsidR="00EE385A" w:rsidRDefault="00000000">
      <w:pPr>
        <w:spacing w:before="120" w:after="280" w:afterAutospacing="1"/>
        <w:jc w:val="center"/>
      </w:pPr>
      <w:r>
        <w:t> </w:t>
      </w:r>
    </w:p>
    <w:sectPr w:rsidR="00EE38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1"/>
    <w:rsid w:val="000456B1"/>
    <w:rsid w:val="00EE38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2023-01-30T02:34:00Z</dcterms:created>
  <dcterms:modified xsi:type="dcterms:W3CDTF">2023-01-30T02:34:00Z</dcterms:modified>
</cp:coreProperties>
</file>