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4DCC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A5A2C4" w14:textId="77777777" w:rsidR="00000000" w:rsidRDefault="00000000">
            <w:pPr>
              <w:spacing w:before="120"/>
              <w:jc w:val="center"/>
            </w:pPr>
            <w:r>
              <w:rPr>
                <w:sz w:val="20"/>
              </w:rPr>
              <w:t>ỦY BAN NHÂN DÂN</w:t>
            </w:r>
            <w:r>
              <w:rPr>
                <w:sz w:val="20"/>
              </w:rPr>
              <w:br/>
              <w:t>THÀNH PHỐ HỒ CHÍ MINH</w:t>
            </w:r>
            <w:r>
              <w:rPr>
                <w:sz w:val="20"/>
              </w:rPr>
              <w:br/>
            </w:r>
            <w:r>
              <w:rPr>
                <w:b/>
                <w:bCs/>
                <w:sz w:val="20"/>
              </w:rPr>
              <w:t>SỞ 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620B07"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18B54E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AB5D36" w14:textId="77777777" w:rsidR="00000000" w:rsidRDefault="00000000">
            <w:pPr>
              <w:spacing w:before="120"/>
            </w:pPr>
            <w:r>
              <w:rPr>
                <w:sz w:val="20"/>
                <w:lang w:val="vi-VN"/>
              </w:rPr>
              <w:t xml:space="preserve">Số: </w:t>
            </w:r>
            <w:r>
              <w:rPr>
                <w:sz w:val="20"/>
              </w:rPr>
              <w:t>7437/SYT-NVY</w:t>
            </w:r>
            <w:r>
              <w:rPr>
                <w:sz w:val="20"/>
              </w:rPr>
              <w:br/>
            </w:r>
            <w:r>
              <w:rPr>
                <w:i/>
                <w:iCs/>
                <w:sz w:val="16"/>
                <w:lang w:val="vi-VN"/>
              </w:rPr>
              <w:t>V/v triển khai quy trình báo động đỏ đối với bệnh nhân sốt xuất huyết Dengue</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3AD1E" w14:textId="77777777" w:rsidR="00000000" w:rsidRDefault="00000000">
            <w:pPr>
              <w:spacing w:before="120"/>
              <w:jc w:val="right"/>
            </w:pPr>
            <w:r>
              <w:rPr>
                <w:i/>
                <w:iCs/>
                <w:sz w:val="20"/>
              </w:rPr>
              <w:t>Thành phố Hồ Chí Minh</w:t>
            </w:r>
            <w:r>
              <w:rPr>
                <w:i/>
                <w:iCs/>
                <w:sz w:val="20"/>
                <w:lang w:val="vi-VN"/>
              </w:rPr>
              <w:t xml:space="preserve">, ngày </w:t>
            </w:r>
            <w:r>
              <w:rPr>
                <w:i/>
                <w:iCs/>
                <w:sz w:val="20"/>
              </w:rPr>
              <w:t>19</w:t>
            </w:r>
            <w:r>
              <w:rPr>
                <w:i/>
                <w:iCs/>
                <w:sz w:val="20"/>
                <w:lang w:val="vi-VN"/>
              </w:rPr>
              <w:t xml:space="preserve"> tháng </w:t>
            </w:r>
            <w:r>
              <w:rPr>
                <w:i/>
                <w:iCs/>
                <w:sz w:val="20"/>
              </w:rPr>
              <w:t>10</w:t>
            </w:r>
            <w:r>
              <w:rPr>
                <w:i/>
                <w:iCs/>
                <w:sz w:val="20"/>
                <w:lang w:val="vi-VN"/>
              </w:rPr>
              <w:t xml:space="preserve"> năm </w:t>
            </w:r>
            <w:r>
              <w:rPr>
                <w:i/>
                <w:iCs/>
                <w:sz w:val="20"/>
              </w:rPr>
              <w:t>2022</w:t>
            </w:r>
          </w:p>
        </w:tc>
      </w:tr>
    </w:tbl>
    <w:p w14:paraId="7E98EF4E"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4196D4E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C219213" w14:textId="77777777" w:rsidR="00000000" w:rsidRDefault="00000000">
            <w:pPr>
              <w:spacing w:before="120"/>
              <w:jc w:val="right"/>
            </w:pPr>
            <w:r>
              <w:rPr>
                <w:b/>
                <w:bCs/>
                <w:sz w:val="20"/>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3EEDBDCA" w14:textId="77777777" w:rsidR="00000000" w:rsidRDefault="00000000">
            <w:pPr>
              <w:spacing w:before="120"/>
            </w:pPr>
            <w:r>
              <w:rPr>
                <w:sz w:val="20"/>
                <w:lang w:val="vi-VN"/>
              </w:rPr>
              <w:t>- Bệnh viện công lập và tư nhân;</w:t>
            </w:r>
            <w:r>
              <w:rPr>
                <w:sz w:val="20"/>
              </w:rPr>
              <w:br/>
            </w:r>
            <w:r>
              <w:rPr>
                <w:sz w:val="20"/>
                <w:lang w:val="vi-VN"/>
              </w:rPr>
              <w:t>- Trung tâm y tế quận, huyện, thành phố Th</w:t>
            </w:r>
            <w:r>
              <w:rPr>
                <w:sz w:val="20"/>
              </w:rPr>
              <w:t>ủ</w:t>
            </w:r>
            <w:r>
              <w:rPr>
                <w:sz w:val="20"/>
                <w:lang w:val="vi-VN"/>
              </w:rPr>
              <w:t xml:space="preserve"> Đức;</w:t>
            </w:r>
            <w:r>
              <w:rPr>
                <w:sz w:val="20"/>
              </w:rPr>
              <w:br/>
            </w:r>
            <w:r>
              <w:rPr>
                <w:sz w:val="20"/>
                <w:lang w:val="vi-VN"/>
              </w:rPr>
              <w:t>- Phòng Y tế quận, huyện, thành phố Thủ Đức;</w:t>
            </w:r>
            <w:r>
              <w:rPr>
                <w:sz w:val="20"/>
              </w:rPr>
              <w:br/>
            </w:r>
            <w:r>
              <w:rPr>
                <w:sz w:val="20"/>
                <w:lang w:val="vi-VN"/>
              </w:rPr>
              <w:t>- Cơ sở khám bệnh, chữa bệnh.</w:t>
            </w:r>
          </w:p>
        </w:tc>
      </w:tr>
    </w:tbl>
    <w:p w14:paraId="5271CE86" w14:textId="77777777" w:rsidR="00000000" w:rsidRDefault="00000000">
      <w:pPr>
        <w:spacing w:before="120" w:after="280" w:afterAutospacing="1"/>
      </w:pPr>
      <w:r>
        <w:rPr>
          <w:sz w:val="20"/>
          <w:lang w:val="vi-VN"/>
        </w:rPr>
        <w:t>Nhằm chủ động trong công tác điều trị, giảm t</w:t>
      </w:r>
      <w:r>
        <w:rPr>
          <w:sz w:val="20"/>
        </w:rPr>
        <w:t>ỷ</w:t>
      </w:r>
      <w:r>
        <w:rPr>
          <w:sz w:val="20"/>
          <w:lang w:val="vi-VN"/>
        </w:rPr>
        <w:t xml:space="preserve"> lệ tử vong do bệnh sốt xuất huyết Dengue (SXHD) đến mức thấp nhất, Sở Y tế đã tổ chức 13 buổi họp rút kinh nghiệm quá trình tiếp nhận, chăm sóc, điều trị các trường hợp tử vong do SXHD trên địa b</w:t>
      </w:r>
      <w:r>
        <w:rPr>
          <w:sz w:val="20"/>
        </w:rPr>
        <w:t>à</w:t>
      </w:r>
      <w:r>
        <w:rPr>
          <w:sz w:val="20"/>
          <w:lang w:val="vi-VN"/>
        </w:rPr>
        <w:t>n Thành phố. Sau khi xem xét, phân tích các dữ liệu trên hồ sơ bệnh án và tổng hợp ý kiến các chuyên gia, Sở Y tế nhận thấy việc phối hợp hội ch</w:t>
      </w:r>
      <w:r>
        <w:rPr>
          <w:sz w:val="20"/>
        </w:rPr>
        <w:t>ẩ</w:t>
      </w:r>
      <w:r>
        <w:rPr>
          <w:sz w:val="20"/>
          <w:lang w:val="vi-VN"/>
        </w:rPr>
        <w:t>n liên viện hiệu quả và chuy</w:t>
      </w:r>
      <w:r>
        <w:rPr>
          <w:sz w:val="20"/>
        </w:rPr>
        <w:t>ể</w:t>
      </w:r>
      <w:r>
        <w:rPr>
          <w:sz w:val="20"/>
          <w:lang w:val="vi-VN"/>
        </w:rPr>
        <w:t>n viện an toàn là một trong những giải pháp quan tr</w:t>
      </w:r>
      <w:r>
        <w:rPr>
          <w:sz w:val="20"/>
        </w:rPr>
        <w:t>ọ</w:t>
      </w:r>
      <w:r>
        <w:rPr>
          <w:sz w:val="20"/>
          <w:lang w:val="vi-VN"/>
        </w:rPr>
        <w:t>ng để giảm t</w:t>
      </w:r>
      <w:r>
        <w:rPr>
          <w:sz w:val="20"/>
        </w:rPr>
        <w:t>ử</w:t>
      </w:r>
      <w:r>
        <w:rPr>
          <w:sz w:val="20"/>
          <w:lang w:val="vi-VN"/>
        </w:rPr>
        <w:t xml:space="preserve"> vong SXHD trên địa bàn, Sở Y tế đề nghị các cơ sở khám bệnh, chữa bệnh trên địa bàn Thành phố nghiêm túc khẩn trương triển khai thực hiện các nội dung sau:</w:t>
      </w:r>
    </w:p>
    <w:p w14:paraId="730CBE26" w14:textId="77777777" w:rsidR="00000000" w:rsidRDefault="00000000">
      <w:pPr>
        <w:spacing w:before="120" w:after="280" w:afterAutospacing="1"/>
      </w:pPr>
      <w:r>
        <w:rPr>
          <w:sz w:val="20"/>
          <w:lang w:val="vi-VN"/>
        </w:rPr>
        <w:t>1. Tuyệt đối tuân thủ ch</w:t>
      </w:r>
      <w:r>
        <w:rPr>
          <w:sz w:val="20"/>
        </w:rPr>
        <w:t>ỉ</w:t>
      </w:r>
      <w:r>
        <w:rPr>
          <w:sz w:val="20"/>
          <w:lang w:val="vi-VN"/>
        </w:rPr>
        <w:t xml:space="preserve"> định hội chẩn tại Phụ lục 11 của Hướng dẫn chẩn đo</w:t>
      </w:r>
      <w:r>
        <w:rPr>
          <w:sz w:val="20"/>
        </w:rPr>
        <w:t>á</w:t>
      </w:r>
      <w:r>
        <w:rPr>
          <w:sz w:val="20"/>
          <w:lang w:val="vi-VN"/>
        </w:rPr>
        <w:t>n, điều trị sốt xuất huyết dengue (Ban hành kèm theo Quyết định số 3705/QĐ-BYT ngày 22 tháng 8 năm 2019 của Bộ trưởng Bộ Y tế).</w:t>
      </w:r>
    </w:p>
    <w:p w14:paraId="4AE79EFB" w14:textId="77777777" w:rsidR="00000000" w:rsidRDefault="00000000">
      <w:pPr>
        <w:spacing w:before="120" w:after="280" w:afterAutospacing="1"/>
      </w:pPr>
      <w:r>
        <w:rPr>
          <w:sz w:val="20"/>
          <w:lang w:val="vi-VN"/>
        </w:rPr>
        <w:t>2. Tuyệt đối tuân thủ phân tầng quản lý điều trị người bệnh SXHD của Sở Y tế, tuân thủ ngu</w:t>
      </w:r>
      <w:r>
        <w:rPr>
          <w:sz w:val="20"/>
        </w:rPr>
        <w:t>y</w:t>
      </w:r>
      <w:r>
        <w:rPr>
          <w:sz w:val="20"/>
          <w:lang w:val="vi-VN"/>
        </w:rPr>
        <w:t>ên tắc phối hợp giữa các tầng, đảm bảo chuyển viện an toàn, đảm bảo người bệnh tiếp tục được cấp cứu kịp thời ở tầng sau. Khi người bệnh SXHD nặng trong tình trạng nguy kịch, có nguy cơ đe dọa tính mạng, c</w:t>
      </w:r>
      <w:r>
        <w:rPr>
          <w:sz w:val="20"/>
        </w:rPr>
        <w:t>ơ</w:t>
      </w:r>
      <w:r>
        <w:rPr>
          <w:sz w:val="20"/>
          <w:lang w:val="vi-VN"/>
        </w:rPr>
        <w:t xml:space="preserve"> s</w:t>
      </w:r>
      <w:r>
        <w:rPr>
          <w:sz w:val="20"/>
        </w:rPr>
        <w:t>ở</w:t>
      </w:r>
      <w:r>
        <w:rPr>
          <w:sz w:val="20"/>
          <w:lang w:val="vi-VN"/>
        </w:rPr>
        <w:t xml:space="preserve"> y tế ph</w:t>
      </w:r>
      <w:r>
        <w:rPr>
          <w:sz w:val="20"/>
        </w:rPr>
        <w:t>ả</w:t>
      </w:r>
      <w:r>
        <w:rPr>
          <w:sz w:val="20"/>
          <w:lang w:val="vi-VN"/>
        </w:rPr>
        <w:t xml:space="preserve">i </w:t>
      </w:r>
      <w:r>
        <w:rPr>
          <w:b/>
          <w:bCs/>
          <w:sz w:val="20"/>
          <w:lang w:val="vi-VN"/>
        </w:rPr>
        <w:t xml:space="preserve">kích hoạt quy trình thực hiện báo động đỏ </w:t>
      </w:r>
      <w:r>
        <w:rPr>
          <w:b/>
          <w:bCs/>
          <w:sz w:val="20"/>
        </w:rPr>
        <w:t>đ</w:t>
      </w:r>
      <w:r>
        <w:rPr>
          <w:b/>
          <w:bCs/>
          <w:sz w:val="20"/>
          <w:lang w:val="vi-VN"/>
        </w:rPr>
        <w:t>ối với người bệnh SXHD</w:t>
      </w:r>
      <w:r>
        <w:rPr>
          <w:sz w:val="20"/>
          <w:lang w:val="vi-VN"/>
        </w:rPr>
        <w:t xml:space="preserve"> nội viện hoặc liên viện </w:t>
      </w:r>
      <w:r>
        <w:rPr>
          <w:sz w:val="20"/>
        </w:rPr>
        <w:t>đ</w:t>
      </w:r>
      <w:r>
        <w:rPr>
          <w:sz w:val="20"/>
          <w:lang w:val="vi-VN"/>
        </w:rPr>
        <w:t>ể kịp thời cấp cứu người bệnh.</w:t>
      </w:r>
    </w:p>
    <w:p w14:paraId="32CAE1AB" w14:textId="77777777" w:rsidR="00000000" w:rsidRDefault="00000000">
      <w:pPr>
        <w:spacing w:before="120" w:after="280" w:afterAutospacing="1"/>
      </w:pPr>
      <w:r>
        <w:rPr>
          <w:sz w:val="20"/>
          <w:lang w:val="vi-VN"/>
        </w:rPr>
        <w:t>Giao Phòng Y tế triển khai và hướng dẫn nội dung công văn đến các phòng khám đa khoa, chuyên khoa tư nhân trên địa bàn quản lý; đồng thời tăng cường kiểm tra, giám sát việc triển khai thực hiện tại các đơn vị.</w:t>
      </w:r>
    </w:p>
    <w:p w14:paraId="2C4038D6" w14:textId="77777777" w:rsidR="00000000" w:rsidRDefault="00000000">
      <w:pPr>
        <w:spacing w:before="120" w:after="280" w:afterAutospacing="1"/>
      </w:pPr>
      <w:r>
        <w:rPr>
          <w:sz w:val="20"/>
          <w:lang w:val="vi-VN"/>
        </w:rPr>
        <w:t xml:space="preserve">Trong quá trình triển khai nếu có khó khăn, vướng mắc, </w:t>
      </w:r>
      <w:r>
        <w:rPr>
          <w:sz w:val="20"/>
        </w:rPr>
        <w:t>đ</w:t>
      </w:r>
      <w:r>
        <w:rPr>
          <w:sz w:val="20"/>
          <w:lang w:val="vi-VN"/>
        </w:rPr>
        <w:t>ề nghị các đơn vị liên hệ Phòng Nghiệp vụ Y, Sở Y tế (ĐT: 3930.9981) để được hướng dẫn.</w:t>
      </w:r>
    </w:p>
    <w:p w14:paraId="36D129CF" w14:textId="77777777" w:rsidR="00000000" w:rsidRDefault="00000000">
      <w:pPr>
        <w:spacing w:before="120" w:after="280" w:afterAutospacing="1"/>
      </w:pPr>
      <w:r>
        <w:rPr>
          <w:i/>
          <w:iCs/>
          <w:sz w:val="20"/>
          <w:lang w:val="vi-VN"/>
        </w:rPr>
        <w:t>(Đính kèm:</w:t>
      </w:r>
    </w:p>
    <w:p w14:paraId="113DA94B" w14:textId="77777777" w:rsidR="00000000" w:rsidRDefault="00000000">
      <w:pPr>
        <w:spacing w:before="120" w:after="280" w:afterAutospacing="1"/>
      </w:pPr>
      <w:r>
        <w:rPr>
          <w:i/>
          <w:iCs/>
          <w:sz w:val="20"/>
        </w:rPr>
        <w:t>1</w:t>
      </w:r>
      <w:r>
        <w:rPr>
          <w:i/>
          <w:iCs/>
          <w:sz w:val="20"/>
          <w:lang w:val="vi-VN"/>
        </w:rPr>
        <w:t>. Quy trình thực hiện b</w:t>
      </w:r>
      <w:r>
        <w:rPr>
          <w:i/>
          <w:iCs/>
          <w:sz w:val="20"/>
        </w:rPr>
        <w:t>á</w:t>
      </w:r>
      <w:r>
        <w:rPr>
          <w:i/>
          <w:iCs/>
          <w:sz w:val="20"/>
          <w:lang w:val="vi-VN"/>
        </w:rPr>
        <w:t>o động đỏ đối với ng</w:t>
      </w:r>
      <w:r>
        <w:rPr>
          <w:i/>
          <w:iCs/>
          <w:sz w:val="20"/>
        </w:rPr>
        <w:t>ư</w:t>
      </w:r>
      <w:r>
        <w:rPr>
          <w:i/>
          <w:iCs/>
          <w:sz w:val="20"/>
          <w:lang w:val="vi-VN"/>
        </w:rPr>
        <w:t>ời bệnh SX</w:t>
      </w:r>
      <w:r>
        <w:rPr>
          <w:i/>
          <w:iCs/>
          <w:sz w:val="20"/>
        </w:rPr>
        <w:t>H</w:t>
      </w:r>
      <w:r>
        <w:rPr>
          <w:i/>
          <w:iCs/>
          <w:sz w:val="20"/>
          <w:lang w:val="vi-VN"/>
        </w:rPr>
        <w:t>D</w:t>
      </w:r>
    </w:p>
    <w:p w14:paraId="0594537A" w14:textId="77777777" w:rsidR="00000000" w:rsidRDefault="00000000">
      <w:pPr>
        <w:spacing w:before="120" w:after="280" w:afterAutospacing="1"/>
      </w:pPr>
      <w:r>
        <w:rPr>
          <w:i/>
          <w:iCs/>
          <w:sz w:val="20"/>
        </w:rPr>
        <w:t>2. Danh sách chuyên gia hỗ trợ điều trị sốt xuất huyết Dengue)./.</w:t>
      </w:r>
    </w:p>
    <w:p w14:paraId="26532FC3"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B27C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C0768"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Bộ Y tế;</w:t>
            </w:r>
            <w:r>
              <w:rPr>
                <w:sz w:val="16"/>
              </w:rPr>
              <w:br/>
            </w:r>
            <w:r>
              <w:rPr>
                <w:sz w:val="16"/>
                <w:lang w:val="vi-VN"/>
              </w:rPr>
              <w:t>- Ban Giám đốc Sở;</w:t>
            </w:r>
            <w:r>
              <w:rPr>
                <w:sz w:val="16"/>
                <w:lang w:val="vi-VN"/>
              </w:rPr>
              <w:br/>
              <w:t>- Lưu: VT, NVY</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950A21" w14:textId="77777777" w:rsidR="00000000" w:rsidRDefault="00000000">
            <w:pPr>
              <w:spacing w:before="120"/>
              <w:jc w:val="center"/>
            </w:pPr>
            <w:r>
              <w:rPr>
                <w:b/>
                <w:bCs/>
                <w:sz w:val="20"/>
              </w:rPr>
              <w:t>KT. GIÁM ĐỐC</w:t>
            </w:r>
            <w:r>
              <w:rPr>
                <w:b/>
                <w:bCs/>
                <w:sz w:val="20"/>
              </w:rPr>
              <w:br/>
              <w:t>PHÓ GIÁM ĐỐC</w:t>
            </w:r>
            <w:r>
              <w:rPr>
                <w:b/>
                <w:bCs/>
                <w:sz w:val="20"/>
              </w:rPr>
              <w:br/>
            </w:r>
            <w:r>
              <w:rPr>
                <w:b/>
                <w:bCs/>
                <w:sz w:val="20"/>
              </w:rPr>
              <w:br/>
            </w:r>
            <w:r>
              <w:rPr>
                <w:b/>
                <w:bCs/>
                <w:sz w:val="20"/>
              </w:rPr>
              <w:br/>
            </w:r>
            <w:r>
              <w:rPr>
                <w:b/>
                <w:bCs/>
                <w:sz w:val="20"/>
              </w:rPr>
              <w:br/>
            </w:r>
            <w:r>
              <w:rPr>
                <w:b/>
                <w:bCs/>
                <w:sz w:val="20"/>
              </w:rPr>
              <w:br/>
              <w:t>Nguyễn Văn Vĩnh Châu</w:t>
            </w:r>
          </w:p>
        </w:tc>
      </w:tr>
    </w:tbl>
    <w:p w14:paraId="37655615" w14:textId="77777777" w:rsidR="00000000" w:rsidRDefault="00000000">
      <w:pPr>
        <w:spacing w:before="120" w:after="280" w:afterAutospacing="1"/>
      </w:pPr>
      <w:r>
        <w:rPr>
          <w:sz w:val="20"/>
        </w:rPr>
        <w:t> </w:t>
      </w:r>
    </w:p>
    <w:p w14:paraId="45A432AE" w14:textId="77777777" w:rsidR="00000000" w:rsidRDefault="00000000">
      <w:pPr>
        <w:spacing w:before="120" w:after="280" w:afterAutospacing="1"/>
        <w:jc w:val="center"/>
      </w:pPr>
      <w:r>
        <w:rPr>
          <w:b/>
          <w:bCs/>
          <w:sz w:val="20"/>
        </w:rPr>
        <w:lastRenderedPageBreak/>
        <w:t>QUY TRÌNH THỰC HIỆN BÁO ĐỘNG ĐỎ ĐỐI VỚI NGƯỜI BỆNH SXHD</w:t>
      </w:r>
    </w:p>
    <w:p w14:paraId="47391FE4" w14:textId="77777777" w:rsidR="00000000" w:rsidRDefault="00000000">
      <w:pPr>
        <w:spacing w:before="120" w:after="280" w:afterAutospacing="1"/>
      </w:pPr>
      <w:r>
        <w:rPr>
          <w:sz w:val="20"/>
        </w:rPr>
        <w:t>Quy trình báo động đổ nội viện</w:t>
      </w:r>
      <w:r>
        <w:rPr>
          <w:sz w:val="20"/>
          <w:lang w:val="vi-VN"/>
        </w:rPr>
        <w:t xml:space="preserve">/liên viện </w:t>
      </w:r>
      <w:r>
        <w:rPr>
          <w:sz w:val="20"/>
        </w:rPr>
        <w:t>đối</w:t>
      </w:r>
      <w:r>
        <w:rPr>
          <w:sz w:val="20"/>
          <w:lang w:val="vi-VN"/>
        </w:rPr>
        <w:t xml:space="preserve"> với bệnh nhân SXHD nặng được kích hoạt khi </w:t>
      </w:r>
      <w:r>
        <w:rPr>
          <w:sz w:val="20"/>
        </w:rPr>
        <w:t xml:space="preserve">có một trong các </w:t>
      </w:r>
      <w:r>
        <w:rPr>
          <w:sz w:val="20"/>
          <w:lang w:val="vi-VN"/>
        </w:rPr>
        <w:t>điều kiện sau đây:</w:t>
      </w:r>
    </w:p>
    <w:p w14:paraId="75895022" w14:textId="77777777" w:rsidR="00000000" w:rsidRDefault="00000000">
      <w:pPr>
        <w:spacing w:before="120" w:after="280" w:afterAutospacing="1"/>
      </w:pPr>
      <w:r>
        <w:rPr>
          <w:sz w:val="20"/>
          <w:lang w:val="vi-VN"/>
        </w:rPr>
        <w:t>(1) Người bệnh SXHD ng</w:t>
      </w:r>
      <w:r>
        <w:rPr>
          <w:sz w:val="20"/>
        </w:rPr>
        <w:t>ưn</w:t>
      </w:r>
      <w:r>
        <w:rPr>
          <w:sz w:val="20"/>
          <w:lang w:val="vi-VN"/>
        </w:rPr>
        <w:t>g tim ngưng th</w:t>
      </w:r>
      <w:r>
        <w:rPr>
          <w:sz w:val="20"/>
        </w:rPr>
        <w:t>ở đ</w:t>
      </w:r>
      <w:r>
        <w:rPr>
          <w:sz w:val="20"/>
          <w:lang w:val="vi-VN"/>
        </w:rPr>
        <w:t>ột ngột.</w:t>
      </w:r>
    </w:p>
    <w:p w14:paraId="2FD40E2E" w14:textId="77777777" w:rsidR="00000000" w:rsidRDefault="00000000">
      <w:pPr>
        <w:spacing w:before="120" w:after="280" w:afterAutospacing="1"/>
      </w:pPr>
      <w:r>
        <w:rPr>
          <w:sz w:val="20"/>
          <w:lang w:val="vi-VN"/>
        </w:rPr>
        <w:t>(2) Người bệnh SXHD nặng c</w:t>
      </w:r>
      <w:r>
        <w:rPr>
          <w:sz w:val="20"/>
        </w:rPr>
        <w:t>ó</w:t>
      </w:r>
      <w:r>
        <w:rPr>
          <w:sz w:val="20"/>
          <w:lang w:val="vi-VN"/>
        </w:rPr>
        <w:t xml:space="preserve"> suy hô hấp, suy tuần hoàn nhưng không thể tiếp cận đường thở/mạch máu..</w:t>
      </w:r>
    </w:p>
    <w:p w14:paraId="7530CEDA" w14:textId="77777777" w:rsidR="00000000" w:rsidRDefault="00000000">
      <w:pPr>
        <w:spacing w:before="120" w:after="280" w:afterAutospacing="1"/>
      </w:pPr>
      <w:r>
        <w:rPr>
          <w:sz w:val="20"/>
          <w:lang w:val="vi-VN"/>
        </w:rPr>
        <w:t xml:space="preserve">(3) Người bệnh SXHD nặng (sốc SXHD, suy tạng nặng) không </w:t>
      </w:r>
      <w:r>
        <w:rPr>
          <w:sz w:val="20"/>
        </w:rPr>
        <w:t>đ</w:t>
      </w:r>
      <w:r>
        <w:rPr>
          <w:sz w:val="20"/>
          <w:lang w:val="vi-VN"/>
        </w:rPr>
        <w:t>áp ứng điều trị hồi sức tích cực hoặc vượt khả năng điều trị nhưng không th</w:t>
      </w:r>
      <w:r>
        <w:rPr>
          <w:sz w:val="20"/>
        </w:rPr>
        <w:t>ể</w:t>
      </w:r>
      <w:r>
        <w:rPr>
          <w:sz w:val="20"/>
          <w:lang w:val="vi-VN"/>
        </w:rPr>
        <w:t xml:space="preserve"> chuy</w:t>
      </w:r>
      <w:r>
        <w:rPr>
          <w:sz w:val="20"/>
        </w:rPr>
        <w:t>ể</w:t>
      </w:r>
      <w:r>
        <w:rPr>
          <w:sz w:val="20"/>
          <w:lang w:val="vi-VN"/>
        </w:rPr>
        <w:t>n viện an toàn.</w:t>
      </w:r>
    </w:p>
    <w:p w14:paraId="6C7C80B9" w14:textId="77777777" w:rsidR="00000000" w:rsidRDefault="00000000">
      <w:pPr>
        <w:spacing w:before="120" w:after="280" w:afterAutospacing="1"/>
      </w:pPr>
      <w:r>
        <w:rPr>
          <w:sz w:val="20"/>
          <w:lang w:val="vi-VN"/>
        </w:rPr>
        <w:t>(4) Người bệnh SXHD nặng có xuất huyết nặng (thường gặp Xuất huyết tiêu h</w:t>
      </w:r>
      <w:r>
        <w:rPr>
          <w:sz w:val="20"/>
        </w:rPr>
        <w:t>ó</w:t>
      </w:r>
      <w:r>
        <w:rPr>
          <w:sz w:val="20"/>
          <w:lang w:val="vi-VN"/>
        </w:rPr>
        <w:t xml:space="preserve">a ồ ạt) trong tình trạng nguy kịch không đáp ứng </w:t>
      </w:r>
      <w:r>
        <w:rPr>
          <w:sz w:val="20"/>
        </w:rPr>
        <w:t>đ</w:t>
      </w:r>
      <w:r>
        <w:rPr>
          <w:sz w:val="20"/>
          <w:lang w:val="vi-VN"/>
        </w:rPr>
        <w:t>i</w:t>
      </w:r>
      <w:r>
        <w:rPr>
          <w:sz w:val="20"/>
        </w:rPr>
        <w:t>ề</w:t>
      </w:r>
      <w:r>
        <w:rPr>
          <w:sz w:val="20"/>
          <w:lang w:val="vi-VN"/>
        </w:rPr>
        <w:t xml:space="preserve">u trị nội khoa (truyền dịch, truyền máu và các chế phẩm máu), cần phải </w:t>
      </w:r>
      <w:r>
        <w:rPr>
          <w:b/>
          <w:bCs/>
          <w:sz w:val="20"/>
          <w:lang w:val="vi-VN"/>
        </w:rPr>
        <w:t>can thiệp c</w:t>
      </w:r>
      <w:r>
        <w:rPr>
          <w:b/>
          <w:bCs/>
          <w:sz w:val="20"/>
        </w:rPr>
        <w:t>ầ</w:t>
      </w:r>
      <w:r>
        <w:rPr>
          <w:b/>
          <w:bCs/>
          <w:sz w:val="20"/>
          <w:lang w:val="vi-VN"/>
        </w:rPr>
        <w:t>m máu (nội soi, DSA, ph</w:t>
      </w:r>
      <w:r>
        <w:rPr>
          <w:b/>
          <w:bCs/>
          <w:sz w:val="20"/>
        </w:rPr>
        <w:t>ẫ</w:t>
      </w:r>
      <w:r>
        <w:rPr>
          <w:b/>
          <w:bCs/>
          <w:sz w:val="20"/>
          <w:lang w:val="vi-VN"/>
        </w:rPr>
        <w:t>u thuật) khẩn cấp nh</w:t>
      </w:r>
      <w:r>
        <w:rPr>
          <w:b/>
          <w:bCs/>
          <w:sz w:val="20"/>
        </w:rPr>
        <w:t>ư</w:t>
      </w:r>
      <w:r>
        <w:rPr>
          <w:b/>
          <w:bCs/>
          <w:sz w:val="20"/>
          <w:lang w:val="vi-VN"/>
        </w:rPr>
        <w:t>ng ngoài khả năng của bệnh viện và có nguy cơ tử vong nếu chuyển viện.</w:t>
      </w:r>
    </w:p>
    <w:p w14:paraId="7F631909" w14:textId="77777777" w:rsidR="00000000" w:rsidRDefault="00000000">
      <w:pPr>
        <w:spacing w:before="120" w:after="280" w:afterAutospacing="1"/>
      </w:pPr>
      <w:r>
        <w:rPr>
          <w:i/>
          <w:iCs/>
          <w:sz w:val="20"/>
          <w:lang w:val="vi-VN"/>
        </w:rPr>
        <w:t>L</w:t>
      </w:r>
      <w:r>
        <w:rPr>
          <w:i/>
          <w:iCs/>
          <w:sz w:val="20"/>
        </w:rPr>
        <w:t>ưu</w:t>
      </w:r>
      <w:r>
        <w:rPr>
          <w:i/>
          <w:iCs/>
          <w:sz w:val="20"/>
          <w:lang w:val="vi-VN"/>
        </w:rPr>
        <w:t xml:space="preserve"> ý: Tùy tình huống và năng lực điều trị của bệnh viện để kích hoạt quy trình b</w:t>
      </w:r>
      <w:r>
        <w:rPr>
          <w:i/>
          <w:iCs/>
          <w:sz w:val="20"/>
        </w:rPr>
        <w:t>á</w:t>
      </w:r>
      <w:r>
        <w:rPr>
          <w:i/>
          <w:iCs/>
          <w:sz w:val="20"/>
          <w:lang w:val="vi-VN"/>
        </w:rPr>
        <w:t>o động đ</w:t>
      </w:r>
      <w:r>
        <w:rPr>
          <w:i/>
          <w:iCs/>
          <w:sz w:val="20"/>
        </w:rPr>
        <w:t>ỏ</w:t>
      </w:r>
      <w:r>
        <w:rPr>
          <w:i/>
          <w:iCs/>
          <w:sz w:val="20"/>
          <w:lang w:val="vi-VN"/>
        </w:rPr>
        <w:t xml:space="preserve"> nội viện hoặc liên viện hoặc cả 2 nhằm đ</w:t>
      </w:r>
      <w:r>
        <w:rPr>
          <w:i/>
          <w:iCs/>
          <w:sz w:val="20"/>
        </w:rPr>
        <w:t>ả</w:t>
      </w:r>
      <w:r>
        <w:rPr>
          <w:i/>
          <w:iCs/>
          <w:sz w:val="20"/>
          <w:lang w:val="vi-VN"/>
        </w:rPr>
        <w:t>m b</w:t>
      </w:r>
      <w:r>
        <w:rPr>
          <w:i/>
          <w:iCs/>
          <w:sz w:val="20"/>
        </w:rPr>
        <w:t>ả</w:t>
      </w:r>
      <w:r>
        <w:rPr>
          <w:i/>
          <w:iCs/>
          <w:sz w:val="20"/>
          <w:lang w:val="vi-VN"/>
        </w:rPr>
        <w:t>o kịp thời cứu s</w:t>
      </w:r>
      <w:r>
        <w:rPr>
          <w:i/>
          <w:iCs/>
          <w:sz w:val="20"/>
        </w:rPr>
        <w:t>ố</w:t>
      </w:r>
      <w:r>
        <w:rPr>
          <w:i/>
          <w:iCs/>
          <w:sz w:val="20"/>
          <w:lang w:val="vi-VN"/>
        </w:rPr>
        <w:t>ng bệnh nhân.</w:t>
      </w:r>
    </w:p>
    <w:p w14:paraId="17C47AC3" w14:textId="77777777" w:rsidR="00000000" w:rsidRDefault="00000000">
      <w:pPr>
        <w:spacing w:before="120" w:after="280" w:afterAutospacing="1"/>
      </w:pPr>
      <w:r>
        <w:rPr>
          <w:sz w:val="20"/>
          <w:lang w:val="vi-VN"/>
        </w:rPr>
        <w:t xml:space="preserve">Khi người bệnh SXHD có đủ tiêu chuẩn báo động </w:t>
      </w:r>
      <w:r>
        <w:rPr>
          <w:sz w:val="20"/>
        </w:rPr>
        <w:t>đ</w:t>
      </w:r>
      <w:r>
        <w:rPr>
          <w:sz w:val="20"/>
          <w:lang w:val="vi-VN"/>
        </w:rPr>
        <w:t>ỏ thì bệnh viện kích hoạt quy trình báo động đỏ theo 01 trong 03 tình huống:</w:t>
      </w:r>
    </w:p>
    <w:p w14:paraId="67A6547E" w14:textId="77777777" w:rsidR="00000000" w:rsidRDefault="00000000">
      <w:pPr>
        <w:spacing w:before="120" w:after="280" w:afterAutospacing="1"/>
      </w:pPr>
      <w:r>
        <w:rPr>
          <w:sz w:val="20"/>
          <w:lang w:val="vi-VN"/>
        </w:rPr>
        <w:t xml:space="preserve">(1) </w:t>
      </w:r>
      <w:r>
        <w:rPr>
          <w:b/>
          <w:bCs/>
          <w:sz w:val="20"/>
          <w:lang w:val="vi-VN"/>
        </w:rPr>
        <w:t>Tình huống 1:</w:t>
      </w:r>
      <w:r>
        <w:rPr>
          <w:sz w:val="20"/>
          <w:lang w:val="vi-VN"/>
        </w:rPr>
        <w:t xml:space="preserve"> Bệnh viện c</w:t>
      </w:r>
      <w:r>
        <w:rPr>
          <w:sz w:val="20"/>
        </w:rPr>
        <w:t>ó</w:t>
      </w:r>
      <w:r>
        <w:rPr>
          <w:sz w:val="20"/>
          <w:lang w:val="vi-VN"/>
        </w:rPr>
        <w:t xml:space="preserve"> đủ khả năng xử trí theo quy trình báo động </w:t>
      </w:r>
      <w:r>
        <w:rPr>
          <w:sz w:val="20"/>
        </w:rPr>
        <w:t>đ</w:t>
      </w:r>
      <w:r>
        <w:rPr>
          <w:sz w:val="20"/>
          <w:lang w:val="vi-VN"/>
        </w:rPr>
        <w:t>ỏ nội viện, không cần sự hỗ trợ từ các chuyên khoa của các bệnh viện khác.</w:t>
      </w:r>
    </w:p>
    <w:p w14:paraId="730454D0" w14:textId="77777777" w:rsidR="00000000" w:rsidRDefault="00000000">
      <w:pPr>
        <w:spacing w:before="120" w:after="280" w:afterAutospacing="1"/>
      </w:pPr>
      <w:r>
        <w:rPr>
          <w:sz w:val="20"/>
          <w:lang w:val="vi-VN"/>
        </w:rPr>
        <w:t xml:space="preserve">(2) </w:t>
      </w:r>
      <w:r>
        <w:rPr>
          <w:b/>
          <w:bCs/>
          <w:sz w:val="20"/>
          <w:lang w:val="vi-VN"/>
        </w:rPr>
        <w:t>Tình huống 2:</w:t>
      </w:r>
      <w:r>
        <w:rPr>
          <w:sz w:val="20"/>
          <w:lang w:val="vi-VN"/>
        </w:rPr>
        <w:t xml:space="preserve"> Bệnh viện có khả năng xử trí tại chỗ nh</w:t>
      </w:r>
      <w:r>
        <w:rPr>
          <w:sz w:val="20"/>
        </w:rPr>
        <w:t>ư</w:t>
      </w:r>
      <w:r>
        <w:rPr>
          <w:sz w:val="20"/>
          <w:lang w:val="vi-VN"/>
        </w:rPr>
        <w:t>ng cần sự hỗ trợ khẩn cấp tiếp theo từ các chuyên khoa của các bệnh viện khác</w:t>
      </w:r>
    </w:p>
    <w:p w14:paraId="0836B71D" w14:textId="77777777" w:rsidR="00000000" w:rsidRDefault="00000000">
      <w:pPr>
        <w:spacing w:before="120" w:after="280" w:afterAutospacing="1"/>
      </w:pPr>
      <w:r>
        <w:rPr>
          <w:sz w:val="20"/>
          <w:lang w:val="vi-VN"/>
        </w:rPr>
        <w:t xml:space="preserve">(3) </w:t>
      </w:r>
      <w:r>
        <w:rPr>
          <w:b/>
          <w:bCs/>
          <w:sz w:val="20"/>
          <w:lang w:val="vi-VN"/>
        </w:rPr>
        <w:t xml:space="preserve">Tình huống 3: </w:t>
      </w:r>
      <w:r>
        <w:rPr>
          <w:sz w:val="20"/>
          <w:lang w:val="vi-VN"/>
        </w:rPr>
        <w:t>Bệnh viện không đ</w:t>
      </w:r>
      <w:r>
        <w:rPr>
          <w:sz w:val="20"/>
        </w:rPr>
        <w:t>ủ</w:t>
      </w:r>
      <w:r>
        <w:rPr>
          <w:sz w:val="20"/>
          <w:lang w:val="vi-VN"/>
        </w:rPr>
        <w:t xml:space="preserve"> khả năng xử trí tại chỗ và cần sự hỗ trợ khẩn cấp hoàn toàn từ các chuyên khoa của các bệnh viện khác.</w:t>
      </w:r>
    </w:p>
    <w:p w14:paraId="361B7747" w14:textId="77777777" w:rsidR="00000000" w:rsidRDefault="00000000">
      <w:pPr>
        <w:spacing w:before="120" w:after="280" w:afterAutospacing="1"/>
      </w:pPr>
      <w:r>
        <w:rPr>
          <w:b/>
          <w:bCs/>
          <w:sz w:val="20"/>
          <w:lang w:val="vi-VN"/>
        </w:rPr>
        <w:t>Tình huống 1:</w:t>
      </w:r>
      <w:r>
        <w:rPr>
          <w:sz w:val="20"/>
          <w:lang w:val="vi-VN"/>
        </w:rPr>
        <w:t xml:space="preserve"> Đối với các </w:t>
      </w:r>
      <w:r>
        <w:rPr>
          <w:b/>
          <w:bCs/>
          <w:sz w:val="20"/>
          <w:lang w:val="vi-VN"/>
        </w:rPr>
        <w:t>bệnh viện Tầng 3</w:t>
      </w:r>
      <w:r>
        <w:rPr>
          <w:sz w:val="20"/>
          <w:lang w:val="vi-VN"/>
        </w:rPr>
        <w:t xml:space="preserve"> có đủ điều kiện về nhân sự, chuyên môn, cơ sở vật chất, trang thiết bị, thuốc, máu và chế phẩm máu </w:t>
      </w:r>
      <w:r>
        <w:rPr>
          <w:b/>
          <w:bCs/>
          <w:sz w:val="20"/>
          <w:lang w:val="vi-VN"/>
        </w:rPr>
        <w:t>có thể tự xử trí tình trạng nguy kịch của người bệnh mà không cần sự hỗ trợ từ bệnh viện khác:</w:t>
      </w:r>
      <w:r>
        <w:rPr>
          <w:sz w:val="20"/>
          <w:lang w:val="vi-VN"/>
        </w:rPr>
        <w:t xml:space="preserve"> thực hiện quy trình báo động đỏ nội viện, cụ thể:</w:t>
      </w:r>
    </w:p>
    <w:p w14:paraId="56BBAAEB" w14:textId="77777777" w:rsidR="00000000" w:rsidRDefault="00000000">
      <w:pPr>
        <w:spacing w:before="120" w:after="280" w:afterAutospacing="1"/>
      </w:pPr>
      <w:r>
        <w:rPr>
          <w:sz w:val="20"/>
          <w:lang w:val="vi-VN"/>
        </w:rPr>
        <w:t xml:space="preserve">- Bác sĩ, điều dưỡng tiếp nhận người bệnh phải vừa hồi sức vừa phát lệnh báo động </w:t>
      </w:r>
      <w:r>
        <w:rPr>
          <w:sz w:val="20"/>
        </w:rPr>
        <w:t>đ</w:t>
      </w:r>
      <w:r>
        <w:rPr>
          <w:sz w:val="20"/>
          <w:lang w:val="vi-VN"/>
        </w:rPr>
        <w:t xml:space="preserve">ỏ </w:t>
      </w:r>
      <w:r>
        <w:rPr>
          <w:sz w:val="20"/>
        </w:rPr>
        <w:t>đ</w:t>
      </w:r>
      <w:r>
        <w:rPr>
          <w:sz w:val="20"/>
          <w:lang w:val="vi-VN"/>
        </w:rPr>
        <w:t>ến các khoa liên quan.</w:t>
      </w:r>
    </w:p>
    <w:p w14:paraId="7898E830" w14:textId="77777777" w:rsidR="00000000" w:rsidRDefault="00000000">
      <w:pPr>
        <w:spacing w:before="120" w:after="280" w:afterAutospacing="1"/>
      </w:pPr>
      <w:r>
        <w:rPr>
          <w:sz w:val="20"/>
          <w:lang w:val="vi-VN"/>
        </w:rPr>
        <w:t xml:space="preserve">- Tổ chuyên gia SXHD của bệnh viện chịu trách nhiệm điều phối, hội chẩn các chuyên khoa liên quan để điều trị bệnh nhân thích hợp </w:t>
      </w:r>
      <w:r>
        <w:rPr>
          <w:i/>
          <w:iCs/>
          <w:sz w:val="20"/>
          <w:lang w:val="vi-VN"/>
        </w:rPr>
        <w:t xml:space="preserve">(Lưu </w:t>
      </w:r>
      <w:r>
        <w:rPr>
          <w:i/>
          <w:iCs/>
          <w:sz w:val="20"/>
        </w:rPr>
        <w:t>ý</w:t>
      </w:r>
      <w:r>
        <w:rPr>
          <w:i/>
          <w:iCs/>
          <w:sz w:val="20"/>
          <w:lang w:val="vi-VN"/>
        </w:rPr>
        <w:t>: đối với trường hợp XHTH/SXHD cần ph</w:t>
      </w:r>
      <w:r>
        <w:rPr>
          <w:i/>
          <w:iCs/>
          <w:sz w:val="20"/>
        </w:rPr>
        <w:t>ả</w:t>
      </w:r>
      <w:r>
        <w:rPr>
          <w:i/>
          <w:iCs/>
          <w:sz w:val="20"/>
          <w:lang w:val="vi-VN"/>
        </w:rPr>
        <w:t>i có ý kiến của chuyên gia nội soi, can thiệp mạch, ngoại khoa và huyết học lâm sàng trong biên bản hội ch</w:t>
      </w:r>
      <w:r>
        <w:rPr>
          <w:i/>
          <w:iCs/>
          <w:sz w:val="20"/>
        </w:rPr>
        <w:t>ẩ</w:t>
      </w:r>
      <w:r>
        <w:rPr>
          <w:i/>
          <w:iCs/>
          <w:sz w:val="20"/>
          <w:lang w:val="vi-VN"/>
        </w:rPr>
        <w:t>n)</w:t>
      </w:r>
      <w:r>
        <w:rPr>
          <w:sz w:val="20"/>
          <w:lang w:val="vi-VN"/>
        </w:rPr>
        <w:t>.</w:t>
      </w:r>
    </w:p>
    <w:p w14:paraId="1D106C15" w14:textId="77777777" w:rsidR="00000000" w:rsidRDefault="00000000">
      <w:pPr>
        <w:spacing w:before="120" w:after="280" w:afterAutospacing="1"/>
      </w:pPr>
      <w:r>
        <w:rPr>
          <w:sz w:val="20"/>
          <w:lang w:val="vi-VN"/>
        </w:rPr>
        <w:t xml:space="preserve">- Ngân hàng máu: cung cấp ngay lượng máu đăng ký trong vòng 20 phút từ khi nhận mẫu máu </w:t>
      </w:r>
      <w:r>
        <w:rPr>
          <w:sz w:val="20"/>
        </w:rPr>
        <w:t>đ</w:t>
      </w:r>
      <w:r>
        <w:rPr>
          <w:sz w:val="20"/>
          <w:lang w:val="vi-VN"/>
        </w:rPr>
        <w:t xml:space="preserve">ăng ký theo </w:t>
      </w:r>
      <w:r>
        <w:rPr>
          <w:b/>
          <w:bCs/>
          <w:sz w:val="20"/>
          <w:lang w:val="vi-VN"/>
        </w:rPr>
        <w:t>quy trình cung ứng máu và chế phẩm máu khẩn cấp (đính kèm)</w:t>
      </w:r>
    </w:p>
    <w:p w14:paraId="1A0F11CF" w14:textId="77777777" w:rsidR="00000000" w:rsidRDefault="00000000">
      <w:pPr>
        <w:spacing w:before="120" w:after="280" w:afterAutospacing="1"/>
      </w:pPr>
      <w:r>
        <w:rPr>
          <w:sz w:val="20"/>
          <w:lang w:val="vi-VN"/>
        </w:rPr>
        <w:t xml:space="preserve">- Chẩn </w:t>
      </w:r>
      <w:r>
        <w:rPr>
          <w:sz w:val="20"/>
        </w:rPr>
        <w:t>đ</w:t>
      </w:r>
      <w:r>
        <w:rPr>
          <w:sz w:val="20"/>
          <w:lang w:val="vi-VN"/>
        </w:rPr>
        <w:t>oán hình ảnh sẵn sàng để hỗ trợ khi cần</w:t>
      </w:r>
    </w:p>
    <w:p w14:paraId="4F2B042C" w14:textId="77777777" w:rsidR="00000000" w:rsidRDefault="00000000">
      <w:pPr>
        <w:spacing w:before="120" w:after="280" w:afterAutospacing="1"/>
      </w:pPr>
      <w:r>
        <w:rPr>
          <w:sz w:val="20"/>
          <w:lang w:val="vi-VN"/>
        </w:rPr>
        <w:t xml:space="preserve">- Trong quá trình cấp cứu người bệnh, nếu có vấn đề phát sinh cần sự hỗ trợ từ bệnh viện khác, thực hiện các bước báo động </w:t>
      </w:r>
      <w:r>
        <w:rPr>
          <w:sz w:val="20"/>
        </w:rPr>
        <w:t>đ</w:t>
      </w:r>
      <w:r>
        <w:rPr>
          <w:sz w:val="20"/>
          <w:lang w:val="vi-VN"/>
        </w:rPr>
        <w:t>ỏ liên viện như tình huống 2.</w:t>
      </w:r>
    </w:p>
    <w:p w14:paraId="404BDAE2" w14:textId="77777777" w:rsidR="00000000" w:rsidRDefault="00000000">
      <w:pPr>
        <w:spacing w:before="120" w:after="280" w:afterAutospacing="1"/>
      </w:pPr>
      <w:r>
        <w:rPr>
          <w:b/>
          <w:bCs/>
          <w:sz w:val="20"/>
          <w:lang w:val="vi-VN"/>
        </w:rPr>
        <w:t xml:space="preserve">Tình huống 2: </w:t>
      </w:r>
      <w:r>
        <w:rPr>
          <w:sz w:val="20"/>
          <w:lang w:val="vi-VN"/>
        </w:rPr>
        <w:t>Các</w:t>
      </w:r>
      <w:r>
        <w:rPr>
          <w:b/>
          <w:bCs/>
          <w:sz w:val="20"/>
          <w:lang w:val="vi-VN"/>
        </w:rPr>
        <w:t xml:space="preserve"> bệnh viện Tầng 3 hoặc Tầng 2</w:t>
      </w:r>
      <w:r>
        <w:rPr>
          <w:sz w:val="20"/>
          <w:lang w:val="vi-VN"/>
        </w:rPr>
        <w:t xml:space="preserve"> có đủ điều kiện về chuyên môn, nhân sự, cơ sở vật chất, trang thiết bị, thuốc, máu và chế phẩm máu để có thể thực hiện phẫu thuật, th</w:t>
      </w:r>
      <w:r>
        <w:rPr>
          <w:sz w:val="20"/>
        </w:rPr>
        <w:t>ủ</w:t>
      </w:r>
      <w:r>
        <w:rPr>
          <w:sz w:val="20"/>
          <w:lang w:val="vi-VN"/>
        </w:rPr>
        <w:t xml:space="preserve"> thuật cấp cứu tại chỗ, </w:t>
      </w:r>
      <w:r>
        <w:rPr>
          <w:b/>
          <w:bCs/>
          <w:sz w:val="20"/>
          <w:lang w:val="vi-VN"/>
        </w:rPr>
        <w:t>tuy nhiên cần sự hỗ trợ của các chuyên gia từ các bệnh viện đầu ngành (Chuyên gia SXHD, hồi sức tích cực, nội soi tiêu hóa, can thiệp mạch máu, ngoại khoa, gây mê hồi sức ...):</w:t>
      </w:r>
      <w:r>
        <w:rPr>
          <w:sz w:val="20"/>
          <w:lang w:val="vi-VN"/>
        </w:rPr>
        <w:t xml:space="preserve"> thực hiện quy trình báo động đ</w:t>
      </w:r>
      <w:r>
        <w:rPr>
          <w:sz w:val="20"/>
        </w:rPr>
        <w:t>ỏ</w:t>
      </w:r>
      <w:r>
        <w:rPr>
          <w:sz w:val="20"/>
          <w:lang w:val="vi-VN"/>
        </w:rPr>
        <w:t xml:space="preserve"> nội viện, đồng thời kích hoạt quy trình báo động đỏ liên viện, cụ thể:</w:t>
      </w:r>
    </w:p>
    <w:p w14:paraId="3918F435" w14:textId="77777777" w:rsidR="00000000" w:rsidRDefault="00000000">
      <w:pPr>
        <w:spacing w:before="120" w:after="280" w:afterAutospacing="1"/>
      </w:pPr>
      <w:r>
        <w:rPr>
          <w:sz w:val="20"/>
          <w:lang w:val="vi-VN"/>
        </w:rPr>
        <w:t>- Khởi phát quy trình báo động đỏ nội viện theo tình huống 1</w:t>
      </w:r>
    </w:p>
    <w:p w14:paraId="0D5D6282" w14:textId="77777777" w:rsidR="00000000" w:rsidRDefault="00000000">
      <w:pPr>
        <w:spacing w:before="120" w:after="280" w:afterAutospacing="1"/>
      </w:pPr>
      <w:r>
        <w:rPr>
          <w:sz w:val="20"/>
          <w:lang w:val="vi-VN"/>
        </w:rPr>
        <w:t>- Báo động đỏ liên viện:</w:t>
      </w:r>
    </w:p>
    <w:p w14:paraId="5298D31E" w14:textId="77777777" w:rsidR="00000000" w:rsidRDefault="00000000">
      <w:pPr>
        <w:spacing w:before="120" w:after="280" w:afterAutospacing="1"/>
      </w:pPr>
      <w:r>
        <w:rPr>
          <w:sz w:val="20"/>
          <w:lang w:val="vi-VN"/>
        </w:rPr>
        <w:t>• Bác sĩ trưởng kíp trực liên hệ Tổ chuyên gia điều trị SXHD thuộc Sở Y tế (Danh sách đính kèm) thuộc lĩnh vực liên quan qua s</w:t>
      </w:r>
      <w:r>
        <w:rPr>
          <w:sz w:val="20"/>
        </w:rPr>
        <w:t>ố</w:t>
      </w:r>
      <w:r>
        <w:rPr>
          <w:sz w:val="20"/>
          <w:lang w:val="vi-VN"/>
        </w:rPr>
        <w:t xml:space="preserve"> điện thoại cá nhân hoặc liên hệ trực lãnh đạo của bệnh viện hỗ trợ qua số điện thoại đường dây nóng của bệnh viện đó.</w:t>
      </w:r>
    </w:p>
    <w:p w14:paraId="4BE80116" w14:textId="77777777" w:rsidR="00000000" w:rsidRDefault="00000000">
      <w:pPr>
        <w:spacing w:before="120" w:after="280" w:afterAutospacing="1"/>
      </w:pPr>
      <w:r>
        <w:rPr>
          <w:sz w:val="20"/>
          <w:lang w:val="vi-VN"/>
        </w:rPr>
        <w:t>• Nội dung báo động đỏ: “Bệnh viện</w:t>
      </w:r>
      <w:r>
        <w:rPr>
          <w:sz w:val="20"/>
        </w:rPr>
        <w:t xml:space="preserve">………….. </w:t>
      </w:r>
      <w:r>
        <w:rPr>
          <w:sz w:val="20"/>
          <w:lang w:val="vi-VN"/>
        </w:rPr>
        <w:t xml:space="preserve">BÁO ĐỘNG ĐỎ, người bệnh ... tuổi, giới... , chẩn đoán ban đầu </w:t>
      </w:r>
      <w:r>
        <w:rPr>
          <w:sz w:val="20"/>
        </w:rPr>
        <w:t>……….</w:t>
      </w:r>
      <w:r>
        <w:rPr>
          <w:sz w:val="20"/>
          <w:lang w:val="vi-VN"/>
        </w:rPr>
        <w:t>, yêu cầu c</w:t>
      </w:r>
      <w:r>
        <w:rPr>
          <w:sz w:val="20"/>
        </w:rPr>
        <w:t>ử</w:t>
      </w:r>
      <w:r>
        <w:rPr>
          <w:sz w:val="20"/>
          <w:lang w:val="vi-VN"/>
        </w:rPr>
        <w:t xml:space="preserve"> bác sĩ chuyên khoa</w:t>
      </w:r>
      <w:r>
        <w:rPr>
          <w:sz w:val="20"/>
        </w:rPr>
        <w:t xml:space="preserve">…… </w:t>
      </w:r>
      <w:r>
        <w:rPr>
          <w:sz w:val="20"/>
          <w:lang w:val="vi-VN"/>
        </w:rPr>
        <w:t>đến hỗ trợ khẩn”</w:t>
      </w:r>
    </w:p>
    <w:p w14:paraId="1E7E8502" w14:textId="77777777" w:rsidR="00000000" w:rsidRDefault="00000000">
      <w:pPr>
        <w:spacing w:before="120" w:after="280" w:afterAutospacing="1"/>
      </w:pPr>
      <w:r>
        <w:rPr>
          <w:sz w:val="20"/>
          <w:lang w:val="vi-VN"/>
        </w:rPr>
        <w:t xml:space="preserve">• Các chuyên gia </w:t>
      </w:r>
      <w:r>
        <w:rPr>
          <w:sz w:val="20"/>
        </w:rPr>
        <w:t>đ</w:t>
      </w:r>
      <w:r>
        <w:rPr>
          <w:sz w:val="20"/>
          <w:lang w:val="vi-VN"/>
        </w:rPr>
        <w:t>ược mời di chuyển đến bệnh viện cần hỗ trợ trong thời gian nhanh nhất có thể; sử dụng xe cấp cứu của bệnh viện hoặc xe cấp cứu của Trung tâm cấp cứu 115.</w:t>
      </w:r>
    </w:p>
    <w:p w14:paraId="76C1534C" w14:textId="77777777" w:rsidR="00000000" w:rsidRDefault="00000000">
      <w:pPr>
        <w:spacing w:before="120" w:after="280" w:afterAutospacing="1"/>
      </w:pPr>
      <w:r>
        <w:rPr>
          <w:i/>
          <w:iCs/>
          <w:sz w:val="20"/>
          <w:lang w:val="vi-VN"/>
        </w:rPr>
        <w:t>• Đối với trường hợp XHTH/SXHD, bệnh viện cần hội ch</w:t>
      </w:r>
      <w:r>
        <w:rPr>
          <w:i/>
          <w:iCs/>
          <w:sz w:val="20"/>
        </w:rPr>
        <w:t>ẩ</w:t>
      </w:r>
      <w:r>
        <w:rPr>
          <w:i/>
          <w:iCs/>
          <w:sz w:val="20"/>
          <w:lang w:val="vi-VN"/>
        </w:rPr>
        <w:t>n với các chuyên gia nội soi tiêu hóa và ngoại tiêu hóa của S</w:t>
      </w:r>
      <w:r>
        <w:rPr>
          <w:i/>
          <w:iCs/>
          <w:sz w:val="20"/>
        </w:rPr>
        <w:t>ở</w:t>
      </w:r>
      <w:r>
        <w:rPr>
          <w:i/>
          <w:iCs/>
          <w:sz w:val="20"/>
          <w:lang w:val="vi-VN"/>
        </w:rPr>
        <w:t xml:space="preserve"> Y t</w:t>
      </w:r>
      <w:r>
        <w:rPr>
          <w:i/>
          <w:iCs/>
          <w:sz w:val="20"/>
        </w:rPr>
        <w:t>ế</w:t>
      </w:r>
      <w:r>
        <w:rPr>
          <w:i/>
          <w:iCs/>
          <w:sz w:val="20"/>
          <w:lang w:val="vi-VN"/>
        </w:rPr>
        <w:t xml:space="preserve"> để c</w:t>
      </w:r>
      <w:r>
        <w:rPr>
          <w:i/>
          <w:iCs/>
          <w:sz w:val="20"/>
        </w:rPr>
        <w:t>ó</w:t>
      </w:r>
      <w:r>
        <w:rPr>
          <w:i/>
          <w:iCs/>
          <w:sz w:val="20"/>
          <w:lang w:val="vi-VN"/>
        </w:rPr>
        <w:t xml:space="preserve"> phương án chuyển viện phù hợp.</w:t>
      </w:r>
    </w:p>
    <w:p w14:paraId="71A585F0" w14:textId="77777777" w:rsidR="00000000" w:rsidRDefault="00000000">
      <w:pPr>
        <w:spacing w:before="120" w:after="280" w:afterAutospacing="1"/>
      </w:pPr>
      <w:r>
        <w:rPr>
          <w:b/>
          <w:bCs/>
          <w:sz w:val="20"/>
          <w:lang w:val="vi-VN"/>
        </w:rPr>
        <w:t>Tình huống 3:</w:t>
      </w:r>
      <w:r>
        <w:rPr>
          <w:sz w:val="20"/>
          <w:lang w:val="vi-VN"/>
        </w:rPr>
        <w:t xml:space="preserve"> Các </w:t>
      </w:r>
      <w:r>
        <w:rPr>
          <w:b/>
          <w:bCs/>
          <w:sz w:val="20"/>
          <w:lang w:val="vi-VN"/>
        </w:rPr>
        <w:t>bệnh viện Tầng 1 hoặc Tầng 2</w:t>
      </w:r>
      <w:r>
        <w:rPr>
          <w:sz w:val="20"/>
          <w:lang w:val="vi-VN"/>
        </w:rPr>
        <w:t xml:space="preserve"> không có đ</w:t>
      </w:r>
      <w:r>
        <w:rPr>
          <w:sz w:val="20"/>
        </w:rPr>
        <w:t>ủ</w:t>
      </w:r>
      <w:r>
        <w:rPr>
          <w:sz w:val="20"/>
          <w:lang w:val="vi-VN"/>
        </w:rPr>
        <w:t xml:space="preserve"> điều kiện về chuyên môn, nhân sự, cơ sở vật chất, trang thiết bị đ</w:t>
      </w:r>
      <w:r>
        <w:rPr>
          <w:sz w:val="20"/>
        </w:rPr>
        <w:t>ể</w:t>
      </w:r>
      <w:r>
        <w:rPr>
          <w:sz w:val="20"/>
          <w:lang w:val="vi-VN"/>
        </w:rPr>
        <w:t xml:space="preserve"> thực hiện hồi sức, phẫu thuật, th</w:t>
      </w:r>
      <w:r>
        <w:rPr>
          <w:sz w:val="20"/>
        </w:rPr>
        <w:t>ủ</w:t>
      </w:r>
      <w:r>
        <w:rPr>
          <w:sz w:val="20"/>
          <w:lang w:val="vi-VN"/>
        </w:rPr>
        <w:t xml:space="preserve"> thuật cấp cứu tại ch</w:t>
      </w:r>
      <w:r>
        <w:rPr>
          <w:sz w:val="20"/>
        </w:rPr>
        <w:t>ỗ</w:t>
      </w:r>
      <w:r>
        <w:rPr>
          <w:sz w:val="20"/>
          <w:lang w:val="vi-VN"/>
        </w:rPr>
        <w:t xml:space="preserve"> cho người bệnh như tình huống 1 và 2:</w:t>
      </w:r>
    </w:p>
    <w:p w14:paraId="761047CA" w14:textId="77777777" w:rsidR="00000000" w:rsidRDefault="00000000">
      <w:pPr>
        <w:spacing w:before="120" w:after="280" w:afterAutospacing="1"/>
      </w:pPr>
      <w:r>
        <w:rPr>
          <w:sz w:val="20"/>
          <w:lang w:val="vi-VN"/>
        </w:rPr>
        <w:t xml:space="preserve">- Khẩn trương tiếp nhận người bệnh và xử trí sơ cứu ban đầu: </w:t>
      </w:r>
      <w:r>
        <w:rPr>
          <w:sz w:val="20"/>
        </w:rPr>
        <w:t>đ</w:t>
      </w:r>
      <w:r>
        <w:rPr>
          <w:sz w:val="20"/>
          <w:lang w:val="vi-VN"/>
        </w:rPr>
        <w:t>ặt nội khí qu</w:t>
      </w:r>
      <w:r>
        <w:rPr>
          <w:sz w:val="20"/>
        </w:rPr>
        <w:t>ả</w:t>
      </w:r>
      <w:r>
        <w:rPr>
          <w:sz w:val="20"/>
          <w:lang w:val="vi-VN"/>
        </w:rPr>
        <w:t>n, chống sốc, cầm máu tạm thời...</w:t>
      </w:r>
    </w:p>
    <w:p w14:paraId="699EF71B" w14:textId="77777777" w:rsidR="00000000" w:rsidRDefault="00000000">
      <w:pPr>
        <w:spacing w:before="120" w:after="280" w:afterAutospacing="1"/>
      </w:pPr>
      <w:r>
        <w:rPr>
          <w:sz w:val="20"/>
          <w:lang w:val="vi-VN"/>
        </w:rPr>
        <w:t>- Hội chẩn Tổ chuyên gia điều trị SXHD thuộc Sở Y tế (Danh sách đính kèm) để được hướng dẫn xử trí ban đầu phù hợp.</w:t>
      </w:r>
    </w:p>
    <w:p w14:paraId="127AC836" w14:textId="77777777" w:rsidR="00000000" w:rsidRDefault="00000000">
      <w:pPr>
        <w:spacing w:before="120" w:after="280" w:afterAutospacing="1"/>
      </w:pPr>
      <w:r>
        <w:rPr>
          <w:i/>
          <w:iCs/>
          <w:sz w:val="20"/>
          <w:lang w:val="vi-VN"/>
        </w:rPr>
        <w:t>- Đối với trường hợp XHTH/SXHD, bệnh viện cần hội ch</w:t>
      </w:r>
      <w:r>
        <w:rPr>
          <w:i/>
          <w:iCs/>
          <w:sz w:val="20"/>
        </w:rPr>
        <w:t>ẩ</w:t>
      </w:r>
      <w:r>
        <w:rPr>
          <w:i/>
          <w:iCs/>
          <w:sz w:val="20"/>
          <w:lang w:val="vi-VN"/>
        </w:rPr>
        <w:t>n với các chuyên gia nội soi tiêu hóa và ngoại tiêu hóa của Sở Y tế đ</w:t>
      </w:r>
      <w:r>
        <w:rPr>
          <w:i/>
          <w:iCs/>
          <w:sz w:val="20"/>
        </w:rPr>
        <w:t>ể</w:t>
      </w:r>
      <w:r>
        <w:rPr>
          <w:i/>
          <w:iCs/>
          <w:sz w:val="20"/>
          <w:lang w:val="vi-VN"/>
        </w:rPr>
        <w:t xml:space="preserve"> có phương án chuy</w:t>
      </w:r>
      <w:r>
        <w:rPr>
          <w:i/>
          <w:iCs/>
          <w:sz w:val="20"/>
        </w:rPr>
        <w:t>ể</w:t>
      </w:r>
      <w:r>
        <w:rPr>
          <w:i/>
          <w:iCs/>
          <w:sz w:val="20"/>
          <w:lang w:val="vi-VN"/>
        </w:rPr>
        <w:t>n viện phù hợp.</w:t>
      </w:r>
    </w:p>
    <w:p w14:paraId="0B5F8DB2" w14:textId="77777777" w:rsidR="00000000" w:rsidRDefault="00000000">
      <w:pPr>
        <w:spacing w:before="120" w:after="280" w:afterAutospacing="1"/>
      </w:pPr>
      <w:r>
        <w:rPr>
          <w:sz w:val="20"/>
          <w:lang w:val="vi-VN"/>
        </w:rPr>
        <w:t xml:space="preserve">- Nhanh chóng chuyển người bệnh đến các bệnh viện có chuyên khoa phù hợp, đồng thời thực hiện báo động </w:t>
      </w:r>
      <w:r>
        <w:rPr>
          <w:sz w:val="20"/>
        </w:rPr>
        <w:t>đ</w:t>
      </w:r>
      <w:r>
        <w:rPr>
          <w:sz w:val="20"/>
          <w:lang w:val="vi-VN"/>
        </w:rPr>
        <w:t>ỏ cho bệnh viện sẽ chuyển đến:</w:t>
      </w:r>
    </w:p>
    <w:p w14:paraId="6BCBA37A" w14:textId="77777777" w:rsidR="00000000" w:rsidRDefault="00000000">
      <w:pPr>
        <w:spacing w:before="120" w:after="280" w:afterAutospacing="1"/>
      </w:pPr>
      <w:r>
        <w:rPr>
          <w:sz w:val="20"/>
          <w:lang w:val="vi-VN"/>
        </w:rPr>
        <w:t xml:space="preserve">• Liên hệ qua </w:t>
      </w:r>
      <w:r>
        <w:rPr>
          <w:sz w:val="20"/>
        </w:rPr>
        <w:t>đ</w:t>
      </w:r>
      <w:r>
        <w:rPr>
          <w:sz w:val="20"/>
          <w:lang w:val="vi-VN"/>
        </w:rPr>
        <w:t xml:space="preserve">iện thoại với trực lãnh </w:t>
      </w:r>
      <w:r>
        <w:rPr>
          <w:sz w:val="20"/>
        </w:rPr>
        <w:t>đ</w:t>
      </w:r>
      <w:r>
        <w:rPr>
          <w:sz w:val="20"/>
          <w:lang w:val="vi-VN"/>
        </w:rPr>
        <w:t>ạo bệnh viện.</w:t>
      </w:r>
    </w:p>
    <w:p w14:paraId="7E4B79E6" w14:textId="77777777" w:rsidR="00000000" w:rsidRDefault="00000000">
      <w:pPr>
        <w:spacing w:before="120" w:after="280" w:afterAutospacing="1"/>
      </w:pPr>
      <w:r>
        <w:rPr>
          <w:sz w:val="20"/>
          <w:lang w:val="vi-VN"/>
        </w:rPr>
        <w:t>• Nội dung báo động đỏ: “Bệnh viện .... BÁO ĐỘNG ĐỎ, người bệnh .... tuổi, giới..., chẩn đoán ban đ</w:t>
      </w:r>
      <w:r>
        <w:rPr>
          <w:sz w:val="20"/>
        </w:rPr>
        <w:t>ầ</w:t>
      </w:r>
      <w:r>
        <w:rPr>
          <w:sz w:val="20"/>
          <w:lang w:val="vi-VN"/>
        </w:rPr>
        <w:t>u</w:t>
      </w:r>
      <w:r>
        <w:rPr>
          <w:sz w:val="20"/>
        </w:rPr>
        <w:t>…..</w:t>
      </w:r>
      <w:r>
        <w:rPr>
          <w:sz w:val="20"/>
          <w:lang w:val="vi-VN"/>
        </w:rPr>
        <w:t>, sẽ được chuyển đến bệnh viện</w:t>
      </w:r>
      <w:r>
        <w:rPr>
          <w:sz w:val="20"/>
        </w:rPr>
        <w:t xml:space="preserve"> …… </w:t>
      </w:r>
      <w:r>
        <w:rPr>
          <w:sz w:val="20"/>
          <w:lang w:val="vi-VN"/>
        </w:rPr>
        <w:t>trong vòng ... phút”</w:t>
      </w:r>
    </w:p>
    <w:p w14:paraId="3090730D" w14:textId="77777777" w:rsidR="00000000" w:rsidRDefault="00000000">
      <w:pPr>
        <w:spacing w:before="120" w:after="280" w:afterAutospacing="1"/>
      </w:pPr>
      <w:r>
        <w:rPr>
          <w:sz w:val="20"/>
          <w:lang w:val="vi-VN"/>
        </w:rPr>
        <w:t xml:space="preserve">- Sử dụng phương tiện vận chuyển có </w:t>
      </w:r>
      <w:r>
        <w:rPr>
          <w:sz w:val="20"/>
        </w:rPr>
        <w:t>đ</w:t>
      </w:r>
      <w:r>
        <w:rPr>
          <w:sz w:val="20"/>
          <w:lang w:val="vi-VN"/>
        </w:rPr>
        <w:t>ầy đủ trang thiết bị để tiếp tục cấp cứu hồi sức người bệnh trên đường vận chuyển; hoặc yêu cầu Trung tâm cấp cứu 115 hỗ trợ vận chuy</w:t>
      </w:r>
      <w:r>
        <w:rPr>
          <w:sz w:val="20"/>
        </w:rPr>
        <w:t>ể</w:t>
      </w:r>
      <w:r>
        <w:rPr>
          <w:sz w:val="20"/>
          <w:lang w:val="vi-VN"/>
        </w:rPr>
        <w:t>n cấp cứu người bệnh, đảm bảo an toàn cho người bệnh trên đường vận chuyển, tiếp tục chống sốc tích cực trên đường vận chuyển.</w:t>
      </w:r>
    </w:p>
    <w:p w14:paraId="309A955C" w14:textId="77777777" w:rsidR="00000000" w:rsidRDefault="00000000">
      <w:pPr>
        <w:spacing w:before="120" w:after="280" w:afterAutospacing="1"/>
      </w:pPr>
      <w:r>
        <w:rPr>
          <w:sz w:val="20"/>
          <w:lang w:val="vi-VN"/>
        </w:rPr>
        <w:t xml:space="preserve">- Bệnh viện nơi tiếp nhận người bệnh chuyển đến: ngay khi nhận được điện thoại báo động từ bệnh viện khác, phải chuẩn bị sẵn sàng </w:t>
      </w:r>
      <w:r>
        <w:rPr>
          <w:sz w:val="20"/>
        </w:rPr>
        <w:t>để</w:t>
      </w:r>
      <w:r>
        <w:rPr>
          <w:sz w:val="20"/>
          <w:lang w:val="vi-VN"/>
        </w:rPr>
        <w:t xml:space="preserve"> tiếp nhận người bệnh và đánh giá ngay tình trạng người bệnh </w:t>
      </w:r>
      <w:r>
        <w:rPr>
          <w:sz w:val="20"/>
        </w:rPr>
        <w:t xml:space="preserve">để </w:t>
      </w:r>
      <w:r>
        <w:rPr>
          <w:sz w:val="20"/>
          <w:lang w:val="vi-VN"/>
        </w:rPr>
        <w:t>quyết định kích hoạt quy trình báo động đỏ của bệnh viện.</w:t>
      </w:r>
    </w:p>
    <w:p w14:paraId="3560C9E2" w14:textId="77777777" w:rsidR="00000000" w:rsidRDefault="00000000">
      <w:pPr>
        <w:spacing w:before="120" w:after="280" w:afterAutospacing="1"/>
      </w:pPr>
      <w:r>
        <w:rPr>
          <w:sz w:val="20"/>
          <w:lang w:val="vi-VN"/>
        </w:rPr>
        <w:t xml:space="preserve">❖ </w:t>
      </w:r>
      <w:r>
        <w:rPr>
          <w:b/>
          <w:bCs/>
          <w:sz w:val="20"/>
          <w:lang w:val="vi-VN"/>
        </w:rPr>
        <w:t>Lưu ý:</w:t>
      </w:r>
      <w:r>
        <w:rPr>
          <w:sz w:val="20"/>
          <w:lang w:val="vi-VN"/>
        </w:rPr>
        <w:t xml:space="preserve"> Trong quá trình thực hiện báo động đỏ:</w:t>
      </w:r>
    </w:p>
    <w:p w14:paraId="5D2DA650" w14:textId="77777777" w:rsidR="00000000" w:rsidRDefault="00000000">
      <w:pPr>
        <w:spacing w:before="120" w:after="280" w:afterAutospacing="1"/>
      </w:pPr>
      <w:r>
        <w:rPr>
          <w:sz w:val="20"/>
          <w:lang w:val="vi-VN"/>
        </w:rPr>
        <w:t>- Trước khi can thiệp phẫu thuật hoặc truyền máu khẩn cấp: toàn bộ ê kíp cấp cứu, ph</w:t>
      </w:r>
      <w:r>
        <w:rPr>
          <w:sz w:val="20"/>
        </w:rPr>
        <w:t>ẫ</w:t>
      </w:r>
      <w:r>
        <w:rPr>
          <w:sz w:val="20"/>
          <w:lang w:val="vi-VN"/>
        </w:rPr>
        <w:t>u thuật, ngân hàng máu... tiến hành hội ch</w:t>
      </w:r>
      <w:r>
        <w:rPr>
          <w:sz w:val="20"/>
        </w:rPr>
        <w:t>ẩ</w:t>
      </w:r>
      <w:r>
        <w:rPr>
          <w:sz w:val="20"/>
          <w:lang w:val="vi-VN"/>
        </w:rPr>
        <w:t>n nhanh về ch</w:t>
      </w:r>
      <w:r>
        <w:rPr>
          <w:sz w:val="20"/>
        </w:rPr>
        <w:t>ỉ</w:t>
      </w:r>
      <w:r>
        <w:rPr>
          <w:sz w:val="20"/>
          <w:lang w:val="vi-VN"/>
        </w:rPr>
        <w:t xml:space="preserve"> định phẫu thuật, phương pháp ph</w:t>
      </w:r>
      <w:r>
        <w:rPr>
          <w:sz w:val="20"/>
        </w:rPr>
        <w:t>ẫ</w:t>
      </w:r>
      <w:r>
        <w:rPr>
          <w:sz w:val="20"/>
          <w:lang w:val="vi-VN"/>
        </w:rPr>
        <w:t>u thuật, ch</w:t>
      </w:r>
      <w:r>
        <w:rPr>
          <w:sz w:val="20"/>
        </w:rPr>
        <w:t>ỉ</w:t>
      </w:r>
      <w:r>
        <w:rPr>
          <w:sz w:val="20"/>
          <w:lang w:val="vi-VN"/>
        </w:rPr>
        <w:t xml:space="preserve"> định truyền máu và nhóm máu có thể sử dụng. Nội dung hội chẩn phải được th</w:t>
      </w:r>
      <w:r>
        <w:rPr>
          <w:sz w:val="20"/>
        </w:rPr>
        <w:t>ể</w:t>
      </w:r>
      <w:r>
        <w:rPr>
          <w:sz w:val="20"/>
          <w:lang w:val="vi-VN"/>
        </w:rPr>
        <w:t xml:space="preserve"> hiện lại b</w:t>
      </w:r>
      <w:r>
        <w:rPr>
          <w:sz w:val="20"/>
        </w:rPr>
        <w:t>ằ</w:t>
      </w:r>
      <w:r>
        <w:rPr>
          <w:sz w:val="20"/>
          <w:lang w:val="vi-VN"/>
        </w:rPr>
        <w:t>ng biên bản hội ch</w:t>
      </w:r>
      <w:r>
        <w:rPr>
          <w:sz w:val="20"/>
        </w:rPr>
        <w:t>ẩ</w:t>
      </w:r>
      <w:r>
        <w:rPr>
          <w:sz w:val="20"/>
          <w:lang w:val="vi-VN"/>
        </w:rPr>
        <w:t>n.</w:t>
      </w:r>
    </w:p>
    <w:p w14:paraId="3B522248" w14:textId="77777777" w:rsidR="00000000" w:rsidRDefault="00000000">
      <w:pPr>
        <w:spacing w:before="120" w:after="280" w:afterAutospacing="1"/>
      </w:pPr>
      <w:r>
        <w:rPr>
          <w:sz w:val="20"/>
          <w:lang w:val="vi-VN"/>
        </w:rPr>
        <w:t>- Nếu cần hỗ trợ các phương tiện điều trị cấp cứu (đối với tình huống 1 và 2):</w:t>
      </w:r>
    </w:p>
    <w:p w14:paraId="58F9E81D" w14:textId="77777777" w:rsidR="00000000" w:rsidRDefault="00000000">
      <w:pPr>
        <w:spacing w:before="120" w:after="280" w:afterAutospacing="1"/>
      </w:pPr>
      <w:r>
        <w:rPr>
          <w:sz w:val="20"/>
          <w:lang w:val="vi-VN"/>
        </w:rPr>
        <w:t xml:space="preserve">• Thuốc, dụng cụ phẫu thuật đặc thù: đề nghị bệnh viện chủ động liên hệ với chuyên gia được mời hỗ </w:t>
      </w:r>
      <w:r>
        <w:rPr>
          <w:sz w:val="20"/>
        </w:rPr>
        <w:t>tr</w:t>
      </w:r>
      <w:r>
        <w:rPr>
          <w:sz w:val="20"/>
          <w:lang w:val="vi-VN"/>
        </w:rPr>
        <w:t>ợ.</w:t>
      </w:r>
    </w:p>
    <w:p w14:paraId="064A9713" w14:textId="77777777" w:rsidR="00000000" w:rsidRDefault="00000000">
      <w:pPr>
        <w:spacing w:before="120" w:after="280" w:afterAutospacing="1"/>
      </w:pPr>
      <w:r>
        <w:rPr>
          <w:sz w:val="20"/>
          <w:lang w:val="vi-VN"/>
        </w:rPr>
        <w:t xml:space="preserve">• Máu và chế phẩm máu: đề nghị bệnh viện liên hệ với trực lãnh đạo Bệnh viện truyền máu huyết học và thực hiện theo </w:t>
      </w:r>
      <w:r>
        <w:rPr>
          <w:b/>
          <w:bCs/>
          <w:sz w:val="20"/>
          <w:lang w:val="vi-VN"/>
        </w:rPr>
        <w:t>quy trình cung ứng máu và chế phẩm máu khẩn cấp.</w:t>
      </w:r>
      <w:r>
        <w:rPr>
          <w:sz w:val="20"/>
          <w:lang w:val="vi-VN"/>
        </w:rPr>
        <w:t xml:space="preserve"> </w:t>
      </w:r>
    </w:p>
    <w:p w14:paraId="76927503" w14:textId="77777777" w:rsidR="00000000" w:rsidRDefault="00000000">
      <w:pPr>
        <w:spacing w:before="120" w:after="280" w:afterAutospacing="1"/>
      </w:pPr>
      <w:r>
        <w:rPr>
          <w:sz w:val="20"/>
        </w:rPr>
        <w:t> </w:t>
      </w:r>
    </w:p>
    <w:p w14:paraId="6B9FEE5F" w14:textId="77777777" w:rsidR="00000000" w:rsidRDefault="00000000">
      <w:pPr>
        <w:spacing w:before="120" w:after="280" w:afterAutospacing="1"/>
        <w:jc w:val="center"/>
      </w:pPr>
      <w:r>
        <w:rPr>
          <w:b/>
          <w:bCs/>
          <w:sz w:val="20"/>
          <w:lang w:val="vi-VN"/>
        </w:rPr>
        <w:t>Danh sách chuyên gia hỗ trợ điều trị sốt xuất huyết Deng</w:t>
      </w:r>
      <w:r>
        <w:rPr>
          <w:b/>
          <w:bCs/>
          <w:sz w:val="20"/>
        </w:rPr>
        <w:t>ue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35"/>
        <w:gridCol w:w="8"/>
        <w:gridCol w:w="2811"/>
        <w:gridCol w:w="9"/>
        <w:gridCol w:w="4111"/>
        <w:gridCol w:w="9"/>
        <w:gridCol w:w="1657"/>
      </w:tblGrid>
      <w:tr w:rsidR="004D2261" w14:paraId="43EC3284" w14:textId="77777777" w:rsidTr="004D2261">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9D22" w14:textId="77777777" w:rsidR="00000000" w:rsidRDefault="00000000">
            <w:pPr>
              <w:spacing w:before="120"/>
              <w:jc w:val="center"/>
            </w:pPr>
            <w:r>
              <w:rPr>
                <w:b/>
                <w:bCs/>
                <w:sz w:val="20"/>
                <w:lang w:val="vi-VN"/>
              </w:rPr>
              <w:t>STT</w:t>
            </w:r>
          </w:p>
        </w:tc>
        <w:tc>
          <w:tcPr>
            <w:tcW w:w="15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0D7A" w14:textId="77777777" w:rsidR="00000000" w:rsidRDefault="00000000">
            <w:pPr>
              <w:spacing w:before="120"/>
              <w:jc w:val="center"/>
            </w:pPr>
            <w:r>
              <w:rPr>
                <w:b/>
                <w:bCs/>
                <w:sz w:val="20"/>
                <w:lang w:val="vi-VN"/>
              </w:rPr>
              <w:t>HỌ VÀ TÊN</w:t>
            </w:r>
          </w:p>
        </w:tc>
        <w:tc>
          <w:tcPr>
            <w:tcW w:w="2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46ED" w14:textId="77777777" w:rsidR="00000000" w:rsidRDefault="00000000">
            <w:pPr>
              <w:spacing w:before="120"/>
              <w:jc w:val="center"/>
            </w:pPr>
            <w:r>
              <w:rPr>
                <w:b/>
                <w:bCs/>
                <w:sz w:val="20"/>
                <w:lang w:val="vi-VN"/>
              </w:rPr>
              <w:t>CHỨC VỤ</w:t>
            </w:r>
          </w:p>
        </w:tc>
        <w:tc>
          <w:tcPr>
            <w:tcW w:w="8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AF03" w14:textId="77777777" w:rsidR="00000000" w:rsidRDefault="00000000">
            <w:pPr>
              <w:spacing w:before="120"/>
              <w:jc w:val="center"/>
            </w:pPr>
            <w:r>
              <w:rPr>
                <w:b/>
                <w:bCs/>
                <w:sz w:val="20"/>
                <w:lang w:val="vi-VN"/>
              </w:rPr>
              <w:t>S</w:t>
            </w:r>
            <w:r>
              <w:rPr>
                <w:b/>
                <w:bCs/>
                <w:sz w:val="20"/>
              </w:rPr>
              <w:t>Ố</w:t>
            </w:r>
            <w:r>
              <w:rPr>
                <w:b/>
                <w:bCs/>
                <w:sz w:val="20"/>
                <w:lang w:val="vi-VN"/>
              </w:rPr>
              <w:t xml:space="preserve"> ĐIỆN THOẠI</w:t>
            </w:r>
          </w:p>
        </w:tc>
      </w:tr>
      <w:tr w:rsidR="004D2261" w14:paraId="75123F8E" w14:textId="77777777" w:rsidTr="004D2261">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C905" w14:textId="77777777" w:rsidR="00000000" w:rsidRDefault="00000000">
            <w:pPr>
              <w:spacing w:before="120"/>
            </w:pPr>
            <w:r>
              <w:rPr>
                <w:b/>
                <w:bCs/>
                <w:sz w:val="20"/>
                <w:lang w:val="vi-VN"/>
              </w:rPr>
              <w:t>CHUYÊN GIA ĐIỀU TRỊ SXH TRẺ EM</w:t>
            </w:r>
          </w:p>
        </w:tc>
      </w:tr>
      <w:tr w:rsidR="004D2261" w14:paraId="7C8152DD"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21DF" w14:textId="77777777" w:rsidR="00000000" w:rsidRDefault="00000000">
            <w:pPr>
              <w:spacing w:before="120"/>
              <w:jc w:val="center"/>
            </w:pPr>
            <w:r>
              <w:rPr>
                <w:sz w:val="20"/>
                <w:lang w:val="vi-VN"/>
              </w:rPr>
              <w:t>1</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4871" w14:textId="77777777" w:rsidR="00000000" w:rsidRDefault="00000000">
            <w:pPr>
              <w:spacing w:before="120"/>
            </w:pPr>
            <w:r>
              <w:rPr>
                <w:sz w:val="20"/>
                <w:lang w:val="vi-VN"/>
              </w:rPr>
              <w:t>Phan Tứ Quí</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2671" w14:textId="77777777" w:rsidR="00000000" w:rsidRDefault="00000000">
            <w:pPr>
              <w:spacing w:before="120"/>
            </w:pPr>
            <w:r>
              <w:rPr>
                <w:sz w:val="20"/>
                <w:lang w:val="vi-VN"/>
              </w:rPr>
              <w:t>Trưởng khoa CC-HSTC-CĐ Trẻ em,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A3ED" w14:textId="77777777" w:rsidR="00000000" w:rsidRDefault="00000000">
            <w:pPr>
              <w:spacing w:before="120"/>
            </w:pPr>
            <w:r>
              <w:rPr>
                <w:sz w:val="20"/>
                <w:lang w:val="vi-VN"/>
              </w:rPr>
              <w:t>0942029119</w:t>
            </w:r>
          </w:p>
        </w:tc>
      </w:tr>
      <w:tr w:rsidR="004D2261" w14:paraId="2C5E8680"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D16A" w14:textId="77777777" w:rsidR="00000000" w:rsidRDefault="00000000">
            <w:pPr>
              <w:spacing w:before="120"/>
              <w:jc w:val="center"/>
            </w:pPr>
            <w:r>
              <w:rPr>
                <w:sz w:val="20"/>
                <w:lang w:val="vi-VN"/>
              </w:rPr>
              <w:t>2</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7CFD" w14:textId="77777777" w:rsidR="00000000" w:rsidRDefault="00000000">
            <w:pPr>
              <w:spacing w:before="120"/>
            </w:pPr>
            <w:r>
              <w:rPr>
                <w:sz w:val="20"/>
                <w:lang w:val="vi-VN"/>
              </w:rPr>
              <w:t>Huỳnh Trung Triệu</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9A4D" w14:textId="77777777" w:rsidR="00000000" w:rsidRDefault="00000000">
            <w:pPr>
              <w:spacing w:before="120"/>
            </w:pPr>
            <w:r>
              <w:rPr>
                <w:sz w:val="20"/>
                <w:lang w:val="vi-VN"/>
              </w:rPr>
              <w:t>Phó Trưởng khoa CC-HSTC-CĐ Trẻ em,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54EA" w14:textId="77777777" w:rsidR="00000000" w:rsidRDefault="00000000">
            <w:pPr>
              <w:spacing w:before="120"/>
            </w:pPr>
            <w:r>
              <w:rPr>
                <w:sz w:val="20"/>
                <w:lang w:val="vi-VN"/>
              </w:rPr>
              <w:t>0943991699</w:t>
            </w:r>
          </w:p>
        </w:tc>
      </w:tr>
      <w:tr w:rsidR="004D2261" w14:paraId="44FBC113"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A63B" w14:textId="77777777" w:rsidR="00000000" w:rsidRDefault="00000000">
            <w:pPr>
              <w:spacing w:before="120"/>
              <w:jc w:val="center"/>
            </w:pPr>
            <w:r>
              <w:rPr>
                <w:sz w:val="20"/>
                <w:lang w:val="vi-VN"/>
              </w:rPr>
              <w:t>3</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F515" w14:textId="77777777" w:rsidR="00000000" w:rsidRDefault="00000000">
            <w:pPr>
              <w:spacing w:before="120"/>
            </w:pPr>
            <w:r>
              <w:rPr>
                <w:sz w:val="20"/>
                <w:lang w:val="vi-VN"/>
              </w:rPr>
              <w:t>Phạm Văn Quang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4C65" w14:textId="77777777" w:rsidR="00000000" w:rsidRDefault="00000000">
            <w:pPr>
              <w:spacing w:before="120"/>
            </w:pPr>
            <w:r>
              <w:rPr>
                <w:sz w:val="20"/>
                <w:lang w:val="vi-VN"/>
              </w:rPr>
              <w:t>Trưởng khoa Hồi sức tích cực chống độc, Bệnh viện Nhi Đồng 1</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76AA" w14:textId="77777777" w:rsidR="00000000" w:rsidRDefault="00000000">
            <w:pPr>
              <w:spacing w:before="120"/>
            </w:pPr>
            <w:r>
              <w:rPr>
                <w:sz w:val="20"/>
                <w:lang w:val="vi-VN"/>
              </w:rPr>
              <w:t>0908664299</w:t>
            </w:r>
          </w:p>
        </w:tc>
      </w:tr>
      <w:tr w:rsidR="004D2261" w14:paraId="5AC5E2A7"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DAAF" w14:textId="77777777" w:rsidR="00000000" w:rsidRDefault="00000000">
            <w:pPr>
              <w:spacing w:before="120"/>
              <w:jc w:val="center"/>
            </w:pPr>
            <w:r>
              <w:rPr>
                <w:sz w:val="20"/>
                <w:lang w:val="vi-VN"/>
              </w:rPr>
              <w:t>4</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2AD0" w14:textId="77777777" w:rsidR="00000000" w:rsidRDefault="00000000">
            <w:pPr>
              <w:spacing w:before="120"/>
            </w:pPr>
            <w:r>
              <w:rPr>
                <w:sz w:val="20"/>
                <w:lang w:val="vi-VN"/>
              </w:rPr>
              <w:t>Phùng Nguyễn Thế Nguyên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2EB0" w14:textId="77777777" w:rsidR="00000000" w:rsidRDefault="00000000">
            <w:pPr>
              <w:spacing w:before="120"/>
            </w:pPr>
            <w:r>
              <w:rPr>
                <w:sz w:val="20"/>
                <w:lang w:val="vi-VN"/>
              </w:rPr>
              <w:t>Trường khoa Hồi sức Nhiễm, Bệnh viện Nhi Đồng 1</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F852" w14:textId="77777777" w:rsidR="00000000" w:rsidRDefault="00000000">
            <w:pPr>
              <w:spacing w:before="120"/>
            </w:pPr>
            <w:r>
              <w:rPr>
                <w:sz w:val="20"/>
                <w:lang w:val="vi-VN"/>
              </w:rPr>
              <w:t>0989043858</w:t>
            </w:r>
          </w:p>
        </w:tc>
      </w:tr>
      <w:tr w:rsidR="004D2261" w14:paraId="6D466E10"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1999" w14:textId="77777777" w:rsidR="00000000" w:rsidRDefault="00000000">
            <w:pPr>
              <w:spacing w:before="120"/>
              <w:jc w:val="center"/>
            </w:pPr>
            <w:r>
              <w:rPr>
                <w:sz w:val="20"/>
                <w:lang w:val="vi-VN"/>
              </w:rPr>
              <w:t>5</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093B" w14:textId="77777777" w:rsidR="00000000" w:rsidRDefault="00000000">
            <w:pPr>
              <w:spacing w:before="120"/>
            </w:pPr>
            <w:r>
              <w:rPr>
                <w:sz w:val="20"/>
                <w:lang w:val="vi-VN"/>
              </w:rPr>
              <w:t>Nguyễn Minh Tuấn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ACDB" w14:textId="77777777" w:rsidR="00000000" w:rsidRDefault="00000000">
            <w:pPr>
              <w:spacing w:before="120"/>
            </w:pPr>
            <w:r>
              <w:rPr>
                <w:sz w:val="20"/>
                <w:lang w:val="vi-VN"/>
              </w:rPr>
              <w:t>Trưởng khoa sốt xuất huyết, Bệnh viện Nhi Đồng 1</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1DBB" w14:textId="77777777" w:rsidR="00000000" w:rsidRDefault="00000000">
            <w:pPr>
              <w:spacing w:before="120"/>
            </w:pPr>
            <w:r>
              <w:rPr>
                <w:sz w:val="20"/>
                <w:lang w:val="vi-VN"/>
              </w:rPr>
              <w:t>0938007313</w:t>
            </w:r>
          </w:p>
        </w:tc>
      </w:tr>
      <w:tr w:rsidR="004D2261" w14:paraId="663C2C08"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4670" w14:textId="77777777" w:rsidR="00000000" w:rsidRDefault="00000000">
            <w:pPr>
              <w:spacing w:before="120"/>
              <w:jc w:val="center"/>
            </w:pPr>
            <w:r>
              <w:rPr>
                <w:sz w:val="20"/>
                <w:lang w:val="vi-VN"/>
              </w:rPr>
              <w:t>6</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FC73" w14:textId="77777777" w:rsidR="00000000" w:rsidRDefault="00000000">
            <w:pPr>
              <w:spacing w:before="120"/>
            </w:pPr>
            <w:r>
              <w:rPr>
                <w:sz w:val="20"/>
                <w:lang w:val="vi-VN"/>
              </w:rPr>
              <w:t>Đinh Tấn Phương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0FE5" w14:textId="77777777" w:rsidR="00000000" w:rsidRDefault="00000000">
            <w:pPr>
              <w:spacing w:before="120"/>
            </w:pPr>
            <w:r>
              <w:rPr>
                <w:sz w:val="20"/>
                <w:lang w:val="vi-VN"/>
              </w:rPr>
              <w:t>Trưởng khoa cấp cứu, Bệnh viện Nhi Đồng 1</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A706" w14:textId="77777777" w:rsidR="00000000" w:rsidRDefault="00000000">
            <w:pPr>
              <w:spacing w:before="120"/>
            </w:pPr>
            <w:r>
              <w:rPr>
                <w:sz w:val="20"/>
                <w:lang w:val="vi-VN"/>
              </w:rPr>
              <w:t>0902754714</w:t>
            </w:r>
          </w:p>
        </w:tc>
      </w:tr>
      <w:tr w:rsidR="004D2261" w14:paraId="35BD7865"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2A17" w14:textId="77777777" w:rsidR="00000000" w:rsidRDefault="00000000">
            <w:pPr>
              <w:spacing w:before="120"/>
              <w:jc w:val="center"/>
            </w:pPr>
            <w:r>
              <w:rPr>
                <w:sz w:val="20"/>
                <w:lang w:val="vi-VN"/>
              </w:rPr>
              <w:t>7</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7F83" w14:textId="77777777" w:rsidR="00000000" w:rsidRDefault="00000000">
            <w:pPr>
              <w:spacing w:before="120"/>
            </w:pPr>
            <w:r>
              <w:rPr>
                <w:sz w:val="20"/>
                <w:lang w:val="vi-VN"/>
              </w:rPr>
              <w:t>Đỗ Châu Việt</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AAD7" w14:textId="77777777" w:rsidR="00000000" w:rsidRDefault="00000000">
            <w:pPr>
              <w:spacing w:before="120"/>
            </w:pPr>
            <w:r>
              <w:rPr>
                <w:sz w:val="20"/>
                <w:lang w:val="vi-VN"/>
              </w:rPr>
              <w:t>Trưởng khoa Hồi sức Tích cực Nhiễm và COVID-19, Bệnh viện Nhi Đồng 2</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9F31" w14:textId="77777777" w:rsidR="00000000" w:rsidRDefault="00000000">
            <w:pPr>
              <w:spacing w:before="120"/>
            </w:pPr>
            <w:r>
              <w:rPr>
                <w:sz w:val="20"/>
                <w:lang w:val="vi-VN"/>
              </w:rPr>
              <w:t>0903779576</w:t>
            </w:r>
          </w:p>
        </w:tc>
      </w:tr>
      <w:tr w:rsidR="004D2261" w14:paraId="28A68CDC"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8CBD" w14:textId="77777777" w:rsidR="00000000" w:rsidRDefault="00000000">
            <w:pPr>
              <w:spacing w:before="120"/>
              <w:jc w:val="center"/>
            </w:pPr>
            <w:r>
              <w:rPr>
                <w:sz w:val="20"/>
                <w:lang w:val="vi-VN"/>
              </w:rPr>
              <w:t>8</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0487" w14:textId="77777777" w:rsidR="00000000" w:rsidRDefault="00000000">
            <w:pPr>
              <w:spacing w:before="120"/>
            </w:pPr>
            <w:r>
              <w:rPr>
                <w:sz w:val="20"/>
                <w:lang w:val="vi-VN"/>
              </w:rPr>
              <w:t>Vũ Hiệp Phát</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8CB5A" w14:textId="77777777" w:rsidR="00000000" w:rsidRDefault="00000000">
            <w:pPr>
              <w:spacing w:before="120"/>
            </w:pPr>
            <w:r>
              <w:rPr>
                <w:sz w:val="20"/>
                <w:lang w:val="vi-VN"/>
              </w:rPr>
              <w:t>Trưởng khoa cấp cứu, Bệnh viện Nhi Đồng 2</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28A5" w14:textId="77777777" w:rsidR="00000000" w:rsidRDefault="00000000">
            <w:pPr>
              <w:spacing w:before="120"/>
            </w:pPr>
            <w:r>
              <w:rPr>
                <w:sz w:val="20"/>
                <w:lang w:val="vi-VN"/>
              </w:rPr>
              <w:t>0903641682</w:t>
            </w:r>
          </w:p>
        </w:tc>
      </w:tr>
      <w:tr w:rsidR="004D2261" w14:paraId="6DD2CC0C"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8F6B" w14:textId="77777777" w:rsidR="00000000" w:rsidRDefault="00000000">
            <w:pPr>
              <w:spacing w:before="120"/>
              <w:jc w:val="center"/>
            </w:pPr>
            <w:r>
              <w:rPr>
                <w:sz w:val="20"/>
                <w:lang w:val="vi-VN"/>
              </w:rPr>
              <w:t>9</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C365" w14:textId="77777777" w:rsidR="00000000" w:rsidRDefault="00000000">
            <w:pPr>
              <w:spacing w:before="120"/>
            </w:pPr>
            <w:r>
              <w:rPr>
                <w:sz w:val="20"/>
                <w:lang w:val="vi-VN"/>
              </w:rPr>
              <w:t>Nguyễn Đình Qui</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FE93" w14:textId="77777777" w:rsidR="00000000" w:rsidRDefault="00000000">
            <w:pPr>
              <w:spacing w:before="120"/>
            </w:pPr>
            <w:r>
              <w:rPr>
                <w:sz w:val="20"/>
                <w:lang w:val="vi-VN"/>
              </w:rPr>
              <w:t>Phó trưởng khoa Nhiễm, Bệnh viện Nhi Đồng 2</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5087" w14:textId="77777777" w:rsidR="00000000" w:rsidRDefault="00000000">
            <w:pPr>
              <w:spacing w:before="120"/>
            </w:pPr>
            <w:r>
              <w:rPr>
                <w:sz w:val="20"/>
                <w:lang w:val="vi-VN"/>
              </w:rPr>
              <w:t>0989612083</w:t>
            </w:r>
          </w:p>
        </w:tc>
      </w:tr>
      <w:tr w:rsidR="004D2261" w14:paraId="49C528C1"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E351" w14:textId="77777777" w:rsidR="00000000" w:rsidRDefault="00000000">
            <w:pPr>
              <w:spacing w:before="120"/>
              <w:jc w:val="center"/>
            </w:pPr>
            <w:r>
              <w:rPr>
                <w:sz w:val="20"/>
                <w:lang w:val="vi-VN"/>
              </w:rPr>
              <w:t>10</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771D" w14:textId="77777777" w:rsidR="00000000" w:rsidRDefault="00000000">
            <w:pPr>
              <w:spacing w:before="120"/>
            </w:pPr>
            <w:r>
              <w:rPr>
                <w:sz w:val="20"/>
                <w:lang w:val="vi-VN"/>
              </w:rPr>
              <w:t>Phạm Thái Sơn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88A2" w14:textId="77777777" w:rsidR="00000000" w:rsidRDefault="00000000">
            <w:pPr>
              <w:spacing w:before="120"/>
            </w:pPr>
            <w:r>
              <w:rPr>
                <w:sz w:val="20"/>
                <w:lang w:val="vi-VN"/>
              </w:rPr>
              <w:t>Phó trưởng khoa COVID-19, Bệnh viện Nhi Đồng 2</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8E3D" w14:textId="77777777" w:rsidR="00000000" w:rsidRDefault="00000000">
            <w:pPr>
              <w:spacing w:before="120"/>
            </w:pPr>
            <w:r>
              <w:rPr>
                <w:sz w:val="20"/>
                <w:lang w:val="vi-VN"/>
              </w:rPr>
              <w:t>0908844404</w:t>
            </w:r>
          </w:p>
        </w:tc>
      </w:tr>
      <w:tr w:rsidR="004D2261" w14:paraId="5896D26A"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5E10" w14:textId="77777777" w:rsidR="00000000" w:rsidRDefault="00000000">
            <w:pPr>
              <w:spacing w:before="120"/>
              <w:jc w:val="center"/>
            </w:pPr>
            <w:r>
              <w:rPr>
                <w:sz w:val="20"/>
                <w:lang w:val="vi-VN"/>
              </w:rPr>
              <w:t>11</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5F83" w14:textId="77777777" w:rsidR="00000000" w:rsidRDefault="00000000">
            <w:pPr>
              <w:spacing w:before="120"/>
            </w:pPr>
            <w:r>
              <w:rPr>
                <w:sz w:val="20"/>
                <w:lang w:val="vi-VN"/>
              </w:rPr>
              <w:t>Huỳnh Thị Thúy Kiều</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0ABD" w14:textId="77777777" w:rsidR="00000000" w:rsidRDefault="00000000">
            <w:pPr>
              <w:spacing w:before="120"/>
            </w:pPr>
            <w:r>
              <w:rPr>
                <w:sz w:val="20"/>
                <w:lang w:val="vi-VN"/>
              </w:rPr>
              <w:t>Phó khoa Cấp cứu, Bệnh viện Nhi Đồng 2</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A60A" w14:textId="77777777" w:rsidR="00000000" w:rsidRDefault="00000000">
            <w:pPr>
              <w:spacing w:before="120"/>
            </w:pPr>
            <w:r>
              <w:rPr>
                <w:sz w:val="20"/>
                <w:lang w:val="vi-VN"/>
              </w:rPr>
              <w:t>0938292700</w:t>
            </w:r>
          </w:p>
        </w:tc>
      </w:tr>
      <w:tr w:rsidR="004D2261" w14:paraId="793ED505"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169C" w14:textId="77777777" w:rsidR="00000000" w:rsidRDefault="00000000">
            <w:pPr>
              <w:spacing w:before="120"/>
              <w:jc w:val="center"/>
            </w:pPr>
            <w:r>
              <w:rPr>
                <w:sz w:val="20"/>
                <w:lang w:val="vi-VN"/>
              </w:rPr>
              <w:t>12</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19F1" w14:textId="77777777" w:rsidR="00000000" w:rsidRDefault="00000000">
            <w:pPr>
              <w:spacing w:before="120"/>
            </w:pPr>
            <w:r>
              <w:rPr>
                <w:sz w:val="20"/>
                <w:lang w:val="vi-VN"/>
              </w:rPr>
              <w:t>Nguyễn Minh Tiến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DB6F" w14:textId="77777777" w:rsidR="00000000" w:rsidRDefault="00000000">
            <w:pPr>
              <w:spacing w:before="120"/>
            </w:pPr>
            <w:r>
              <w:rPr>
                <w:sz w:val="20"/>
                <w:lang w:val="vi-VN"/>
              </w:rPr>
              <w:t>Phó Giám đốc, Bệnh viện Nhi Đồng Thành phố</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E818" w14:textId="77777777" w:rsidR="00000000" w:rsidRDefault="00000000">
            <w:pPr>
              <w:spacing w:before="120"/>
            </w:pPr>
            <w:r>
              <w:rPr>
                <w:sz w:val="20"/>
                <w:lang w:val="vi-VN"/>
              </w:rPr>
              <w:t>0902.486.835</w:t>
            </w:r>
          </w:p>
        </w:tc>
      </w:tr>
      <w:tr w:rsidR="004D2261" w14:paraId="5308C4D4"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1CD2" w14:textId="77777777" w:rsidR="00000000" w:rsidRDefault="00000000">
            <w:pPr>
              <w:spacing w:before="120"/>
              <w:jc w:val="center"/>
            </w:pPr>
            <w:r>
              <w:rPr>
                <w:sz w:val="20"/>
                <w:lang w:val="vi-VN"/>
              </w:rPr>
              <w:t>13</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95CD" w14:textId="77777777" w:rsidR="00000000" w:rsidRDefault="00000000">
            <w:pPr>
              <w:spacing w:before="120"/>
            </w:pPr>
            <w:r>
              <w:rPr>
                <w:sz w:val="20"/>
                <w:lang w:val="vi-VN"/>
              </w:rPr>
              <w:t>Nguyễn Trần Nam</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C427" w14:textId="77777777" w:rsidR="00000000" w:rsidRDefault="00000000">
            <w:pPr>
              <w:spacing w:before="120"/>
            </w:pPr>
            <w:r>
              <w:rPr>
                <w:sz w:val="20"/>
                <w:lang w:val="vi-VN"/>
              </w:rPr>
              <w:t>Phó Giám đốc, Bệnh viện Nhi Đồng Thành phố</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0134" w14:textId="77777777" w:rsidR="00000000" w:rsidRDefault="00000000">
            <w:pPr>
              <w:spacing w:before="120"/>
            </w:pPr>
            <w:r>
              <w:rPr>
                <w:sz w:val="20"/>
                <w:lang w:val="vi-VN"/>
              </w:rPr>
              <w:t>0939.061.153</w:t>
            </w:r>
          </w:p>
        </w:tc>
      </w:tr>
      <w:tr w:rsidR="004D2261" w14:paraId="30CFD0EF"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E31E" w14:textId="77777777" w:rsidR="00000000" w:rsidRDefault="00000000">
            <w:pPr>
              <w:spacing w:before="120"/>
              <w:jc w:val="center"/>
            </w:pPr>
            <w:r>
              <w:rPr>
                <w:sz w:val="20"/>
                <w:lang w:val="vi-VN"/>
              </w:rPr>
              <w:t>14</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B12C" w14:textId="77777777" w:rsidR="00000000" w:rsidRDefault="00000000">
            <w:pPr>
              <w:spacing w:before="120"/>
            </w:pPr>
            <w:r>
              <w:rPr>
                <w:sz w:val="20"/>
                <w:lang w:val="vi-VN"/>
              </w:rPr>
              <w:t xml:space="preserve">Nguyễn </w:t>
            </w:r>
            <w:r>
              <w:rPr>
                <w:sz w:val="20"/>
              </w:rPr>
              <w:t>H</w:t>
            </w:r>
            <w:r>
              <w:rPr>
                <w:sz w:val="20"/>
                <w:lang w:val="vi-VN"/>
              </w:rPr>
              <w:t>ữu Nhân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3691" w14:textId="77777777" w:rsidR="00000000" w:rsidRDefault="00000000">
            <w:pPr>
              <w:spacing w:before="120"/>
            </w:pPr>
            <w:r>
              <w:rPr>
                <w:sz w:val="20"/>
                <w:lang w:val="vi-VN"/>
              </w:rPr>
              <w:t>Trưởng khoa cấp cứu, Bệnh viện Nhi Đồng Thành phố</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2CBF" w14:textId="77777777" w:rsidR="00000000" w:rsidRDefault="00000000">
            <w:pPr>
              <w:spacing w:before="120"/>
            </w:pPr>
            <w:r>
              <w:rPr>
                <w:sz w:val="20"/>
                <w:lang w:val="vi-VN"/>
              </w:rPr>
              <w:t>0983.827.601</w:t>
            </w:r>
          </w:p>
        </w:tc>
      </w:tr>
      <w:tr w:rsidR="004D2261" w14:paraId="4D19493F"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3891" w14:textId="77777777" w:rsidR="00000000" w:rsidRDefault="00000000">
            <w:pPr>
              <w:spacing w:before="120"/>
              <w:jc w:val="center"/>
            </w:pPr>
            <w:r>
              <w:rPr>
                <w:sz w:val="20"/>
                <w:lang w:val="vi-VN"/>
              </w:rPr>
              <w:t>15</w:t>
            </w:r>
          </w:p>
        </w:tc>
        <w:tc>
          <w:tcPr>
            <w:tcW w:w="1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E10E" w14:textId="77777777" w:rsidR="00000000" w:rsidRDefault="00000000">
            <w:pPr>
              <w:spacing w:before="120"/>
            </w:pPr>
            <w:r>
              <w:rPr>
                <w:sz w:val="20"/>
                <w:lang w:val="vi-VN"/>
              </w:rPr>
              <w:t>Lê Vũ Phượng Thy</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0B27" w14:textId="77777777" w:rsidR="00000000" w:rsidRDefault="00000000">
            <w:pPr>
              <w:spacing w:before="120"/>
            </w:pPr>
            <w:r>
              <w:rPr>
                <w:sz w:val="20"/>
                <w:lang w:val="vi-VN"/>
              </w:rPr>
              <w:t>Trư</w:t>
            </w:r>
            <w:r>
              <w:rPr>
                <w:sz w:val="20"/>
              </w:rPr>
              <w:t>ở</w:t>
            </w:r>
            <w:r>
              <w:rPr>
                <w:sz w:val="20"/>
                <w:lang w:val="vi-VN"/>
              </w:rPr>
              <w:t>ng khoa Hồi sức tích cực - chống độc, Bệnh viện Nhi Đồng Thành phố</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CB02" w14:textId="77777777" w:rsidR="00000000" w:rsidRDefault="00000000">
            <w:pPr>
              <w:spacing w:before="120"/>
            </w:pPr>
            <w:r>
              <w:rPr>
                <w:sz w:val="20"/>
                <w:lang w:val="vi-VN"/>
              </w:rPr>
              <w:t>0903.373.124</w:t>
            </w:r>
          </w:p>
        </w:tc>
      </w:tr>
      <w:tr w:rsidR="004D2261" w14:paraId="6C7B9A33" w14:textId="77777777" w:rsidTr="004D2261">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CAC7" w14:textId="77777777" w:rsidR="00000000" w:rsidRDefault="00000000">
            <w:pPr>
              <w:spacing w:before="120"/>
            </w:pPr>
            <w:r>
              <w:rPr>
                <w:b/>
                <w:bCs/>
                <w:sz w:val="20"/>
                <w:lang w:val="vi-VN"/>
              </w:rPr>
              <w:t>CHUYÊN GIA ĐIỀU TRỊ SXH NGƯỜI L</w:t>
            </w:r>
            <w:r>
              <w:rPr>
                <w:b/>
                <w:bCs/>
                <w:sz w:val="20"/>
              </w:rPr>
              <w:t>Ớ</w:t>
            </w:r>
            <w:r>
              <w:rPr>
                <w:b/>
                <w:bCs/>
                <w:sz w:val="20"/>
                <w:lang w:val="vi-VN"/>
              </w:rPr>
              <w:t>N</w:t>
            </w:r>
          </w:p>
        </w:tc>
      </w:tr>
      <w:tr w:rsidR="004D2261" w14:paraId="63837EBE"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8439" w14:textId="77777777" w:rsidR="00000000" w:rsidRDefault="00000000">
            <w:pPr>
              <w:spacing w:before="120"/>
              <w:jc w:val="center"/>
            </w:pPr>
            <w:r>
              <w:rPr>
                <w:sz w:val="20"/>
                <w:lang w:val="vi-VN"/>
              </w:rPr>
              <w:t>1</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C9B5" w14:textId="77777777" w:rsidR="00000000" w:rsidRDefault="00000000">
            <w:pPr>
              <w:spacing w:before="120"/>
            </w:pPr>
            <w:r>
              <w:rPr>
                <w:sz w:val="20"/>
                <w:lang w:val="vi-VN"/>
              </w:rPr>
              <w:t>Phan Thị Xuân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CE3A" w14:textId="77777777" w:rsidR="00000000" w:rsidRDefault="00000000">
            <w:pPr>
              <w:spacing w:before="120"/>
            </w:pPr>
            <w:r>
              <w:rPr>
                <w:sz w:val="20"/>
                <w:lang w:val="vi-VN"/>
              </w:rPr>
              <w:t>Trưởng khoa Hồi sức tích cực - Chống độc - Cấp cứu, Bệnh viện Đa khoa Tâm Anh</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463C" w14:textId="77777777" w:rsidR="00000000" w:rsidRDefault="00000000">
            <w:pPr>
              <w:spacing w:before="120"/>
            </w:pPr>
            <w:r>
              <w:rPr>
                <w:sz w:val="20"/>
                <w:lang w:val="vi-VN"/>
              </w:rPr>
              <w:t>0902571699</w:t>
            </w:r>
          </w:p>
        </w:tc>
      </w:tr>
      <w:tr w:rsidR="004D2261" w14:paraId="25EB0327"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1843" w14:textId="77777777" w:rsidR="00000000" w:rsidRDefault="00000000">
            <w:pPr>
              <w:spacing w:before="120"/>
              <w:jc w:val="center"/>
            </w:pPr>
            <w:r>
              <w:rPr>
                <w:sz w:val="20"/>
                <w:lang w:val="vi-VN"/>
              </w:rPr>
              <w:t>2</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EC44" w14:textId="77777777" w:rsidR="00000000" w:rsidRDefault="00000000">
            <w:pPr>
              <w:spacing w:before="120"/>
            </w:pPr>
            <w:r>
              <w:rPr>
                <w:sz w:val="20"/>
                <w:lang w:val="vi-VN"/>
              </w:rPr>
              <w:t>Nguyễn Văn Hảo</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CB2D" w14:textId="77777777" w:rsidR="00000000" w:rsidRDefault="00000000">
            <w:pPr>
              <w:spacing w:before="120"/>
            </w:pPr>
            <w:r>
              <w:rPr>
                <w:sz w:val="20"/>
                <w:lang w:val="vi-VN"/>
              </w:rPr>
              <w:t xml:space="preserve">Nguyên Trưởng khoa cấp cứu - Hồi sức tích cực </w:t>
            </w:r>
            <w:r>
              <w:rPr>
                <w:sz w:val="20"/>
              </w:rPr>
              <w:t>-</w:t>
            </w:r>
            <w:r>
              <w:rPr>
                <w:sz w:val="20"/>
                <w:lang w:val="vi-VN"/>
              </w:rPr>
              <w:t xml:space="preserve"> Chống độc người lớn,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32E5B" w14:textId="77777777" w:rsidR="00000000" w:rsidRDefault="00000000">
            <w:pPr>
              <w:spacing w:before="120"/>
            </w:pPr>
            <w:r>
              <w:rPr>
                <w:sz w:val="20"/>
                <w:lang w:val="vi-VN"/>
              </w:rPr>
              <w:t>0913857025</w:t>
            </w:r>
          </w:p>
        </w:tc>
      </w:tr>
      <w:tr w:rsidR="004D2261" w14:paraId="0524212E"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B108" w14:textId="77777777" w:rsidR="00000000" w:rsidRDefault="00000000">
            <w:pPr>
              <w:spacing w:before="120"/>
              <w:jc w:val="center"/>
            </w:pPr>
            <w:r>
              <w:rPr>
                <w:sz w:val="20"/>
                <w:lang w:val="vi-VN"/>
              </w:rPr>
              <w:t>3</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7C6F" w14:textId="77777777" w:rsidR="00000000" w:rsidRDefault="00000000">
            <w:pPr>
              <w:spacing w:before="120"/>
            </w:pPr>
            <w:r>
              <w:rPr>
                <w:sz w:val="20"/>
                <w:lang w:val="vi-VN"/>
              </w:rPr>
              <w:t>Nguyễn Thanh Trường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0141" w14:textId="77777777" w:rsidR="00000000" w:rsidRDefault="00000000">
            <w:pPr>
              <w:spacing w:before="120"/>
            </w:pPr>
            <w:r>
              <w:rPr>
                <w:sz w:val="20"/>
                <w:lang w:val="vi-VN"/>
              </w:rPr>
              <w:t>Giám đốc Bệnh viện quận Tân Phú</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E1CB" w14:textId="77777777" w:rsidR="00000000" w:rsidRDefault="00000000">
            <w:pPr>
              <w:spacing w:before="120"/>
            </w:pPr>
            <w:r>
              <w:rPr>
                <w:sz w:val="20"/>
                <w:lang w:val="vi-VN"/>
              </w:rPr>
              <w:t>0913131812</w:t>
            </w:r>
          </w:p>
        </w:tc>
      </w:tr>
      <w:tr w:rsidR="004D2261" w14:paraId="65B061A5"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9F60" w14:textId="77777777" w:rsidR="00000000" w:rsidRDefault="00000000">
            <w:pPr>
              <w:spacing w:before="120"/>
              <w:jc w:val="center"/>
            </w:pPr>
            <w:r>
              <w:rPr>
                <w:sz w:val="20"/>
                <w:lang w:val="vi-VN"/>
              </w:rPr>
              <w:t>4</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60B1" w14:textId="77777777" w:rsidR="00000000" w:rsidRDefault="00000000">
            <w:pPr>
              <w:spacing w:before="120"/>
            </w:pPr>
            <w:r>
              <w:rPr>
                <w:sz w:val="20"/>
                <w:lang w:val="vi-VN"/>
              </w:rPr>
              <w:t>Lê Quốc Hùng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D511" w14:textId="77777777" w:rsidR="00000000" w:rsidRDefault="00000000">
            <w:pPr>
              <w:spacing w:before="120"/>
            </w:pPr>
            <w:r>
              <w:rPr>
                <w:sz w:val="20"/>
                <w:lang w:val="vi-VN"/>
              </w:rPr>
              <w:t>Trưởng khoa Bệnh nhiệt đới, Bệnh viện Chợ R</w:t>
            </w:r>
            <w:r>
              <w:rPr>
                <w:sz w:val="20"/>
              </w:rPr>
              <w:t>ẫ</w:t>
            </w:r>
            <w:r>
              <w:rPr>
                <w:sz w:val="20"/>
                <w:lang w:val="vi-VN"/>
              </w:rPr>
              <w:t>y</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DDCA" w14:textId="77777777" w:rsidR="00000000" w:rsidRDefault="00000000">
            <w:pPr>
              <w:spacing w:before="120"/>
            </w:pPr>
            <w:r>
              <w:rPr>
                <w:sz w:val="20"/>
                <w:lang w:val="vi-VN"/>
              </w:rPr>
              <w:t>0918030343</w:t>
            </w:r>
          </w:p>
        </w:tc>
      </w:tr>
      <w:tr w:rsidR="004D2261" w14:paraId="0BA1EDF2"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E637" w14:textId="77777777" w:rsidR="00000000" w:rsidRDefault="00000000">
            <w:pPr>
              <w:spacing w:before="120"/>
              <w:jc w:val="center"/>
            </w:pPr>
            <w:r>
              <w:rPr>
                <w:sz w:val="20"/>
                <w:lang w:val="vi-VN"/>
              </w:rPr>
              <w:t>5</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E6EE" w14:textId="77777777" w:rsidR="00000000" w:rsidRDefault="00000000">
            <w:pPr>
              <w:spacing w:before="120"/>
            </w:pPr>
            <w:r>
              <w:rPr>
                <w:sz w:val="20"/>
                <w:lang w:val="vi-VN"/>
              </w:rPr>
              <w:t>Phan Vĩnh Thọ</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C393" w14:textId="77777777" w:rsidR="00000000" w:rsidRDefault="00000000">
            <w:pPr>
              <w:spacing w:before="120"/>
            </w:pPr>
            <w:r>
              <w:rPr>
                <w:sz w:val="20"/>
                <w:lang w:val="vi-VN"/>
              </w:rPr>
              <w:t>Trưởng khoa Cấp cứu, BVBNĐ</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D76A" w14:textId="77777777" w:rsidR="00000000" w:rsidRDefault="00000000">
            <w:pPr>
              <w:spacing w:before="120"/>
            </w:pPr>
            <w:r>
              <w:rPr>
                <w:sz w:val="20"/>
                <w:lang w:val="vi-VN"/>
              </w:rPr>
              <w:t>0942381011</w:t>
            </w:r>
          </w:p>
        </w:tc>
      </w:tr>
      <w:tr w:rsidR="004D2261" w14:paraId="0C34254D"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030D" w14:textId="77777777" w:rsidR="00000000" w:rsidRDefault="00000000">
            <w:pPr>
              <w:spacing w:before="120"/>
              <w:jc w:val="center"/>
            </w:pPr>
            <w:r>
              <w:rPr>
                <w:sz w:val="20"/>
                <w:lang w:val="vi-VN"/>
              </w:rPr>
              <w:t>6</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9EDA" w14:textId="77777777" w:rsidR="00000000" w:rsidRDefault="00000000">
            <w:pPr>
              <w:spacing w:before="120"/>
            </w:pPr>
            <w:r>
              <w:rPr>
                <w:sz w:val="20"/>
                <w:lang w:val="vi-VN"/>
              </w:rPr>
              <w:t>Dương Bích Thủy</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62CA9" w14:textId="77777777" w:rsidR="00000000" w:rsidRDefault="00000000">
            <w:pPr>
              <w:spacing w:before="120"/>
            </w:pPr>
            <w:r>
              <w:rPr>
                <w:sz w:val="20"/>
                <w:lang w:val="vi-VN"/>
              </w:rPr>
              <w:t>Phó Trưởng khoa CC-HSTC-CĐ Người lớn,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0C3D" w14:textId="77777777" w:rsidR="00000000" w:rsidRDefault="00000000">
            <w:pPr>
              <w:spacing w:before="120"/>
            </w:pPr>
            <w:r>
              <w:rPr>
                <w:sz w:val="20"/>
                <w:lang w:val="vi-VN"/>
              </w:rPr>
              <w:t>0989937381</w:t>
            </w:r>
          </w:p>
        </w:tc>
      </w:tr>
      <w:tr w:rsidR="004D2261" w14:paraId="716D3B79"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AB4D" w14:textId="77777777" w:rsidR="00000000" w:rsidRDefault="00000000">
            <w:pPr>
              <w:spacing w:before="120"/>
              <w:jc w:val="center"/>
            </w:pPr>
            <w:r>
              <w:rPr>
                <w:sz w:val="20"/>
                <w:lang w:val="vi-VN"/>
              </w:rPr>
              <w:t>7</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0CC1" w14:textId="77777777" w:rsidR="00000000" w:rsidRDefault="00000000">
            <w:pPr>
              <w:spacing w:before="120"/>
            </w:pPr>
            <w:r>
              <w:rPr>
                <w:sz w:val="20"/>
                <w:lang w:val="vi-VN"/>
              </w:rPr>
              <w:t>Nguyễn Thành Nguyên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AA3C" w14:textId="77777777" w:rsidR="00000000" w:rsidRDefault="00000000">
            <w:pPr>
              <w:spacing w:before="120"/>
            </w:pPr>
            <w:r>
              <w:rPr>
                <w:sz w:val="20"/>
                <w:lang w:val="vi-VN"/>
              </w:rPr>
              <w:t>Phó Trưởng khoa Nhiễm D,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AF25" w14:textId="77777777" w:rsidR="00000000" w:rsidRDefault="00000000">
            <w:pPr>
              <w:spacing w:before="120"/>
            </w:pPr>
            <w:r>
              <w:rPr>
                <w:sz w:val="20"/>
                <w:lang w:val="vi-VN"/>
              </w:rPr>
              <w:t>0909745292</w:t>
            </w:r>
          </w:p>
        </w:tc>
      </w:tr>
      <w:tr w:rsidR="004D2261" w14:paraId="426A909C"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7DFB" w14:textId="77777777" w:rsidR="00000000" w:rsidRDefault="00000000">
            <w:pPr>
              <w:spacing w:before="120"/>
              <w:jc w:val="center"/>
            </w:pPr>
            <w:r>
              <w:rPr>
                <w:sz w:val="20"/>
                <w:lang w:val="vi-VN"/>
              </w:rPr>
              <w:t>8</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C6ED" w14:textId="77777777" w:rsidR="00000000" w:rsidRDefault="00000000">
            <w:pPr>
              <w:spacing w:before="120"/>
            </w:pPr>
            <w:r>
              <w:rPr>
                <w:sz w:val="20"/>
                <w:lang w:val="vi-VN"/>
              </w:rPr>
              <w:t>Hà Thị Hải Đường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41E9" w14:textId="77777777" w:rsidR="00000000" w:rsidRDefault="00000000">
            <w:pPr>
              <w:spacing w:before="120"/>
            </w:pPr>
            <w:r>
              <w:rPr>
                <w:sz w:val="20"/>
                <w:lang w:val="vi-VN"/>
              </w:rPr>
              <w:t>Phó Trưởng khoa Cấp c</w:t>
            </w:r>
            <w:r>
              <w:rPr>
                <w:sz w:val="20"/>
              </w:rPr>
              <w:t>ứ</w:t>
            </w:r>
            <w:r>
              <w:rPr>
                <w:sz w:val="20"/>
                <w:lang w:val="vi-VN"/>
              </w:rPr>
              <w:t>u-HSTC-CĐ Người lớn,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6349" w14:textId="77777777" w:rsidR="00000000" w:rsidRDefault="00000000">
            <w:pPr>
              <w:spacing w:before="120"/>
            </w:pPr>
            <w:r>
              <w:rPr>
                <w:sz w:val="20"/>
                <w:lang w:val="vi-VN"/>
              </w:rPr>
              <w:t>0977723326</w:t>
            </w:r>
          </w:p>
        </w:tc>
      </w:tr>
      <w:tr w:rsidR="004D2261" w14:paraId="79DA32B6"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87E4" w14:textId="77777777" w:rsidR="00000000" w:rsidRDefault="00000000">
            <w:pPr>
              <w:spacing w:before="120"/>
              <w:jc w:val="center"/>
            </w:pPr>
            <w:r>
              <w:rPr>
                <w:sz w:val="20"/>
                <w:lang w:val="vi-VN"/>
              </w:rPr>
              <w:t>9</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8A8E" w14:textId="77777777" w:rsidR="00000000" w:rsidRDefault="00000000">
            <w:pPr>
              <w:spacing w:before="120"/>
            </w:pPr>
            <w:r>
              <w:rPr>
                <w:sz w:val="20"/>
                <w:lang w:val="vi-VN"/>
              </w:rPr>
              <w:t>Danh Thơm</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A6BB" w14:textId="77777777" w:rsidR="00000000" w:rsidRDefault="00000000">
            <w:pPr>
              <w:spacing w:before="120"/>
            </w:pPr>
            <w:r>
              <w:rPr>
                <w:sz w:val="20"/>
                <w:lang w:val="vi-VN"/>
              </w:rPr>
              <w:t>Phó Trưởng khoa Cấp cứu,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3E8F" w14:textId="77777777" w:rsidR="00000000" w:rsidRDefault="00000000">
            <w:pPr>
              <w:spacing w:before="120"/>
            </w:pPr>
            <w:r>
              <w:rPr>
                <w:sz w:val="20"/>
                <w:lang w:val="vi-VN"/>
              </w:rPr>
              <w:t>0902409703</w:t>
            </w:r>
          </w:p>
        </w:tc>
      </w:tr>
      <w:tr w:rsidR="004D2261" w14:paraId="6DF89F4D"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67C7" w14:textId="77777777" w:rsidR="00000000" w:rsidRDefault="00000000">
            <w:pPr>
              <w:spacing w:before="120"/>
              <w:jc w:val="center"/>
            </w:pPr>
            <w:r>
              <w:rPr>
                <w:sz w:val="20"/>
                <w:lang w:val="vi-VN"/>
              </w:rPr>
              <w:t>10</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FF97" w14:textId="77777777" w:rsidR="00000000" w:rsidRDefault="00000000">
            <w:pPr>
              <w:spacing w:before="120"/>
            </w:pPr>
            <w:r>
              <w:rPr>
                <w:sz w:val="20"/>
                <w:lang w:val="vi-VN"/>
              </w:rPr>
              <w:t>Nguyễn Thanh Phong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7EC9" w14:textId="77777777" w:rsidR="00000000" w:rsidRDefault="00000000">
            <w:pPr>
              <w:spacing w:before="120"/>
            </w:pPr>
            <w:r>
              <w:rPr>
                <w:sz w:val="20"/>
                <w:lang w:val="vi-VN"/>
              </w:rPr>
              <w:t>Trưởng khoa Nhiễm D, Bệnh viện Bệnh Nhiệt Đới</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AD41" w14:textId="77777777" w:rsidR="00000000" w:rsidRDefault="00000000">
            <w:pPr>
              <w:spacing w:before="120"/>
            </w:pPr>
            <w:r>
              <w:rPr>
                <w:sz w:val="20"/>
                <w:lang w:val="vi-VN"/>
              </w:rPr>
              <w:t>0913645574</w:t>
            </w:r>
          </w:p>
        </w:tc>
      </w:tr>
      <w:tr w:rsidR="004D2261" w14:paraId="48790F89"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3665" w14:textId="77777777" w:rsidR="00000000" w:rsidRDefault="00000000">
            <w:pPr>
              <w:spacing w:before="120"/>
              <w:jc w:val="center"/>
            </w:pPr>
            <w:r>
              <w:rPr>
                <w:sz w:val="20"/>
                <w:lang w:val="vi-VN"/>
              </w:rPr>
              <w:t>11</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7F64" w14:textId="77777777" w:rsidR="00000000" w:rsidRDefault="00000000">
            <w:pPr>
              <w:spacing w:before="120"/>
            </w:pPr>
            <w:r>
              <w:rPr>
                <w:sz w:val="20"/>
                <w:lang w:val="vi-VN"/>
              </w:rPr>
              <w:t>Vũ Đình Ân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655B" w14:textId="77777777" w:rsidR="00000000" w:rsidRDefault="00000000">
            <w:pPr>
              <w:spacing w:before="120"/>
            </w:pPr>
            <w:r>
              <w:rPr>
                <w:sz w:val="20"/>
                <w:lang w:val="vi-VN"/>
              </w:rPr>
              <w:t>Phó Chủ nhiệm Khoa Hồi sức tích cực Nội, Bệnh viện Quân Y 175</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27AE" w14:textId="77777777" w:rsidR="00000000" w:rsidRDefault="00000000">
            <w:pPr>
              <w:spacing w:before="120"/>
            </w:pPr>
            <w:r>
              <w:rPr>
                <w:sz w:val="20"/>
                <w:lang w:val="vi-VN"/>
              </w:rPr>
              <w:t>0977268368</w:t>
            </w:r>
          </w:p>
        </w:tc>
      </w:tr>
      <w:tr w:rsidR="004D2261" w14:paraId="190994AA"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D043" w14:textId="77777777" w:rsidR="00000000" w:rsidRDefault="00000000">
            <w:pPr>
              <w:spacing w:before="120"/>
              <w:jc w:val="center"/>
            </w:pPr>
            <w:r>
              <w:rPr>
                <w:sz w:val="20"/>
                <w:lang w:val="vi-VN"/>
              </w:rPr>
              <w:t>12</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A9B4" w14:textId="77777777" w:rsidR="00000000" w:rsidRDefault="00000000">
            <w:pPr>
              <w:spacing w:before="120"/>
            </w:pPr>
            <w:r>
              <w:rPr>
                <w:sz w:val="20"/>
                <w:lang w:val="vi-VN"/>
              </w:rPr>
              <w:t>Bùi Trọng Hợp</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DAA9" w14:textId="77777777" w:rsidR="00000000" w:rsidRDefault="00000000">
            <w:pPr>
              <w:spacing w:before="120"/>
            </w:pPr>
            <w:r>
              <w:rPr>
                <w:sz w:val="20"/>
                <w:lang w:val="vi-VN"/>
              </w:rPr>
              <w:t>Trưởng khoa Nhiễm, Bệnh viện Trưng Vương</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30DA" w14:textId="77777777" w:rsidR="00000000" w:rsidRDefault="00000000">
            <w:pPr>
              <w:spacing w:before="120"/>
            </w:pPr>
            <w:r>
              <w:rPr>
                <w:sz w:val="20"/>
                <w:lang w:val="vi-VN"/>
              </w:rPr>
              <w:t>0908164221</w:t>
            </w:r>
          </w:p>
        </w:tc>
      </w:tr>
      <w:tr w:rsidR="004D2261" w14:paraId="4C612325"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0A43" w14:textId="77777777" w:rsidR="00000000" w:rsidRDefault="00000000">
            <w:pPr>
              <w:spacing w:before="120"/>
              <w:jc w:val="center"/>
            </w:pPr>
            <w:r>
              <w:rPr>
                <w:sz w:val="20"/>
                <w:lang w:val="vi-VN"/>
              </w:rPr>
              <w:t>13</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6878" w14:textId="77777777" w:rsidR="00000000" w:rsidRDefault="00000000">
            <w:pPr>
              <w:spacing w:before="120"/>
            </w:pPr>
            <w:r>
              <w:rPr>
                <w:sz w:val="20"/>
                <w:lang w:val="vi-VN"/>
              </w:rPr>
              <w:t>Nguyễn Thiên Bình</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61EE" w14:textId="77777777" w:rsidR="00000000" w:rsidRDefault="00000000">
            <w:pPr>
              <w:spacing w:before="120"/>
            </w:pPr>
            <w:r>
              <w:rPr>
                <w:sz w:val="20"/>
                <w:lang w:val="vi-VN"/>
              </w:rPr>
              <w:t>Trưởng khoa Hồi sức tích cực - Chống độc, Bệnh viện Trưng Vương</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A44E" w14:textId="77777777" w:rsidR="00000000" w:rsidRDefault="00000000">
            <w:pPr>
              <w:spacing w:before="120"/>
            </w:pPr>
            <w:r>
              <w:rPr>
                <w:sz w:val="20"/>
                <w:lang w:val="vi-VN"/>
              </w:rPr>
              <w:t>0903391964</w:t>
            </w:r>
          </w:p>
        </w:tc>
      </w:tr>
      <w:tr w:rsidR="004D2261" w14:paraId="7EF59F27" w14:textId="77777777" w:rsidTr="004D2261">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27BF" w14:textId="77777777" w:rsidR="00000000" w:rsidRDefault="00000000">
            <w:pPr>
              <w:spacing w:before="120"/>
            </w:pPr>
            <w:r>
              <w:rPr>
                <w:b/>
                <w:bCs/>
                <w:sz w:val="20"/>
                <w:lang w:val="vi-VN"/>
              </w:rPr>
              <w:t>CHUYÊN GIA NỘI SOI TIÊU HÓA VÀ NGOẠI TIÊU HÓA</w:t>
            </w:r>
          </w:p>
        </w:tc>
      </w:tr>
      <w:tr w:rsidR="004D2261" w14:paraId="28D4D86E"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947A" w14:textId="77777777" w:rsidR="00000000" w:rsidRDefault="00000000">
            <w:pPr>
              <w:spacing w:before="120"/>
              <w:jc w:val="center"/>
            </w:pPr>
            <w:r>
              <w:rPr>
                <w:sz w:val="20"/>
                <w:lang w:val="vi-VN"/>
              </w:rPr>
              <w:t>1</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7F65" w14:textId="77777777" w:rsidR="00000000" w:rsidRDefault="00000000">
            <w:pPr>
              <w:spacing w:before="120"/>
            </w:pPr>
            <w:r>
              <w:rPr>
                <w:sz w:val="20"/>
                <w:lang w:val="vi-VN"/>
              </w:rPr>
              <w:t>Lương Thanh Tùng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4A84" w14:textId="77777777" w:rsidR="00000000" w:rsidRDefault="00000000">
            <w:pPr>
              <w:spacing w:before="120"/>
            </w:pPr>
            <w:r>
              <w:rPr>
                <w:sz w:val="20"/>
                <w:lang w:val="vi-VN"/>
              </w:rPr>
              <w:t>Phó Giám đốc Bệnh viện Bình Dân</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5BEF" w14:textId="77777777" w:rsidR="00000000" w:rsidRDefault="00000000">
            <w:pPr>
              <w:spacing w:before="120"/>
            </w:pPr>
            <w:r>
              <w:rPr>
                <w:sz w:val="20"/>
                <w:lang w:val="vi-VN"/>
              </w:rPr>
              <w:t>0949233180</w:t>
            </w:r>
          </w:p>
        </w:tc>
      </w:tr>
      <w:tr w:rsidR="004D2261" w14:paraId="77E85F5A"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BAB3" w14:textId="77777777" w:rsidR="00000000" w:rsidRDefault="00000000">
            <w:pPr>
              <w:spacing w:before="120"/>
              <w:jc w:val="center"/>
            </w:pPr>
            <w:r>
              <w:rPr>
                <w:sz w:val="20"/>
                <w:lang w:val="vi-VN"/>
              </w:rPr>
              <w:t>2</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3DDD" w14:textId="77777777" w:rsidR="00000000" w:rsidRDefault="00000000">
            <w:pPr>
              <w:spacing w:before="120"/>
            </w:pPr>
            <w:r>
              <w:rPr>
                <w:sz w:val="20"/>
                <w:lang w:val="vi-VN"/>
              </w:rPr>
              <w:t>Nguyễn Đức Khang</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5E17" w14:textId="77777777" w:rsidR="00000000" w:rsidRDefault="00000000">
            <w:pPr>
              <w:spacing w:before="120"/>
            </w:pPr>
            <w:r>
              <w:rPr>
                <w:sz w:val="20"/>
                <w:lang w:val="vi-VN"/>
              </w:rPr>
              <w:t>Trưởng khoa Chẩn đoán hình ảnh, Bệnh viện Nhân dân 115</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85D3" w14:textId="77777777" w:rsidR="00000000" w:rsidRDefault="00000000">
            <w:pPr>
              <w:spacing w:before="120"/>
            </w:pPr>
            <w:r>
              <w:rPr>
                <w:sz w:val="20"/>
                <w:lang w:val="vi-VN"/>
              </w:rPr>
              <w:t>0906883115</w:t>
            </w:r>
          </w:p>
        </w:tc>
      </w:tr>
      <w:tr w:rsidR="004D2261" w14:paraId="367DBE41"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0598" w14:textId="77777777" w:rsidR="00000000" w:rsidRDefault="00000000">
            <w:pPr>
              <w:spacing w:before="120"/>
              <w:jc w:val="center"/>
            </w:pPr>
            <w:r>
              <w:rPr>
                <w:sz w:val="20"/>
                <w:lang w:val="vi-VN"/>
              </w:rPr>
              <w:t>3</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9605" w14:textId="77777777" w:rsidR="00000000" w:rsidRDefault="00000000">
            <w:pPr>
              <w:spacing w:before="120"/>
            </w:pPr>
            <w:r>
              <w:rPr>
                <w:sz w:val="20"/>
                <w:lang w:val="vi-VN"/>
              </w:rPr>
              <w:t>Mai Phan Tường Anh</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C376" w14:textId="77777777" w:rsidR="00000000" w:rsidRDefault="00000000">
            <w:pPr>
              <w:spacing w:before="120"/>
            </w:pPr>
            <w:r>
              <w:rPr>
                <w:sz w:val="20"/>
                <w:lang w:val="vi-VN"/>
              </w:rPr>
              <w:t>Trưởng phòng Kế hoạch tổng hợp, Bệnh viện Nhân dân Gia Định</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4D1F" w14:textId="77777777" w:rsidR="00000000" w:rsidRDefault="00000000">
            <w:pPr>
              <w:spacing w:before="120"/>
            </w:pPr>
            <w:r>
              <w:rPr>
                <w:sz w:val="20"/>
                <w:lang w:val="vi-VN"/>
              </w:rPr>
              <w:t>0918343165</w:t>
            </w:r>
          </w:p>
        </w:tc>
      </w:tr>
      <w:tr w:rsidR="004D2261" w14:paraId="0697F89D" w14:textId="77777777" w:rsidTr="004D2261">
        <w:tc>
          <w:tcPr>
            <w:tcW w:w="3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8F98" w14:textId="77777777" w:rsidR="00000000" w:rsidRDefault="00000000">
            <w:pPr>
              <w:spacing w:before="120"/>
              <w:jc w:val="center"/>
            </w:pPr>
            <w:r>
              <w:rPr>
                <w:sz w:val="20"/>
                <w:lang w:val="vi-VN"/>
              </w:rPr>
              <w:t>4</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4B2E" w14:textId="77777777" w:rsidR="00000000" w:rsidRDefault="00000000">
            <w:pPr>
              <w:spacing w:before="120"/>
            </w:pPr>
            <w:r>
              <w:rPr>
                <w:sz w:val="20"/>
                <w:lang w:val="vi-VN"/>
              </w:rPr>
              <w:t>Nguyễn Đình Luân</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E324" w14:textId="77777777" w:rsidR="00000000" w:rsidRDefault="00000000">
            <w:pPr>
              <w:spacing w:before="120"/>
            </w:pPr>
            <w:r>
              <w:rPr>
                <w:sz w:val="20"/>
                <w:lang w:val="vi-VN"/>
              </w:rPr>
              <w:t>Phó Trưởng khoa Chẩn đoán hình ảnh, Trư</w:t>
            </w:r>
            <w:r>
              <w:rPr>
                <w:sz w:val="20"/>
              </w:rPr>
              <w:t>ở</w:t>
            </w:r>
            <w:r>
              <w:rPr>
                <w:sz w:val="20"/>
                <w:lang w:val="vi-VN"/>
              </w:rPr>
              <w:t>ng Đơn vị can thiệp nội mạch ngoài tim, Bệnh viện Nhân dân Gia Định</w:t>
            </w:r>
          </w:p>
        </w:tc>
        <w:tc>
          <w:tcPr>
            <w:tcW w:w="8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8FB4" w14:textId="77777777" w:rsidR="00000000" w:rsidRDefault="00000000">
            <w:pPr>
              <w:spacing w:before="120"/>
            </w:pPr>
            <w:r>
              <w:rPr>
                <w:sz w:val="20"/>
                <w:lang w:val="vi-VN"/>
              </w:rPr>
              <w:t>0946022672</w:t>
            </w:r>
          </w:p>
        </w:tc>
      </w:tr>
      <w:tr w:rsidR="004D2261" w14:paraId="5135FF28" w14:textId="77777777" w:rsidTr="004D2261">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2965FF" w14:textId="77777777" w:rsidR="00000000" w:rsidRDefault="00000000">
            <w:pPr>
              <w:spacing w:before="120"/>
            </w:pPr>
            <w:r>
              <w:rPr>
                <w:b/>
                <w:bCs/>
                <w:sz w:val="20"/>
                <w:lang w:val="vi-VN"/>
              </w:rPr>
              <w:t>CHUYÊN GIA TRUYỀN MÁU HUYẾT HỌC</w:t>
            </w:r>
          </w:p>
        </w:tc>
      </w:tr>
      <w:tr w:rsidR="004D2261" w14:paraId="6B32DFAB" w14:textId="77777777" w:rsidTr="004D2261">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9440" w14:textId="77777777" w:rsidR="00000000" w:rsidRDefault="00000000">
            <w:pPr>
              <w:spacing w:before="120"/>
              <w:jc w:val="center"/>
            </w:pPr>
            <w:r>
              <w:rPr>
                <w:sz w:val="20"/>
                <w:lang w:val="vi-VN"/>
              </w:rPr>
              <w:t>1</w:t>
            </w:r>
          </w:p>
        </w:tc>
        <w:tc>
          <w:tcPr>
            <w:tcW w:w="15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1240" w14:textId="77777777" w:rsidR="00000000" w:rsidRDefault="00000000">
            <w:pPr>
              <w:spacing w:before="120"/>
            </w:pPr>
            <w:r>
              <w:rPr>
                <w:sz w:val="20"/>
                <w:lang w:val="vi-VN"/>
              </w:rPr>
              <w:t>Hoàng Thị Tuệ Ngọc</w:t>
            </w:r>
          </w:p>
        </w:tc>
        <w:tc>
          <w:tcPr>
            <w:tcW w:w="2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DFC7" w14:textId="77777777" w:rsidR="00000000" w:rsidRDefault="00000000">
            <w:pPr>
              <w:spacing w:before="120"/>
            </w:pPr>
            <w:r>
              <w:rPr>
                <w:sz w:val="20"/>
                <w:lang w:val="vi-VN"/>
              </w:rPr>
              <w:t>Trưởng khoa điều chế cấp phát Máu, Bệnh viện Truyền máu Huyết học</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77CE" w14:textId="77777777" w:rsidR="00000000" w:rsidRDefault="00000000">
            <w:pPr>
              <w:spacing w:before="120"/>
            </w:pPr>
            <w:r>
              <w:rPr>
                <w:sz w:val="20"/>
                <w:lang w:val="vi-VN"/>
              </w:rPr>
              <w:t>0906480935</w:t>
            </w:r>
          </w:p>
        </w:tc>
      </w:tr>
    </w:tbl>
    <w:p w14:paraId="19BB880D" w14:textId="77777777" w:rsidR="00A668DC" w:rsidRDefault="00000000">
      <w:pPr>
        <w:spacing w:before="120" w:after="280" w:afterAutospacing="1"/>
      </w:pPr>
      <w:r>
        <w:rPr>
          <w:sz w:val="20"/>
        </w:rPr>
        <w:t> </w:t>
      </w:r>
    </w:p>
    <w:sectPr w:rsidR="00A668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1"/>
    <w:rsid w:val="004D2261"/>
    <w:rsid w:val="00A668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D5FB6"/>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9771</Characters>
  <Application>Microsoft Office Word</Application>
  <DocSecurity>0</DocSecurity>
  <Lines>81</Lines>
  <Paragraphs>22</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2022-10-21T07:58:00Z</dcterms:created>
  <dcterms:modified xsi:type="dcterms:W3CDTF">2022-10-21T07:58:00Z</dcterms:modified>
</cp:coreProperties>
</file>