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4C0D9C" w:rsidRPr="004C0D9C" w14:paraId="713360D7" w14:textId="77777777" w:rsidTr="004C0D9C">
        <w:tc>
          <w:tcPr>
            <w:tcW w:w="1800" w:type="pct"/>
            <w:shd w:val="clear" w:color="auto" w:fill="FFFFFF"/>
            <w:tcMar>
              <w:top w:w="57" w:type="dxa"/>
              <w:left w:w="108" w:type="dxa"/>
              <w:bottom w:w="57" w:type="dxa"/>
              <w:right w:w="108" w:type="dxa"/>
            </w:tcMar>
            <w:hideMark/>
          </w:tcPr>
          <w:p w14:paraId="6095BD09" w14:textId="77777777" w:rsidR="004C0D9C" w:rsidRPr="004C0D9C" w:rsidRDefault="004C0D9C" w:rsidP="004C0D9C">
            <w:pPr>
              <w:spacing w:after="120" w:line="240" w:lineRule="auto"/>
              <w:jc w:val="center"/>
              <w:rPr>
                <w:rFonts w:ascii="Arial" w:eastAsia="Times New Roman" w:hAnsi="Arial" w:cs="Arial"/>
                <w:color w:val="333333"/>
                <w:sz w:val="24"/>
                <w:szCs w:val="24"/>
              </w:rPr>
            </w:pPr>
            <w:r w:rsidRPr="004C0D9C">
              <w:rPr>
                <w:rFonts w:ascii="Arial" w:eastAsia="Times New Roman" w:hAnsi="Arial" w:cs="Arial"/>
                <w:b/>
                <w:bCs/>
                <w:color w:val="333333"/>
                <w:sz w:val="24"/>
                <w:szCs w:val="24"/>
              </w:rPr>
              <w:t>HỘI ĐỒNG BỘ TRƯỞNG</w:t>
            </w:r>
            <w:r w:rsidRPr="004C0D9C">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6B81E4CC" w14:textId="77777777" w:rsidR="004C0D9C" w:rsidRPr="004C0D9C" w:rsidRDefault="004C0D9C" w:rsidP="004C0D9C">
            <w:pPr>
              <w:spacing w:after="120" w:line="240" w:lineRule="auto"/>
              <w:jc w:val="center"/>
              <w:rPr>
                <w:rFonts w:ascii="Arial" w:eastAsia="Times New Roman" w:hAnsi="Arial" w:cs="Arial"/>
                <w:color w:val="333333"/>
                <w:sz w:val="24"/>
                <w:szCs w:val="24"/>
              </w:rPr>
            </w:pPr>
            <w:r w:rsidRPr="004C0D9C">
              <w:rPr>
                <w:rFonts w:ascii="Arial" w:eastAsia="Times New Roman" w:hAnsi="Arial" w:cs="Arial"/>
                <w:b/>
                <w:bCs/>
                <w:color w:val="333333"/>
                <w:sz w:val="24"/>
                <w:szCs w:val="24"/>
              </w:rPr>
              <w:t>CỘNG HOÀ XÃ HỘI CHỦ NGHĨA VIỆT NAM</w:t>
            </w:r>
            <w:r w:rsidRPr="004C0D9C">
              <w:rPr>
                <w:rFonts w:ascii="Arial" w:eastAsia="Times New Roman" w:hAnsi="Arial" w:cs="Arial"/>
                <w:b/>
                <w:bCs/>
                <w:color w:val="333333"/>
                <w:sz w:val="24"/>
                <w:szCs w:val="24"/>
              </w:rPr>
              <w:br/>
              <w:t>Độc lập - Tự do - Hạnh phúc</w:t>
            </w:r>
            <w:r w:rsidRPr="004C0D9C">
              <w:rPr>
                <w:rFonts w:ascii="Arial" w:eastAsia="Times New Roman" w:hAnsi="Arial" w:cs="Arial"/>
                <w:b/>
                <w:bCs/>
                <w:color w:val="333333"/>
                <w:sz w:val="24"/>
                <w:szCs w:val="24"/>
              </w:rPr>
              <w:br/>
              <w:t>********</w:t>
            </w:r>
          </w:p>
        </w:tc>
      </w:tr>
      <w:tr w:rsidR="004C0D9C" w:rsidRPr="004C0D9C" w14:paraId="33D99004" w14:textId="77777777" w:rsidTr="004C0D9C">
        <w:tc>
          <w:tcPr>
            <w:tcW w:w="1800" w:type="pct"/>
            <w:shd w:val="clear" w:color="auto" w:fill="FFFFFF"/>
            <w:tcMar>
              <w:top w:w="57" w:type="dxa"/>
              <w:left w:w="108" w:type="dxa"/>
              <w:bottom w:w="57" w:type="dxa"/>
              <w:right w:w="108" w:type="dxa"/>
            </w:tcMar>
            <w:hideMark/>
          </w:tcPr>
          <w:p w14:paraId="5B170653" w14:textId="77777777" w:rsidR="004C0D9C" w:rsidRPr="004C0D9C" w:rsidRDefault="004C0D9C" w:rsidP="004C0D9C">
            <w:pPr>
              <w:spacing w:after="120" w:line="240" w:lineRule="auto"/>
              <w:jc w:val="center"/>
              <w:rPr>
                <w:rFonts w:ascii="Arial" w:eastAsia="Times New Roman" w:hAnsi="Arial" w:cs="Arial"/>
                <w:color w:val="333333"/>
                <w:sz w:val="24"/>
                <w:szCs w:val="24"/>
              </w:rPr>
            </w:pPr>
            <w:r w:rsidRPr="004C0D9C">
              <w:rPr>
                <w:rFonts w:ascii="Arial" w:eastAsia="Times New Roman" w:hAnsi="Arial" w:cs="Arial"/>
                <w:color w:val="333333"/>
                <w:sz w:val="24"/>
                <w:szCs w:val="24"/>
              </w:rPr>
              <w:t>Số: 158-HĐBT</w:t>
            </w:r>
          </w:p>
        </w:tc>
        <w:tc>
          <w:tcPr>
            <w:tcW w:w="3050" w:type="pct"/>
            <w:shd w:val="clear" w:color="auto" w:fill="FFFFFF"/>
            <w:tcMar>
              <w:top w:w="57" w:type="dxa"/>
              <w:left w:w="108" w:type="dxa"/>
              <w:bottom w:w="57" w:type="dxa"/>
              <w:right w:w="108" w:type="dxa"/>
            </w:tcMar>
            <w:hideMark/>
          </w:tcPr>
          <w:p w14:paraId="1D5A7F7D" w14:textId="77777777" w:rsidR="004C0D9C" w:rsidRPr="004C0D9C" w:rsidRDefault="004C0D9C" w:rsidP="004C0D9C">
            <w:pPr>
              <w:spacing w:after="120" w:line="240" w:lineRule="auto"/>
              <w:jc w:val="right"/>
              <w:rPr>
                <w:rFonts w:ascii="Arial" w:eastAsia="Times New Roman" w:hAnsi="Arial" w:cs="Arial"/>
                <w:color w:val="333333"/>
                <w:sz w:val="24"/>
                <w:szCs w:val="24"/>
              </w:rPr>
            </w:pPr>
            <w:r w:rsidRPr="004C0D9C">
              <w:rPr>
                <w:rFonts w:ascii="Arial" w:eastAsia="Times New Roman" w:hAnsi="Arial" w:cs="Arial"/>
                <w:i/>
                <w:iCs/>
                <w:color w:val="333333"/>
                <w:sz w:val="24"/>
                <w:szCs w:val="24"/>
              </w:rPr>
              <w:t>Hà Nội, ngày 29 tháng 10 năm 1987</w:t>
            </w:r>
          </w:p>
        </w:tc>
      </w:tr>
    </w:tbl>
    <w:p w14:paraId="3C76A65F" w14:textId="77777777" w:rsidR="004C0D9C" w:rsidRPr="004C0D9C" w:rsidRDefault="004C0D9C" w:rsidP="004C0D9C">
      <w:pPr>
        <w:shd w:val="clear" w:color="auto" w:fill="FFFFFF"/>
        <w:spacing w:after="120" w:line="240" w:lineRule="auto"/>
        <w:jc w:val="center"/>
        <w:rPr>
          <w:rFonts w:ascii="Arial" w:eastAsia="Times New Roman" w:hAnsi="Arial" w:cs="Arial"/>
          <w:color w:val="333333"/>
          <w:sz w:val="24"/>
          <w:szCs w:val="24"/>
        </w:rPr>
      </w:pPr>
      <w:r w:rsidRPr="004C0D9C">
        <w:rPr>
          <w:rFonts w:ascii="Arial" w:eastAsia="Times New Roman" w:hAnsi="Arial" w:cs="Arial"/>
          <w:b/>
          <w:bCs/>
          <w:color w:val="333333"/>
          <w:sz w:val="24"/>
          <w:szCs w:val="24"/>
        </w:rPr>
        <w:t>NGHỊ ĐỊNH</w:t>
      </w:r>
    </w:p>
    <w:p w14:paraId="2ED957D7" w14:textId="77777777" w:rsidR="004C0D9C" w:rsidRPr="004C0D9C" w:rsidRDefault="004C0D9C" w:rsidP="004C0D9C">
      <w:pPr>
        <w:shd w:val="clear" w:color="auto" w:fill="FFFFFF"/>
        <w:spacing w:after="120" w:line="240" w:lineRule="auto"/>
        <w:jc w:val="center"/>
        <w:rPr>
          <w:rFonts w:ascii="Arial" w:eastAsia="Times New Roman" w:hAnsi="Arial" w:cs="Arial"/>
          <w:color w:val="333333"/>
          <w:sz w:val="24"/>
          <w:szCs w:val="24"/>
        </w:rPr>
      </w:pPr>
      <w:r w:rsidRPr="004C0D9C">
        <w:rPr>
          <w:rFonts w:ascii="Arial" w:eastAsia="Times New Roman" w:hAnsi="Arial" w:cs="Arial"/>
          <w:color w:val="333333"/>
          <w:sz w:val="24"/>
          <w:szCs w:val="24"/>
        </w:rPr>
        <w:t>CỦA HỘI ĐỒNG BỘ TRƯỞNG SỐ 158-HĐBT NGÀY 29-10-1987 VỀ VIỆC THÀNH LẬP CÔNG TY KHAI THÁC DỊCH VỤ HẬU CẦN THUỶ SẢN VÙNG BIỂN TÂY NAM - NAM BỘ</w:t>
      </w:r>
    </w:p>
    <w:p w14:paraId="630B97F6" w14:textId="77777777" w:rsidR="004C0D9C" w:rsidRPr="004C0D9C" w:rsidRDefault="004C0D9C" w:rsidP="004C0D9C">
      <w:pPr>
        <w:shd w:val="clear" w:color="auto" w:fill="FFFFFF"/>
        <w:spacing w:after="0" w:line="240" w:lineRule="auto"/>
        <w:rPr>
          <w:rFonts w:ascii="Arial" w:eastAsia="Times New Roman" w:hAnsi="Arial" w:cs="Arial"/>
          <w:b/>
          <w:bCs/>
          <w:color w:val="333333"/>
          <w:sz w:val="24"/>
          <w:szCs w:val="24"/>
        </w:rPr>
      </w:pPr>
      <w:r w:rsidRPr="004C0D9C">
        <w:rPr>
          <w:rFonts w:ascii="Arial" w:eastAsia="Times New Roman" w:hAnsi="Arial" w:cs="Arial"/>
          <w:b/>
          <w:bCs/>
          <w:color w:val="333333"/>
          <w:sz w:val="24"/>
          <w:szCs w:val="24"/>
        </w:rPr>
        <w:t>HỘI ĐỒNG BỘ TRƯỞNG</w:t>
      </w:r>
    </w:p>
    <w:p w14:paraId="4ED1B5CC" w14:textId="77777777" w:rsidR="004C0D9C" w:rsidRPr="004C0D9C" w:rsidRDefault="004C0D9C" w:rsidP="004C0D9C">
      <w:pPr>
        <w:shd w:val="clear" w:color="auto" w:fill="FFFFFF"/>
        <w:spacing w:after="0" w:line="240" w:lineRule="auto"/>
        <w:rPr>
          <w:rFonts w:ascii="Arial" w:eastAsia="Times New Roman" w:hAnsi="Arial" w:cs="Arial"/>
          <w:color w:val="333333"/>
          <w:sz w:val="24"/>
          <w:szCs w:val="24"/>
        </w:rPr>
      </w:pPr>
      <w:r w:rsidRPr="004C0D9C">
        <w:rPr>
          <w:rFonts w:ascii="Arial" w:eastAsia="Times New Roman" w:hAnsi="Arial" w:cs="Arial"/>
          <w:i/>
          <w:iCs/>
          <w:color w:val="333333"/>
          <w:sz w:val="24"/>
          <w:szCs w:val="24"/>
        </w:rPr>
        <w:t>Căn cứ Luật Tổ chức Hội đồng Bộ trưởng ngày 4 tháng 7 năm 1981;</w:t>
      </w:r>
      <w:r w:rsidRPr="004C0D9C">
        <w:rPr>
          <w:rFonts w:ascii="Arial" w:eastAsia="Times New Roman" w:hAnsi="Arial" w:cs="Arial"/>
          <w:i/>
          <w:iCs/>
          <w:color w:val="333333"/>
          <w:sz w:val="24"/>
          <w:szCs w:val="24"/>
        </w:rPr>
        <w:br/>
        <w:t>Căn cứ Quyết định số 151-CT ngày 21-6-1986 của Chủ tịch Hội đồng Bộ trưởng về việc tổ chức lại sản xuất nghề cá trên các ngư trường</w:t>
      </w:r>
      <w:r w:rsidRPr="004C0D9C">
        <w:rPr>
          <w:rFonts w:ascii="Arial" w:eastAsia="Times New Roman" w:hAnsi="Arial" w:cs="Arial"/>
          <w:i/>
          <w:iCs/>
          <w:color w:val="333333"/>
          <w:sz w:val="24"/>
          <w:szCs w:val="24"/>
        </w:rPr>
        <w:br/>
        <w:t>Để nâng cao hiệu quả nghề khai thác thuỷ sản ở vùng biển Tây Nam - Nam Bộ;</w:t>
      </w:r>
      <w:r w:rsidRPr="004C0D9C">
        <w:rPr>
          <w:rFonts w:ascii="Arial" w:eastAsia="Times New Roman" w:hAnsi="Arial" w:cs="Arial"/>
          <w:i/>
          <w:iCs/>
          <w:color w:val="333333"/>
          <w:sz w:val="24"/>
          <w:szCs w:val="24"/>
        </w:rPr>
        <w:br/>
        <w:t>Theo đề nghị của Bộ trưởng Bộ Thuỷ sản,</w:t>
      </w:r>
    </w:p>
    <w:p w14:paraId="5E382F7F" w14:textId="77777777" w:rsidR="004C0D9C" w:rsidRPr="004C0D9C" w:rsidRDefault="004C0D9C" w:rsidP="004C0D9C">
      <w:pPr>
        <w:shd w:val="clear" w:color="auto" w:fill="FFFFFF"/>
        <w:spacing w:after="120" w:line="240" w:lineRule="auto"/>
        <w:jc w:val="center"/>
        <w:rPr>
          <w:rFonts w:ascii="Arial" w:eastAsia="Times New Roman" w:hAnsi="Arial" w:cs="Arial"/>
          <w:color w:val="333333"/>
          <w:sz w:val="24"/>
          <w:szCs w:val="24"/>
        </w:rPr>
      </w:pPr>
      <w:r w:rsidRPr="004C0D9C">
        <w:rPr>
          <w:rFonts w:ascii="Arial" w:eastAsia="Times New Roman" w:hAnsi="Arial" w:cs="Arial"/>
          <w:b/>
          <w:bCs/>
          <w:color w:val="333333"/>
          <w:sz w:val="24"/>
          <w:szCs w:val="24"/>
        </w:rPr>
        <w:t>NGHỊ ĐỊNH:</w:t>
      </w:r>
    </w:p>
    <w:p w14:paraId="2C82F38E" w14:textId="77777777" w:rsidR="004C0D9C" w:rsidRPr="004C0D9C" w:rsidRDefault="004C0D9C" w:rsidP="004C0D9C">
      <w:pPr>
        <w:shd w:val="clear" w:color="auto" w:fill="FFFFFF"/>
        <w:spacing w:after="0" w:line="240" w:lineRule="auto"/>
        <w:rPr>
          <w:rFonts w:ascii="Arial" w:eastAsia="Times New Roman" w:hAnsi="Arial" w:cs="Arial"/>
          <w:color w:val="333333"/>
          <w:sz w:val="24"/>
          <w:szCs w:val="24"/>
        </w:rPr>
      </w:pPr>
      <w:r w:rsidRPr="004C0D9C">
        <w:rPr>
          <w:rFonts w:ascii="Arial" w:eastAsia="Times New Roman" w:hAnsi="Arial" w:cs="Arial"/>
          <w:b/>
          <w:bCs/>
          <w:color w:val="333333"/>
          <w:sz w:val="24"/>
          <w:szCs w:val="24"/>
        </w:rPr>
        <w:t>Điều 1.</w:t>
      </w:r>
      <w:r w:rsidRPr="004C0D9C">
        <w:rPr>
          <w:rFonts w:ascii="Arial" w:eastAsia="Times New Roman" w:hAnsi="Arial" w:cs="Arial"/>
          <w:color w:val="333333"/>
          <w:sz w:val="24"/>
          <w:szCs w:val="24"/>
        </w:rPr>
        <w:t> Thành lập Công ty khai thác, dịch vụ hậu cần thuỷ sản vùng biển Tây Nam - Nam Bộ Trực thuộc Bộ Thuỷ sản gọi tắt là Công ty dịch vụ thuỷ sản Tây Nam. (Tên gọi bằng tiếng Anh để giao dịch SOWESFOOD CORP).</w:t>
      </w:r>
    </w:p>
    <w:p w14:paraId="36C64EF3" w14:textId="77777777" w:rsidR="004C0D9C" w:rsidRPr="004C0D9C" w:rsidRDefault="004C0D9C" w:rsidP="004C0D9C">
      <w:pPr>
        <w:shd w:val="clear" w:color="auto" w:fill="FFFFFF"/>
        <w:spacing w:after="120" w:line="240" w:lineRule="auto"/>
        <w:rPr>
          <w:rFonts w:ascii="Arial" w:eastAsia="Times New Roman" w:hAnsi="Arial" w:cs="Arial"/>
          <w:color w:val="333333"/>
          <w:sz w:val="24"/>
          <w:szCs w:val="24"/>
        </w:rPr>
      </w:pPr>
      <w:r w:rsidRPr="004C0D9C">
        <w:rPr>
          <w:rFonts w:ascii="Arial" w:eastAsia="Times New Roman" w:hAnsi="Arial" w:cs="Arial"/>
          <w:color w:val="333333"/>
          <w:sz w:val="24"/>
          <w:szCs w:val="24"/>
        </w:rPr>
        <w:t>Công ty dịch vụ thuỷ sản Tây Nam là tổ chức sản xuất kinh doanh, hạch toán kinh tế độc lập, có tư cách pháp nhân, có con dấu riêng và tài khoản ở Ngân hàng.</w:t>
      </w:r>
    </w:p>
    <w:p w14:paraId="70CF9B3D" w14:textId="77777777" w:rsidR="004C0D9C" w:rsidRPr="004C0D9C" w:rsidRDefault="004C0D9C" w:rsidP="004C0D9C">
      <w:pPr>
        <w:shd w:val="clear" w:color="auto" w:fill="FFFFFF"/>
        <w:spacing w:after="0" w:line="240" w:lineRule="auto"/>
        <w:rPr>
          <w:rFonts w:ascii="Arial" w:eastAsia="Times New Roman" w:hAnsi="Arial" w:cs="Arial"/>
          <w:color w:val="333333"/>
          <w:sz w:val="24"/>
          <w:szCs w:val="24"/>
        </w:rPr>
      </w:pPr>
      <w:r w:rsidRPr="004C0D9C">
        <w:rPr>
          <w:rFonts w:ascii="Arial" w:eastAsia="Times New Roman" w:hAnsi="Arial" w:cs="Arial"/>
          <w:b/>
          <w:bCs/>
          <w:color w:val="333333"/>
          <w:sz w:val="24"/>
          <w:szCs w:val="24"/>
        </w:rPr>
        <w:t>Điều 2.</w:t>
      </w:r>
      <w:r w:rsidRPr="004C0D9C">
        <w:rPr>
          <w:rFonts w:ascii="Arial" w:eastAsia="Times New Roman" w:hAnsi="Arial" w:cs="Arial"/>
          <w:color w:val="333333"/>
          <w:sz w:val="24"/>
          <w:szCs w:val="24"/>
        </w:rPr>
        <w:t> Công ty dịch vụ thuỷ sản Tây Nam có nhiệm vụ:</w:t>
      </w:r>
    </w:p>
    <w:p w14:paraId="678360A1" w14:textId="77777777" w:rsidR="004C0D9C" w:rsidRPr="004C0D9C" w:rsidRDefault="004C0D9C" w:rsidP="004C0D9C">
      <w:pPr>
        <w:shd w:val="clear" w:color="auto" w:fill="FFFFFF"/>
        <w:spacing w:after="120" w:line="240" w:lineRule="auto"/>
        <w:rPr>
          <w:rFonts w:ascii="Arial" w:eastAsia="Times New Roman" w:hAnsi="Arial" w:cs="Arial"/>
          <w:color w:val="333333"/>
          <w:sz w:val="24"/>
          <w:szCs w:val="24"/>
        </w:rPr>
      </w:pPr>
      <w:r w:rsidRPr="004C0D9C">
        <w:rPr>
          <w:rFonts w:ascii="Arial" w:eastAsia="Times New Roman" w:hAnsi="Arial" w:cs="Arial"/>
          <w:color w:val="333333"/>
          <w:sz w:val="24"/>
          <w:szCs w:val="24"/>
        </w:rPr>
        <w:t>1. Dịch vụ, hậu cần cho các lực lượng khai thác thuỷ sản ở vùng biển Tây Nam-Nam Bộ về các mặt sửa chữa cơ khí, đóng sửa tàu thuyền đánh cá, cung ứng vật tư nguyên liệu cho sản xuất và hàng hoá thiết yếu cho đời sống thuỷ thủ, ngư dân.</w:t>
      </w:r>
    </w:p>
    <w:p w14:paraId="361EE8DD" w14:textId="77777777" w:rsidR="004C0D9C" w:rsidRPr="004C0D9C" w:rsidRDefault="004C0D9C" w:rsidP="004C0D9C">
      <w:pPr>
        <w:shd w:val="clear" w:color="auto" w:fill="FFFFFF"/>
        <w:spacing w:after="120" w:line="240" w:lineRule="auto"/>
        <w:rPr>
          <w:rFonts w:ascii="Arial" w:eastAsia="Times New Roman" w:hAnsi="Arial" w:cs="Arial"/>
          <w:color w:val="333333"/>
          <w:sz w:val="24"/>
          <w:szCs w:val="24"/>
        </w:rPr>
      </w:pPr>
      <w:r w:rsidRPr="004C0D9C">
        <w:rPr>
          <w:rFonts w:ascii="Arial" w:eastAsia="Times New Roman" w:hAnsi="Arial" w:cs="Arial"/>
          <w:color w:val="333333"/>
          <w:sz w:val="24"/>
          <w:szCs w:val="24"/>
        </w:rPr>
        <w:t>2. Đánh bắt, mua gom, chế biến, vận chuyển thuỷ sản phục vụ cho nhu cầu tiêu dùng của nhân dân, cho chăn nuôi gia súc, gia cầm và phục vụ xuất khẩu.</w:t>
      </w:r>
    </w:p>
    <w:p w14:paraId="5AD84119" w14:textId="77777777" w:rsidR="004C0D9C" w:rsidRPr="004C0D9C" w:rsidRDefault="004C0D9C" w:rsidP="004C0D9C">
      <w:pPr>
        <w:shd w:val="clear" w:color="auto" w:fill="FFFFFF"/>
        <w:spacing w:after="120" w:line="240" w:lineRule="auto"/>
        <w:rPr>
          <w:rFonts w:ascii="Arial" w:eastAsia="Times New Roman" w:hAnsi="Arial" w:cs="Arial"/>
          <w:color w:val="333333"/>
          <w:sz w:val="24"/>
          <w:szCs w:val="24"/>
        </w:rPr>
      </w:pPr>
      <w:r w:rsidRPr="004C0D9C">
        <w:rPr>
          <w:rFonts w:ascii="Arial" w:eastAsia="Times New Roman" w:hAnsi="Arial" w:cs="Arial"/>
          <w:color w:val="333333"/>
          <w:sz w:val="24"/>
          <w:szCs w:val="24"/>
        </w:rPr>
        <w:t>3. Ngoài những mặt hàng thống nhất giao cho Seaprodex xuất, được xuất, nhập khẩu các mặt hàng thuỷ sản và vật tư thiết bị chuyên dùng cho nghề cá theo phân công và quản lý thống nhất của Bộ Thuỷ sản và Bộ Ngoại thương.</w:t>
      </w:r>
    </w:p>
    <w:p w14:paraId="35463B9E" w14:textId="77777777" w:rsidR="004C0D9C" w:rsidRPr="004C0D9C" w:rsidRDefault="004C0D9C" w:rsidP="004C0D9C">
      <w:pPr>
        <w:shd w:val="clear" w:color="auto" w:fill="FFFFFF"/>
        <w:spacing w:after="120" w:line="240" w:lineRule="auto"/>
        <w:rPr>
          <w:rFonts w:ascii="Arial" w:eastAsia="Times New Roman" w:hAnsi="Arial" w:cs="Arial"/>
          <w:color w:val="333333"/>
          <w:sz w:val="24"/>
          <w:szCs w:val="24"/>
        </w:rPr>
      </w:pPr>
      <w:r w:rsidRPr="004C0D9C">
        <w:rPr>
          <w:rFonts w:ascii="Arial" w:eastAsia="Times New Roman" w:hAnsi="Arial" w:cs="Arial"/>
          <w:color w:val="333333"/>
          <w:sz w:val="24"/>
          <w:szCs w:val="24"/>
        </w:rPr>
        <w:t>4. Đi đôi với tổ chức sản xuất trên biển, phối hợp với hai tỉnh kiên Giang, Minh Hải và các lực lượng vũ trang giữ gìn an ninh trật tự trên vùng biển Tây Nam.</w:t>
      </w:r>
    </w:p>
    <w:p w14:paraId="6269E693" w14:textId="77777777" w:rsidR="004C0D9C" w:rsidRPr="004C0D9C" w:rsidRDefault="004C0D9C" w:rsidP="004C0D9C">
      <w:pPr>
        <w:shd w:val="clear" w:color="auto" w:fill="FFFFFF"/>
        <w:spacing w:after="0" w:line="240" w:lineRule="auto"/>
        <w:rPr>
          <w:rFonts w:ascii="Arial" w:eastAsia="Times New Roman" w:hAnsi="Arial" w:cs="Arial"/>
          <w:color w:val="333333"/>
          <w:sz w:val="24"/>
          <w:szCs w:val="24"/>
        </w:rPr>
      </w:pPr>
      <w:r w:rsidRPr="004C0D9C">
        <w:rPr>
          <w:rFonts w:ascii="Arial" w:eastAsia="Times New Roman" w:hAnsi="Arial" w:cs="Arial"/>
          <w:b/>
          <w:bCs/>
          <w:color w:val="333333"/>
          <w:sz w:val="24"/>
          <w:szCs w:val="24"/>
        </w:rPr>
        <w:t>Điều 3.</w:t>
      </w:r>
      <w:r w:rsidRPr="004C0D9C">
        <w:rPr>
          <w:rFonts w:ascii="Arial" w:eastAsia="Times New Roman" w:hAnsi="Arial" w:cs="Arial"/>
          <w:color w:val="333333"/>
          <w:sz w:val="24"/>
          <w:szCs w:val="24"/>
        </w:rPr>
        <w:t> Ngoài đầu tư của Nhà nước, Công ty dịch vụ thuỷ sản Tây Nam được liên doanh, liên kết với các đơn vị sản xuất trong nước và nước ngoài, được vay vốn, kể cả vốn ngoại tệ của Nhà nước và của nước ngoài theo chế độ hiện hành để phát triển sản xuất và tự chịu trách nhiệm trả nợ.</w:t>
      </w:r>
    </w:p>
    <w:p w14:paraId="13BF8EDD" w14:textId="77777777" w:rsidR="004C0D9C" w:rsidRPr="004C0D9C" w:rsidRDefault="004C0D9C" w:rsidP="004C0D9C">
      <w:pPr>
        <w:shd w:val="clear" w:color="auto" w:fill="FFFFFF"/>
        <w:spacing w:after="0" w:line="240" w:lineRule="auto"/>
        <w:rPr>
          <w:rFonts w:ascii="Arial" w:eastAsia="Times New Roman" w:hAnsi="Arial" w:cs="Arial"/>
          <w:color w:val="333333"/>
          <w:sz w:val="24"/>
          <w:szCs w:val="24"/>
        </w:rPr>
      </w:pPr>
      <w:r w:rsidRPr="004C0D9C">
        <w:rPr>
          <w:rFonts w:ascii="Arial" w:eastAsia="Times New Roman" w:hAnsi="Arial" w:cs="Arial"/>
          <w:b/>
          <w:bCs/>
          <w:color w:val="333333"/>
          <w:sz w:val="24"/>
          <w:szCs w:val="24"/>
        </w:rPr>
        <w:t>Điều 4.</w:t>
      </w:r>
      <w:r w:rsidRPr="004C0D9C">
        <w:rPr>
          <w:rFonts w:ascii="Arial" w:eastAsia="Times New Roman" w:hAnsi="Arial" w:cs="Arial"/>
          <w:color w:val="333333"/>
          <w:sz w:val="24"/>
          <w:szCs w:val="24"/>
        </w:rPr>
        <w:t> Công ty dịch vụ thuỷ sản Tây Nam do một Giám đốc phụ trách và 1 đến 2 Phó Giám đốc giúp việc. Trụ sở của Công ty đóng tại xã Rạch Giá, tỉnh Kiên Giang, Trực thuộc Công ty có các đơn vị sản xuất, kinh doanh, nghiên cứu đóng tại tỉnh Hậu Giang và Minh hải, và đại diện Công ty đóng tại thành phố Hồ Chí Minh.</w:t>
      </w:r>
    </w:p>
    <w:p w14:paraId="36D8789F" w14:textId="77777777" w:rsidR="004C0D9C" w:rsidRPr="004C0D9C" w:rsidRDefault="004C0D9C" w:rsidP="004C0D9C">
      <w:pPr>
        <w:shd w:val="clear" w:color="auto" w:fill="FFFFFF"/>
        <w:spacing w:after="120" w:line="240" w:lineRule="auto"/>
        <w:rPr>
          <w:rFonts w:ascii="Arial" w:eastAsia="Times New Roman" w:hAnsi="Arial" w:cs="Arial"/>
          <w:color w:val="333333"/>
          <w:sz w:val="24"/>
          <w:szCs w:val="24"/>
        </w:rPr>
      </w:pPr>
      <w:r w:rsidRPr="004C0D9C">
        <w:rPr>
          <w:rFonts w:ascii="Arial" w:eastAsia="Times New Roman" w:hAnsi="Arial" w:cs="Arial"/>
          <w:color w:val="333333"/>
          <w:sz w:val="24"/>
          <w:szCs w:val="24"/>
        </w:rPr>
        <w:lastRenderedPageBreak/>
        <w:t>Nhiệm vụ, quyền hạn và tổ chức bộ máy cụ thể của Công ty dịch vụ thuỷ sản Tây Nam do Bộ trưởng Bộ Thuỷ sản quy định trên nguyên tắc bảo đảm gọn nhẹ, thiết thực và có hiệu quả.</w:t>
      </w:r>
    </w:p>
    <w:p w14:paraId="2998386A" w14:textId="77777777" w:rsidR="004C0D9C" w:rsidRPr="004C0D9C" w:rsidRDefault="004C0D9C" w:rsidP="004C0D9C">
      <w:pPr>
        <w:shd w:val="clear" w:color="auto" w:fill="FFFFFF"/>
        <w:spacing w:after="0" w:line="240" w:lineRule="auto"/>
        <w:rPr>
          <w:rFonts w:ascii="Arial" w:eastAsia="Times New Roman" w:hAnsi="Arial" w:cs="Arial"/>
          <w:color w:val="333333"/>
          <w:sz w:val="24"/>
          <w:szCs w:val="24"/>
        </w:rPr>
      </w:pPr>
      <w:r w:rsidRPr="004C0D9C">
        <w:rPr>
          <w:rFonts w:ascii="Arial" w:eastAsia="Times New Roman" w:hAnsi="Arial" w:cs="Arial"/>
          <w:b/>
          <w:bCs/>
          <w:color w:val="333333"/>
          <w:sz w:val="24"/>
          <w:szCs w:val="24"/>
        </w:rPr>
        <w:t>Điều 5.</w:t>
      </w:r>
      <w:r w:rsidRPr="004C0D9C">
        <w:rPr>
          <w:rFonts w:ascii="Arial" w:eastAsia="Times New Roman" w:hAnsi="Arial" w:cs="Arial"/>
          <w:color w:val="333333"/>
          <w:sz w:val="24"/>
          <w:szCs w:val="24"/>
        </w:rPr>
        <w:t>-Bộ trưởng Bộ Thuỷ sản, Bộ trưởng các Bộ, Chủ nhiệm các Uỷ ban Nhà nước, thủ trưởng các cơ quan khác thuộc Hội đồng Bộ trưởng và Chủ tịch Uỷ ban Nhân dân các tỉnh, thành phố, đặc khu trực thuộc Trung ương chịu trách nhiệm thi hành Nghị định này.</w:t>
      </w:r>
    </w:p>
    <w:tbl>
      <w:tblPr>
        <w:tblW w:w="0" w:type="auto"/>
        <w:tblCellMar>
          <w:left w:w="0" w:type="dxa"/>
          <w:right w:w="0" w:type="dxa"/>
        </w:tblCellMar>
        <w:tblLook w:val="04A0" w:firstRow="1" w:lastRow="0" w:firstColumn="1" w:lastColumn="0" w:noHBand="0" w:noVBand="1"/>
      </w:tblPr>
      <w:tblGrid>
        <w:gridCol w:w="4418"/>
        <w:gridCol w:w="4438"/>
      </w:tblGrid>
      <w:tr w:rsidR="004C0D9C" w:rsidRPr="004C0D9C" w14:paraId="3B52067B" w14:textId="77777777" w:rsidTr="004C0D9C">
        <w:tc>
          <w:tcPr>
            <w:tcW w:w="4418" w:type="dxa"/>
            <w:shd w:val="clear" w:color="auto" w:fill="auto"/>
            <w:tcMar>
              <w:top w:w="0" w:type="dxa"/>
              <w:left w:w="108" w:type="dxa"/>
              <w:bottom w:w="0" w:type="dxa"/>
              <w:right w:w="108" w:type="dxa"/>
            </w:tcMar>
            <w:hideMark/>
          </w:tcPr>
          <w:p w14:paraId="4FB90D61" w14:textId="77777777" w:rsidR="004C0D9C" w:rsidRPr="004C0D9C" w:rsidRDefault="004C0D9C" w:rsidP="004C0D9C">
            <w:pPr>
              <w:spacing w:after="0" w:line="240" w:lineRule="auto"/>
              <w:rPr>
                <w:rFonts w:ascii="Arial" w:eastAsia="Times New Roman" w:hAnsi="Arial" w:cs="Arial"/>
                <w:color w:val="333333"/>
                <w:sz w:val="24"/>
                <w:szCs w:val="24"/>
              </w:rPr>
            </w:pPr>
          </w:p>
        </w:tc>
        <w:tc>
          <w:tcPr>
            <w:tcW w:w="4438" w:type="dxa"/>
            <w:shd w:val="clear" w:color="auto" w:fill="auto"/>
            <w:tcMar>
              <w:top w:w="0" w:type="dxa"/>
              <w:left w:w="108" w:type="dxa"/>
              <w:bottom w:w="0" w:type="dxa"/>
              <w:right w:w="108" w:type="dxa"/>
            </w:tcMar>
            <w:hideMark/>
          </w:tcPr>
          <w:p w14:paraId="09431809" w14:textId="77777777" w:rsidR="004C0D9C" w:rsidRPr="004C0D9C" w:rsidRDefault="004C0D9C" w:rsidP="004C0D9C">
            <w:pPr>
              <w:spacing w:after="120" w:line="240" w:lineRule="auto"/>
              <w:jc w:val="center"/>
              <w:rPr>
                <w:rFonts w:ascii="Times New Roman" w:eastAsia="Times New Roman" w:hAnsi="Times New Roman" w:cs="Times New Roman"/>
                <w:sz w:val="24"/>
                <w:szCs w:val="24"/>
              </w:rPr>
            </w:pPr>
            <w:r w:rsidRPr="004C0D9C">
              <w:rPr>
                <w:rFonts w:ascii="Times New Roman" w:eastAsia="Times New Roman" w:hAnsi="Times New Roman" w:cs="Times New Roman"/>
                <w:b/>
                <w:bCs/>
                <w:sz w:val="24"/>
                <w:szCs w:val="24"/>
              </w:rPr>
              <w:t>Võ Văn Kiệt</w:t>
            </w:r>
          </w:p>
          <w:p w14:paraId="6DFDC3EB" w14:textId="77777777" w:rsidR="004C0D9C" w:rsidRPr="004C0D9C" w:rsidRDefault="004C0D9C" w:rsidP="004C0D9C">
            <w:pPr>
              <w:spacing w:after="120" w:line="240" w:lineRule="auto"/>
              <w:jc w:val="center"/>
              <w:rPr>
                <w:rFonts w:ascii="Times New Roman" w:eastAsia="Times New Roman" w:hAnsi="Times New Roman" w:cs="Times New Roman"/>
                <w:sz w:val="24"/>
                <w:szCs w:val="24"/>
              </w:rPr>
            </w:pPr>
            <w:r w:rsidRPr="004C0D9C">
              <w:rPr>
                <w:rFonts w:ascii="Times New Roman" w:eastAsia="Times New Roman" w:hAnsi="Times New Roman" w:cs="Times New Roman"/>
                <w:sz w:val="24"/>
                <w:szCs w:val="24"/>
              </w:rPr>
              <w:t>(Đã ký)</w:t>
            </w:r>
          </w:p>
        </w:tc>
      </w:tr>
    </w:tbl>
    <w:p w14:paraId="44B1DDC0"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9C"/>
    <w:rsid w:val="004C0D9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89CA"/>
  <w15:chartTrackingRefBased/>
  <w15:docId w15:val="{CBB8B0ED-1128-4BA1-92AB-FED4F7C7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0D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2395">
      <w:bodyDiv w:val="1"/>
      <w:marLeft w:val="0"/>
      <w:marRight w:val="0"/>
      <w:marTop w:val="0"/>
      <w:marBottom w:val="0"/>
      <w:divBdr>
        <w:top w:val="none" w:sz="0" w:space="0" w:color="auto"/>
        <w:left w:val="none" w:sz="0" w:space="0" w:color="auto"/>
        <w:bottom w:val="none" w:sz="0" w:space="0" w:color="auto"/>
        <w:right w:val="none" w:sz="0" w:space="0" w:color="auto"/>
      </w:divBdr>
      <w:divsChild>
        <w:div w:id="1764954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2022-07-20T08:03:00Z</dcterms:created>
  <dcterms:modified xsi:type="dcterms:W3CDTF">2022-07-20T08:03:00Z</dcterms:modified>
</cp:coreProperties>
</file>