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AF6925" w:rsidRPr="00AF6925" w14:paraId="7AA7CE76" w14:textId="77777777" w:rsidTr="00AF6925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A7420E" w14:textId="77777777" w:rsidR="00AF6925" w:rsidRPr="00AF6925" w:rsidRDefault="00AF6925" w:rsidP="00AF69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CHÍNH PHỦ</w:t>
            </w: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9E0161" w14:textId="77777777" w:rsidR="00AF6925" w:rsidRPr="00AF6925" w:rsidRDefault="00AF6925" w:rsidP="00AF69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t>CỘNG HOÀ XÃ HỘI CHỦ NGHĨA VIỆT NAM</w:t>
            </w: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  <w:t>Độc lập - Tự do - Hạnh phúc</w:t>
            </w: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  <w:t>********</w:t>
            </w:r>
          </w:p>
        </w:tc>
      </w:tr>
      <w:tr w:rsidR="00AF6925" w:rsidRPr="00AF6925" w14:paraId="034182AB" w14:textId="77777777" w:rsidTr="00AF6925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A8781C" w14:textId="77777777" w:rsidR="00AF6925" w:rsidRPr="00AF6925" w:rsidRDefault="00AF6925" w:rsidP="00AF69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  <w:t>Số: 27/1998/NĐ-CP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148BBB" w14:textId="77777777" w:rsidR="00AF6925" w:rsidRPr="00AF6925" w:rsidRDefault="00AF6925" w:rsidP="00AF692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/>
              </w:rPr>
              <w:t>Hà Nội, ngày 09 tháng 5 năm 1998</w:t>
            </w:r>
          </w:p>
        </w:tc>
      </w:tr>
    </w:tbl>
    <w:p w14:paraId="033E85A9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b/>
          <w:bCs/>
          <w:color w:val="000000"/>
          <w:sz w:val="18"/>
          <w:szCs w:val="18"/>
          <w:lang w:val="en-GB"/>
        </w:rPr>
        <w:t> </w:t>
      </w:r>
    </w:p>
    <w:p w14:paraId="109A45F8" w14:textId="77777777" w:rsidR="00AF6925" w:rsidRPr="00AF6925" w:rsidRDefault="00AF6925" w:rsidP="00AF692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AF692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NGHỊ ĐỊNH</w:t>
      </w:r>
      <w:bookmarkEnd w:id="0"/>
    </w:p>
    <w:p w14:paraId="097AED98" w14:textId="77777777" w:rsidR="00AF6925" w:rsidRPr="00AF6925" w:rsidRDefault="00AF6925" w:rsidP="00AF692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CỦA CHÍNH PHỦ SỐ 27/1998/NĐ-CP NGÀY 9 THÁNG 5 NĂM 1998 VỀ VIỆC THÀNH LẬP THỊ TRẤN HUYỆN LỴ THUỘC CÁC HUYỆN TRẠM TẤU VÀ MÙ CANG CHẢI, TỈNH YÊN BÁI</w:t>
      </w:r>
      <w:bookmarkEnd w:id="1"/>
    </w:p>
    <w:p w14:paraId="4BF99C68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CHÍNH PHỦ</w:t>
      </w:r>
    </w:p>
    <w:p w14:paraId="41F20E4D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i/>
          <w:iCs/>
          <w:color w:val="000000"/>
          <w:sz w:val="18"/>
          <w:szCs w:val="18"/>
          <w:lang w:val="en-GB"/>
        </w:rPr>
        <w:t>Căn cứ Luật Tổ chức Chính phủ ngày 30 tháng 9 năm 1992;</w:t>
      </w:r>
      <w:r w:rsidRPr="00AF692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F6925">
        <w:rPr>
          <w:rFonts w:ascii="Arial" w:eastAsia="Times New Roman" w:hAnsi="Arial" w:cs="Arial"/>
          <w:i/>
          <w:iCs/>
          <w:color w:val="000000"/>
          <w:sz w:val="18"/>
          <w:szCs w:val="18"/>
          <w:lang w:val="en-GB"/>
        </w:rPr>
        <w:t>Xét đề nghị của Chủ tịch ủy ban nhân dân tỉnh Yên Bái và Bộ trưởng, Trưởng ban Tổ chức - Cán bộ Chính phủ,</w:t>
      </w:r>
    </w:p>
    <w:p w14:paraId="7E1B8366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NGHỊ ĐỊNH:</w:t>
      </w:r>
    </w:p>
    <w:p w14:paraId="008CE1AF" w14:textId="77777777" w:rsidR="00AF6925" w:rsidRPr="00AF6925" w:rsidRDefault="00AF6925" w:rsidP="00AF692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AF6925">
        <w:rPr>
          <w:rFonts w:ascii="Arial" w:eastAsia="Times New Roman" w:hAnsi="Arial" w:cs="Arial"/>
          <w:b/>
          <w:bCs/>
          <w:color w:val="000000"/>
          <w:sz w:val="18"/>
          <w:szCs w:val="18"/>
          <w:lang w:val="en-GB"/>
        </w:rPr>
        <w:t>Điều 1.</w:t>
      </w:r>
      <w:bookmarkEnd w:id="2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 </w:t>
      </w:r>
      <w:bookmarkStart w:id="3" w:name="dieu_1_name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Nay thành lập thị trấn huyện lỵ thuộc các huyện Trạm Tấu và Mù Cang Chải, tỉnh Yên Bái như sau:</w:t>
      </w:r>
      <w:bookmarkEnd w:id="3"/>
    </w:p>
    <w:p w14:paraId="37BAB358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1. Thành lập thị trấn Trạm Tấu - thị trấn huyện lỵ huyện Trạm Tấu trên cơ sở 372,5 ha diện tích tự nhiên và 2.863 nhân khẩu của xã Hát Lừu.</w:t>
      </w:r>
    </w:p>
    <w:p w14:paraId="107EF65D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Địa giới hành chính thị trấn Trạm Tấu: Đông giáp xã Hát Lừu; Tây giáp xã Bản Công; Nam giáp xã Hát Lừu; Bắc giáp xã Hát Lừu.</w:t>
      </w:r>
    </w:p>
    <w:p w14:paraId="71BDFFFC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Sau khi điều chỉnh địa giới hành chính, xã Hát Lừu có 1.461,7 ha diện tích tự nhiên và 2.580 nhân khẩu.</w:t>
      </w:r>
    </w:p>
    <w:p w14:paraId="21125B36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2. Thành lập thị trấn Mù Cang Chải - thị trấn huyện lỵ huyện Mù Cang Chải trên cơ sở 407 ha diện tích tự nhiên và 1.132 nhân khẩu của xã Mồ Dề; 335 ha diện tích tự nhiên và 905 nhân khẩu của xã Kim Nọi.</w:t>
      </w:r>
    </w:p>
    <w:p w14:paraId="5841F969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Thị trấn Mù Cang Chải có 742 ha diện tích tự nhiên và 2.037 nhân khẩu.</w:t>
      </w:r>
    </w:p>
    <w:p w14:paraId="760A2654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Địa giới hành chính thị trấn Mù Cang Chải: Đông giáp xã Mồ Dề; Tây giáp xã Kim Nọi; Nam giáp các xã Chế Cu Nha và Kim Nọi; Bắc giáp xã Mồ Dề.</w:t>
      </w:r>
    </w:p>
    <w:p w14:paraId="7E6D6803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Sau khi điều chỉnh địa giới hành chính:</w:t>
      </w:r>
    </w:p>
    <w:p w14:paraId="463C32E6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Xã Mồ Dề có 6.505 ha diện tích tự nhiên và 2.438 người.</w:t>
      </w:r>
    </w:p>
    <w:p w14:paraId="0E798C7B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Xã Kim Nọi có 3.261 ha diện tích tự nhiên và 1.064 nhân khẩu.</w:t>
      </w:r>
    </w:p>
    <w:p w14:paraId="680F05E0" w14:textId="77777777" w:rsidR="00AF6925" w:rsidRPr="00AF6925" w:rsidRDefault="00AF6925" w:rsidP="00AF692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r w:rsidRPr="00AF6925">
        <w:rPr>
          <w:rFonts w:ascii="Arial" w:eastAsia="Times New Roman" w:hAnsi="Arial" w:cs="Arial"/>
          <w:b/>
          <w:bCs/>
          <w:color w:val="000000"/>
          <w:sz w:val="18"/>
          <w:szCs w:val="18"/>
          <w:lang w:val="en-GB"/>
        </w:rPr>
        <w:t>Điều 2.</w:t>
      </w:r>
      <w:bookmarkEnd w:id="4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 </w:t>
      </w:r>
      <w:bookmarkStart w:id="5" w:name="dieu_2_name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Nghị định này có hiệu lực thi hành sau 15 ngày kể từ ngày ban hành. Mọi quy định trước đây trái với Nghị định này đều bị bãi bỏ.</w:t>
      </w:r>
      <w:bookmarkEnd w:id="5"/>
    </w:p>
    <w:p w14:paraId="23614F3F" w14:textId="77777777" w:rsidR="00AF6925" w:rsidRPr="00AF6925" w:rsidRDefault="00AF6925" w:rsidP="00AF692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r w:rsidRPr="00AF6925">
        <w:rPr>
          <w:rFonts w:ascii="Arial" w:eastAsia="Times New Roman" w:hAnsi="Arial" w:cs="Arial"/>
          <w:b/>
          <w:bCs/>
          <w:color w:val="000000"/>
          <w:sz w:val="18"/>
          <w:szCs w:val="18"/>
          <w:lang w:val="en-GB"/>
        </w:rPr>
        <w:t>Điều 3.</w:t>
      </w:r>
      <w:bookmarkEnd w:id="6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 </w:t>
      </w:r>
      <w:bookmarkStart w:id="7" w:name="dieu_3_name"/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Chủ tịch Uỷ ban nhân dân tỉnh Yên Bái, Bộ trưởng, Trưởng ban Tổ chức - Cán bộ Chính phủ và Thủ trưởng các cơ quan liên quan chịu trách nhiệm thi hành Nghị định này.</w:t>
      </w:r>
      <w:bookmarkEnd w:id="7"/>
    </w:p>
    <w:p w14:paraId="6729FACD" w14:textId="77777777" w:rsidR="00AF6925" w:rsidRPr="00AF6925" w:rsidRDefault="00AF6925" w:rsidP="00AF69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F6925">
        <w:rPr>
          <w:rFonts w:ascii="Arial" w:eastAsia="Times New Roman" w:hAnsi="Arial" w:cs="Arial"/>
          <w:color w:val="000000"/>
          <w:sz w:val="18"/>
          <w:szCs w:val="18"/>
          <w:lang w:val="en-GB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AF6925" w:rsidRPr="00AF6925" w14:paraId="40717A3C" w14:textId="77777777" w:rsidTr="00AF6925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7F49" w14:textId="77777777" w:rsidR="00AF6925" w:rsidRPr="00AF6925" w:rsidRDefault="00AF6925" w:rsidP="00AF692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F42D" w14:textId="77777777" w:rsidR="00AF6925" w:rsidRPr="00AF6925" w:rsidRDefault="00AF6925" w:rsidP="00AF69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7FE64852" w14:textId="77777777" w:rsidR="00AF6925" w:rsidRPr="00AF6925" w:rsidRDefault="00AF6925" w:rsidP="00AF69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69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5C6B20CB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25"/>
    <w:rsid w:val="00AF692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7DEF"/>
  <w15:chartTrackingRefBased/>
  <w15:docId w15:val="{A77AAC52-7FBA-4E31-9BFA-364944F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2022-07-25T07:07:00Z</dcterms:created>
  <dcterms:modified xsi:type="dcterms:W3CDTF">2022-07-25T07:07:00Z</dcterms:modified>
</cp:coreProperties>
</file>