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3B9D6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A42B83" w14:textId="77777777" w:rsidR="00000000" w:rsidRDefault="00000000">
            <w:pPr>
              <w:spacing w:before="120"/>
              <w:jc w:val="center"/>
            </w:pPr>
            <w:r>
              <w:rPr>
                <w:b/>
                <w:bCs/>
              </w:rPr>
              <w:t>ỦY BAN NHÂN DÂN</w:t>
            </w:r>
            <w:r>
              <w:rPr>
                <w:b/>
                <w:bCs/>
              </w:rPr>
              <w:b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26093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950A5A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116063" w14:textId="77777777" w:rsidR="00000000" w:rsidRDefault="00000000">
            <w:pPr>
              <w:spacing w:before="120"/>
              <w:jc w:val="center"/>
            </w:pPr>
            <w:r>
              <w:t>Số: 647/QĐ-UBND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ABA11D" w14:textId="77777777" w:rsidR="00000000" w:rsidRDefault="00000000">
            <w:pPr>
              <w:spacing w:before="120"/>
              <w:jc w:val="right"/>
            </w:pPr>
            <w:r>
              <w:rPr>
                <w:i/>
                <w:iCs/>
              </w:rPr>
              <w:t>Gia Lai, ngày 29 tháng 11 năm 2022</w:t>
            </w:r>
          </w:p>
        </w:tc>
      </w:tr>
    </w:tbl>
    <w:p w14:paraId="75EF185B" w14:textId="77777777" w:rsidR="00000000" w:rsidRDefault="00000000">
      <w:pPr>
        <w:spacing w:before="120" w:after="280" w:afterAutospacing="1"/>
      </w:pPr>
      <w:r>
        <w:t> </w:t>
      </w:r>
    </w:p>
    <w:p w14:paraId="70865976" w14:textId="77777777" w:rsidR="00000000" w:rsidRDefault="00000000">
      <w:pPr>
        <w:spacing w:before="120" w:after="280" w:afterAutospacing="1"/>
        <w:jc w:val="center"/>
      </w:pPr>
      <w:r>
        <w:rPr>
          <w:b/>
          <w:bCs/>
        </w:rPr>
        <w:t>QUYẾT ĐỊNH</w:t>
      </w:r>
    </w:p>
    <w:p w14:paraId="6D22EE30" w14:textId="77777777" w:rsidR="00000000" w:rsidRDefault="00000000">
      <w:pPr>
        <w:spacing w:before="120" w:after="280" w:afterAutospacing="1"/>
        <w:jc w:val="center"/>
      </w:pPr>
      <w:r>
        <w:t>VỀ VIỆC CÔNG BỐ DANH MỤC GỒM 02 THỦ TỤC HÀNH CHÍNH ĐƯỢC SỬA ĐỔI, BỔ SUNG TRONG LĨNH VỰC TỔ CHỨC CÁN BỘ THUỘC THẨM QUYỀN GIẢI QUYẾT CỦA SỞ Y TẾ</w:t>
      </w:r>
    </w:p>
    <w:p w14:paraId="70189E0C" w14:textId="77777777" w:rsidR="00000000" w:rsidRDefault="00000000">
      <w:pPr>
        <w:spacing w:before="120" w:after="280" w:afterAutospacing="1"/>
        <w:jc w:val="center"/>
      </w:pPr>
      <w:r>
        <w:rPr>
          <w:b/>
          <w:bCs/>
        </w:rPr>
        <w:t>CHỦ TỊCH ỦY BAN NHÂN DÂN TỈNH</w:t>
      </w:r>
    </w:p>
    <w:p w14:paraId="7B7420E0"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năm 2019;</w:t>
      </w:r>
    </w:p>
    <w:p w14:paraId="311E2E95" w14:textId="77777777" w:rsidR="00000000" w:rsidRDefault="00000000">
      <w:pPr>
        <w:spacing w:before="120" w:after="280" w:afterAutospacing="1"/>
      </w:pPr>
      <w:r>
        <w:rPr>
          <w:i/>
          <w:iCs/>
        </w:rPr>
        <w:t>Căn cứ Nghị định số 63/2010/NĐ-CP ngày 08/6/2010 của Chính phủ về kiểm soát thủ tục hành chính;</w:t>
      </w:r>
    </w:p>
    <w:p w14:paraId="6DEDD1AF" w14:textId="77777777" w:rsidR="00000000" w:rsidRDefault="00000000">
      <w:pPr>
        <w:spacing w:before="120" w:after="280" w:afterAutospacing="1"/>
      </w:pPr>
      <w:r>
        <w:rPr>
          <w:i/>
          <w:iCs/>
        </w:rPr>
        <w:t>Căn cứ Nghị định số 92/2017/NĐ-CP ngày 07/8/2017 của Chính phủ về việc sửa đổi, bổ sung một số điều của các Nghị định liên quan đến kiểm soát thủ tục hành chính;</w:t>
      </w:r>
    </w:p>
    <w:p w14:paraId="57921252"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19D5B56C" w14:textId="77777777" w:rsidR="00000000" w:rsidRDefault="00000000">
      <w:pPr>
        <w:spacing w:before="120" w:after="280" w:afterAutospacing="1"/>
      </w:pPr>
      <w:r>
        <w:rPr>
          <w:i/>
          <w:iCs/>
        </w:rPr>
        <w:t>Theo đề nghị của Giám đốc Sở Y tế tại Tờ trình số 4113/TTr-SYT ngày 23/11/2022.</w:t>
      </w:r>
    </w:p>
    <w:p w14:paraId="369DBDB6" w14:textId="77777777" w:rsidR="00000000" w:rsidRDefault="00000000">
      <w:pPr>
        <w:spacing w:before="120" w:after="280" w:afterAutospacing="1"/>
        <w:jc w:val="center"/>
      </w:pPr>
      <w:r>
        <w:rPr>
          <w:b/>
          <w:bCs/>
        </w:rPr>
        <w:t>QUYẾT ĐỊNH:</w:t>
      </w:r>
    </w:p>
    <w:p w14:paraId="5C83C1E9" w14:textId="77777777" w:rsidR="00000000" w:rsidRDefault="00000000">
      <w:pPr>
        <w:spacing w:before="120" w:after="280" w:afterAutospacing="1"/>
      </w:pPr>
      <w:r>
        <w:rPr>
          <w:b/>
          <w:bCs/>
        </w:rPr>
        <w:t>Điều 1.</w:t>
      </w:r>
      <w:r>
        <w:t xml:space="preserve"> Công bố kèm theo Quyết định này Danh mục gồm 02 thủ tục hành chính được sửa đổi, bổ sung thuộc thẩm quyền giải quyết của Sở Y tế theo Quyết định số 3147/QĐ-BYT ngày 22/11/2022 của Bộ trưởng Bộ Y tế về việc công bố thủ tục hành chính trong lĩnh vực tổ chức cán bộ thuộc phạm vi chức năng quản lý của Bộ Y tế được sửa đổi, bổ sung theo quy định tại Thông tư số 11/2022/TT-BYT ngày 01/11/2022 của Bộ Y tế </w:t>
      </w:r>
      <w:r>
        <w:rPr>
          <w:i/>
          <w:iCs/>
        </w:rPr>
        <w:t>(Phụ lục kèm theo)</w:t>
      </w:r>
      <w:r>
        <w:t>.</w:t>
      </w:r>
    </w:p>
    <w:p w14:paraId="45B2FCD5" w14:textId="77777777" w:rsidR="00000000" w:rsidRDefault="00000000">
      <w:pPr>
        <w:spacing w:before="120" w:after="280" w:afterAutospacing="1"/>
      </w:pPr>
      <w:r>
        <w:rPr>
          <w:b/>
          <w:bCs/>
        </w:rPr>
        <w:t>Điều 2.</w:t>
      </w:r>
      <w:r>
        <w:t xml:space="preserve"> Giao Sở Y tế chủ trì, phối hợp với Sở Thông tin và Truyền thông, Văn phòng UBND tỉnh và các cơ quan, đơn vị có liên quan tổ chức thực hiện công khai thủ tục hành chính được Chủ tịch UBND tỉnh công bố, phê duyệt tại Điều 1 của Quyết định này theo quy định.</w:t>
      </w:r>
    </w:p>
    <w:p w14:paraId="7E9A5483" w14:textId="77777777" w:rsidR="00000000" w:rsidRDefault="00000000">
      <w:pPr>
        <w:spacing w:before="120" w:after="280" w:afterAutospacing="1"/>
      </w:pPr>
      <w:r>
        <w:rPr>
          <w:b/>
          <w:bCs/>
        </w:rPr>
        <w:t>Điều 3.</w:t>
      </w:r>
      <w:r>
        <w:t xml:space="preserve"> Quyết định này có hiệu lực thi hành kể từ ngày 15/12/2022.</w:t>
      </w:r>
    </w:p>
    <w:p w14:paraId="01A91D54" w14:textId="77777777" w:rsidR="00000000" w:rsidRDefault="00000000">
      <w:pPr>
        <w:spacing w:before="120" w:after="280" w:afterAutospacing="1"/>
      </w:pPr>
      <w:r>
        <w:t>Chánh Văn phòng UBND tỉnh, Giám đốc Sở Y tế, Giám đốc Sở Tư pháp và các tổ chức, cá nhân có liên quan chịu trách nhiệm thi hành Quyết định này./.</w:t>
      </w:r>
    </w:p>
    <w:p w14:paraId="4FD6DD2E"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D2325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F01A5D" w14:textId="77777777" w:rsidR="00000000" w:rsidRDefault="00000000">
            <w:pPr>
              <w:spacing w:before="120"/>
            </w:pPr>
            <w:r>
              <w:rPr>
                <w:b/>
                <w:bCs/>
                <w:i/>
                <w:iCs/>
              </w:rPr>
              <w:br/>
              <w:t>Nơi nhận:</w:t>
            </w:r>
            <w:r>
              <w:rPr>
                <w:b/>
                <w:bCs/>
                <w:i/>
                <w:iCs/>
              </w:rPr>
              <w:br/>
            </w:r>
            <w:r>
              <w:rPr>
                <w:sz w:val="16"/>
              </w:rPr>
              <w:t>- Như Điều 3;</w:t>
            </w:r>
            <w:r>
              <w:rPr>
                <w:sz w:val="16"/>
              </w:rPr>
              <w:br/>
              <w:t>- Cục Kiểm soát TTHC - Văn phòng Chính phủ;</w:t>
            </w:r>
            <w:r>
              <w:rPr>
                <w:sz w:val="16"/>
              </w:rPr>
              <w:br/>
              <w:t>- Sở TTTT (Phòng CNTT);</w:t>
            </w:r>
            <w:r>
              <w:rPr>
                <w:sz w:val="16"/>
              </w:rPr>
              <w:br/>
              <w:t>- Các phòng: HCQT, KGVX - VP UBND tỉnh;</w:t>
            </w:r>
            <w:r>
              <w:rPr>
                <w:sz w:val="16"/>
              </w:rPr>
              <w:br/>
              <w:t>- Trung tâm Phục vụ hành chính công;</w:t>
            </w:r>
            <w:r>
              <w:rPr>
                <w:sz w:val="16"/>
              </w:rPr>
              <w:br/>
              <w:t>- Cổng thông tin điện tử tỉnh;</w:t>
            </w:r>
            <w:r>
              <w:rPr>
                <w:sz w:val="16"/>
              </w:rPr>
              <w:br/>
              <w:t>- Lưu:VT,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3008E7"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Trương Hải Long</w:t>
            </w:r>
          </w:p>
        </w:tc>
      </w:tr>
    </w:tbl>
    <w:p w14:paraId="59E28105" w14:textId="77777777" w:rsidR="00000000" w:rsidRDefault="00000000">
      <w:pPr>
        <w:spacing w:before="120" w:after="280" w:afterAutospacing="1"/>
        <w:jc w:val="center"/>
      </w:pPr>
      <w:r>
        <w:rPr>
          <w:b/>
          <w:bCs/>
        </w:rPr>
        <w:t> </w:t>
      </w:r>
    </w:p>
    <w:p w14:paraId="617C8890" w14:textId="77777777" w:rsidR="00000000" w:rsidRDefault="00000000">
      <w:pPr>
        <w:spacing w:before="120" w:after="280" w:afterAutospacing="1"/>
        <w:jc w:val="center"/>
      </w:pPr>
      <w:r>
        <w:rPr>
          <w:b/>
          <w:bCs/>
        </w:rPr>
        <w:t>PHỤ LỤC</w:t>
      </w:r>
    </w:p>
    <w:p w14:paraId="018FDDCC" w14:textId="77777777" w:rsidR="00000000" w:rsidRDefault="00000000">
      <w:pPr>
        <w:spacing w:before="120" w:after="280" w:afterAutospacing="1"/>
        <w:jc w:val="center"/>
      </w:pPr>
      <w:r>
        <w:t>DANH MỤC THỦ TỤC HÀNH CHÍNH ĐƯỢC SỬA ĐỔI, BỔ SUNG THUỘC THẨM QUYỀN GIẢI QUYẾT CỦA SỞ Y TẾ</w:t>
      </w:r>
      <w:r>
        <w:br/>
      </w:r>
      <w:r>
        <w:rPr>
          <w:i/>
          <w:iCs/>
        </w:rPr>
        <w:t>(Ban hành kèm theo Quyết định số 647/QĐ-UBND ngày 29 tháng 11 năm 2022 của Chủ tịch Uỷ ban nhân dân tỉnh Gia Lai)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574"/>
        <w:gridCol w:w="1235"/>
        <w:gridCol w:w="1471"/>
        <w:gridCol w:w="776"/>
        <w:gridCol w:w="2943"/>
      </w:tblGrid>
      <w:tr w:rsidR="00000000" w14:paraId="505F88AC" w14:textId="77777777">
        <w:tc>
          <w:tcPr>
            <w:tcW w:w="2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C9AA7" w14:textId="77777777" w:rsidR="00000000" w:rsidRDefault="00000000">
            <w:pPr>
              <w:spacing w:before="120"/>
              <w:jc w:val="center"/>
            </w:pPr>
            <w:r>
              <w:rPr>
                <w:b/>
                <w:bCs/>
              </w:rPr>
              <w:t>TT</w:t>
            </w:r>
          </w:p>
        </w:tc>
        <w:tc>
          <w:tcPr>
            <w:tcW w:w="11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5AD58" w14:textId="77777777" w:rsidR="00000000" w:rsidRDefault="00000000">
            <w:pPr>
              <w:spacing w:before="120"/>
              <w:jc w:val="center"/>
            </w:pPr>
            <w:r>
              <w:rPr>
                <w:b/>
                <w:bCs/>
              </w:rPr>
              <w:t>Tên thủ tục hành chính</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7E28B" w14:textId="77777777" w:rsidR="00000000" w:rsidRDefault="00000000">
            <w:pPr>
              <w:spacing w:before="120"/>
              <w:jc w:val="center"/>
            </w:pPr>
            <w:r>
              <w:rPr>
                <w:b/>
                <w:bCs/>
              </w:rPr>
              <w:t>Thời hạn giải quyết</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AE149" w14:textId="77777777" w:rsidR="00000000" w:rsidRDefault="00000000">
            <w:pPr>
              <w:spacing w:before="120"/>
              <w:jc w:val="center"/>
            </w:pPr>
            <w:r>
              <w:rPr>
                <w:b/>
                <w:bCs/>
              </w:rPr>
              <w:t>Cách thức thực hiện/Địa điểm thực hiện</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191D9" w14:textId="77777777" w:rsidR="00000000" w:rsidRDefault="00000000">
            <w:pPr>
              <w:spacing w:before="120"/>
              <w:jc w:val="center"/>
            </w:pPr>
            <w:r>
              <w:rPr>
                <w:b/>
                <w:bCs/>
              </w:rPr>
              <w:t>Phí, lệ phí (nếu có)</w:t>
            </w:r>
          </w:p>
        </w:tc>
        <w:tc>
          <w:tcPr>
            <w:tcW w:w="1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51411" w14:textId="77777777" w:rsidR="00000000" w:rsidRDefault="00000000">
            <w:pPr>
              <w:spacing w:before="120"/>
              <w:jc w:val="center"/>
            </w:pPr>
            <w:r>
              <w:rPr>
                <w:b/>
                <w:bCs/>
              </w:rPr>
              <w:t>Văn bản QPPL quy định việc sửa đổi, bổ sung TTHC</w:t>
            </w:r>
          </w:p>
        </w:tc>
      </w:tr>
      <w:tr w:rsidR="00D84041" w14:paraId="2300C4F4" w14:textId="77777777" w:rsidTr="00D84041">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B06AC" w14:textId="77777777" w:rsidR="00000000" w:rsidRDefault="00000000">
            <w:pPr>
              <w:spacing w:before="120"/>
            </w:pPr>
            <w:r>
              <w:rPr>
                <w:b/>
                <w:bCs/>
              </w:rPr>
              <w:t>TTHC đã được công bố tại Quyết định số 1054/QĐ-UBND ngày 10/11/2020 của Chủ tịch Ủy ban nhân dân tỉnh</w:t>
            </w:r>
          </w:p>
        </w:tc>
      </w:tr>
      <w:tr w:rsidR="00000000" w14:paraId="0A720D05"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09CE7" w14:textId="77777777" w:rsidR="00000000" w:rsidRDefault="00000000">
            <w:pPr>
              <w:spacing w:before="120"/>
              <w:jc w:val="center"/>
            </w:pPr>
            <w:r>
              <w:t>01</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04913" w14:textId="77777777" w:rsidR="00000000" w:rsidRDefault="00000000">
            <w:pPr>
              <w:spacing w:before="120"/>
            </w:pPr>
            <w:r>
              <w:t>Bổ nhiệm giám định viên pháp y và pháp y tâm thần thuộc thẩm quyền của Ủy ban nhân dân các tỉnh, thành phố trực thuộc Trung ương (1.001523.000.00.00.H21)</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01AD2" w14:textId="77777777" w:rsidR="00000000" w:rsidRDefault="00000000">
            <w:pPr>
              <w:spacing w:before="120"/>
            </w:pPr>
            <w:r>
              <w:t>Trong thời hạn 20 ngày kể từ ngày nhận được hồ sơ hợp lệ</w:t>
            </w:r>
          </w:p>
        </w:tc>
        <w:tc>
          <w:tcPr>
            <w:tcW w:w="8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1B79E" w14:textId="77777777" w:rsidR="00000000" w:rsidRDefault="00000000">
            <w:pPr>
              <w:spacing w:before="120" w:after="280" w:afterAutospacing="1"/>
            </w:pPr>
            <w:r>
              <w:t>Gửi hồ sơ qua Hệ thống thông tin giải quyết thủ tục hành chính; đường bưu chính công ích hoặc nộp trực tiếp tại Quầy Sở Y tế - Trung tâm Phục vụ hành chính công tỉnh. Địa chỉ: 69 Hùng Vương, TP. Pleiku, Gia Lai.</w:t>
            </w:r>
          </w:p>
          <w:p w14:paraId="5D1DED42" w14:textId="77777777" w:rsidR="00000000" w:rsidRDefault="00000000">
            <w:pPr>
              <w:spacing w:before="120" w:after="280" w:afterAutospacing="1"/>
            </w:pPr>
            <w:r>
              <w:rPr>
                <w:b/>
                <w:bCs/>
              </w:rPr>
              <w:t>Cơ quan phối hợp:</w:t>
            </w:r>
            <w:r>
              <w:t xml:space="preserve"> Sở Tư pháp, Văn phòng UBND tỉnh</w:t>
            </w:r>
          </w:p>
          <w:p w14:paraId="6023D40B" w14:textId="77777777" w:rsidR="00000000" w:rsidRDefault="00000000">
            <w:pPr>
              <w:spacing w:before="120"/>
            </w:pPr>
            <w:r>
              <w:rPr>
                <w:b/>
                <w:bCs/>
              </w:rPr>
              <w:t>Cơ quan có thẩm quyền quyết định:</w:t>
            </w:r>
            <w:r>
              <w:t xml:space="preserve"> Ủy ban nhân dân tỉnh</w:t>
            </w:r>
          </w:p>
        </w:tc>
        <w:tc>
          <w:tcPr>
            <w:tcW w:w="4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8662" w14:textId="77777777" w:rsidR="00000000" w:rsidRDefault="00000000">
            <w:pPr>
              <w:spacing w:before="120"/>
              <w:jc w:val="center"/>
            </w:pPr>
            <w:r>
              <w:t>Không</w:t>
            </w:r>
          </w:p>
        </w:tc>
        <w:tc>
          <w:tcPr>
            <w:tcW w:w="16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23605" w14:textId="77777777" w:rsidR="00000000" w:rsidRDefault="00000000">
            <w:pPr>
              <w:spacing w:before="120" w:after="280" w:afterAutospacing="1"/>
            </w:pPr>
            <w:r>
              <w:t>- Luật Giám định tư pháp ngày 20 tháng 6 năm 2012 và Luật sửa đổi, bổ sung một số điều của Luật Giám định tư pháp ngày 10 tháng 6 năm 2020;</w:t>
            </w:r>
          </w:p>
          <w:p w14:paraId="16EF1E2F" w14:textId="77777777" w:rsidR="00000000" w:rsidRDefault="00000000">
            <w:pPr>
              <w:spacing w:before="120" w:after="280" w:afterAutospacing="1"/>
            </w:pPr>
            <w:r>
              <w:t>- Nghị định số 85/2013/NĐ-CP ngày 29 tháng 7 năm 2013 của Chính phủ quy định chi tiết biện pháp thi hành Luật Giám định tư pháp;</w:t>
            </w:r>
          </w:p>
          <w:p w14:paraId="6E65A5AC" w14:textId="77777777" w:rsidR="00000000" w:rsidRDefault="00000000">
            <w:pPr>
              <w:spacing w:before="120" w:after="280" w:afterAutospacing="1"/>
            </w:pPr>
            <w:r>
              <w:t>- Nghị định số 157/2020/NĐ-CP ngày 31 tháng 12 năm 2020 của Chính phủ sửa đổi, bổ sung một số điều của Nghị định số 85/2013/NĐ-CP;</w:t>
            </w:r>
          </w:p>
          <w:p w14:paraId="4C91A4F4" w14:textId="77777777" w:rsidR="00000000" w:rsidRDefault="00000000">
            <w:pPr>
              <w:spacing w:before="120"/>
            </w:pPr>
            <w:r>
              <w:t>- Thông tư số 11/2022/TT-BYT ngày 01 tháng 11 năm 2022 của Bộ trưởng Bộ Y tế quy định tiêu chuẩn, hồ sơ, thủ tục bổ nhiệm, cấp thẻ, miễn nhiệm và thu hồi thẻ giám định viên pháp y và giám định viên pháp y tâm thần.</w:t>
            </w:r>
          </w:p>
        </w:tc>
      </w:tr>
      <w:tr w:rsidR="00000000" w14:paraId="35330D94" w14:textId="77777777">
        <w:tblPrEx>
          <w:tblBorders>
            <w:top w:val="none" w:sz="0" w:space="0" w:color="auto"/>
            <w:bottom w:val="none" w:sz="0" w:space="0" w:color="auto"/>
            <w:insideH w:val="none" w:sz="0" w:space="0" w:color="auto"/>
            <w:insideV w:val="none" w:sz="0" w:space="0" w:color="auto"/>
          </w:tblBorders>
        </w:tblPrEx>
        <w:tc>
          <w:tcPr>
            <w:tcW w:w="2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A2D44" w14:textId="77777777" w:rsidR="00000000" w:rsidRDefault="00000000">
            <w:pPr>
              <w:spacing w:before="120"/>
              <w:jc w:val="center"/>
            </w:pPr>
            <w:r>
              <w:t>02</w:t>
            </w:r>
          </w:p>
        </w:tc>
        <w:tc>
          <w:tcPr>
            <w:tcW w:w="1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693E" w14:textId="77777777" w:rsidR="00000000" w:rsidRDefault="00000000">
            <w:pPr>
              <w:spacing w:before="120"/>
            </w:pPr>
            <w:r>
              <w:t>Miễn nhiệm giám định viên pháp y và pháp y tâm thần thuộc thẩm quyền của Ủy ban nhân dân các tỉnh, thành phố trực thuộc Trung ương (1.001514.000.00.00.H21)</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D1357" w14:textId="77777777" w:rsidR="00000000" w:rsidRDefault="00000000">
            <w:pPr>
              <w:spacing w:before="120"/>
            </w:pPr>
            <w:r>
              <w:t>Trong thời hạn 10 ngày làm việc kể từ ngày nhận được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8BC3B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DF94B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597039" w14:textId="77777777" w:rsidR="00000000" w:rsidRDefault="00000000">
            <w:pPr>
              <w:spacing w:before="120"/>
            </w:pPr>
          </w:p>
        </w:tc>
      </w:tr>
    </w:tbl>
    <w:p w14:paraId="029CBC90" w14:textId="77777777" w:rsidR="00000000" w:rsidRDefault="00000000">
      <w:pPr>
        <w:spacing w:before="120" w:after="280" w:afterAutospacing="1"/>
      </w:pPr>
      <w:r>
        <w:t> </w:t>
      </w:r>
    </w:p>
    <w:p w14:paraId="51FA92F7" w14:textId="77777777" w:rsidR="00492E4F" w:rsidRDefault="00000000">
      <w:pPr>
        <w:spacing w:before="120" w:after="280" w:afterAutospacing="1"/>
      </w:pPr>
      <w:r>
        <w:rPr>
          <w:b/>
          <w:bCs/>
        </w:rPr>
        <w:t> </w:t>
      </w:r>
    </w:p>
    <w:sectPr w:rsidR="00492E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41"/>
    <w:rsid w:val="00492E4F"/>
    <w:rsid w:val="00D840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5E42AF"/>
  <w15:chartTrackingRefBased/>
  <w15:docId w15:val="{16417F52-68BD-47C0-8717-B844F713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2022-12-05T04:32:00Z</dcterms:created>
  <dcterms:modified xsi:type="dcterms:W3CDTF">2022-12-05T04:32:00Z</dcterms:modified>
</cp:coreProperties>
</file>