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165778" w14:paraId="145960E4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1C9F7" w14:textId="77777777" w:rsidR="00165778" w:rsidRDefault="0016577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EDD6E1" w14:textId="77777777" w:rsidR="00165778" w:rsidRDefault="00165778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********</w:t>
            </w:r>
          </w:p>
        </w:tc>
      </w:tr>
      <w:tr w:rsidR="00165778" w14:paraId="02EFC8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6B490" w14:textId="77777777" w:rsidR="00165778" w:rsidRDefault="00165778">
            <w:pPr>
              <w:jc w:val="center"/>
            </w:pPr>
            <w:proofErr w:type="spellStart"/>
            <w:r>
              <w:t>Số</w:t>
            </w:r>
            <w:proofErr w:type="spellEnd"/>
            <w:r>
              <w:t>: 33/1999/NĐ-CP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A9D8D3" w14:textId="77777777" w:rsidR="00165778" w:rsidRDefault="00165778">
            <w:pPr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5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1999</w:t>
            </w:r>
          </w:p>
        </w:tc>
      </w:tr>
    </w:tbl>
    <w:p w14:paraId="43E528C4" w14:textId="77777777" w:rsidR="00165778" w:rsidRDefault="00165778">
      <w:pPr>
        <w:spacing w:after="120"/>
        <w:jc w:val="center"/>
      </w:pPr>
      <w:r>
        <w:rPr>
          <w:b/>
          <w:bCs/>
        </w:rPr>
        <w:t> </w:t>
      </w:r>
    </w:p>
    <w:p w14:paraId="4959B069" w14:textId="77777777" w:rsidR="00165778" w:rsidRDefault="00165778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10D18862" w14:textId="77777777" w:rsidR="00165778" w:rsidRDefault="00165778">
      <w:pPr>
        <w:spacing w:after="120"/>
        <w:jc w:val="center"/>
      </w:pPr>
      <w:r>
        <w:t>CỦA CHÍNH PHỦ SỐ 33/1999/NĐ-CP NGÀY 11 THÁNG 5 NĂM 1999 VỀ VIỆC THÀNH LẬP CÁC PHƯỜNG VÀ XÃ THUỘC THỊ XÃ BẮC GIANG VÀ HUYỆN YÊN THẾ, TỈNH BẮC GIANG</w:t>
      </w:r>
    </w:p>
    <w:p w14:paraId="5169E214" w14:textId="77777777" w:rsidR="00165778" w:rsidRDefault="00165778">
      <w:pPr>
        <w:spacing w:after="120"/>
        <w:jc w:val="center"/>
      </w:pPr>
      <w:r>
        <w:rPr>
          <w:b/>
          <w:bCs/>
        </w:rPr>
        <w:t xml:space="preserve">CHÍNH PHỦ </w:t>
      </w:r>
    </w:p>
    <w:p w14:paraId="6613083C" w14:textId="77777777" w:rsidR="00165778" w:rsidRDefault="00165778">
      <w:pPr>
        <w:spacing w:after="120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1992;</w:t>
      </w:r>
      <w:r>
        <w:br/>
      </w:r>
      <w:proofErr w:type="spellStart"/>
      <w:r>
        <w:rPr>
          <w:i/>
          <w:iCs/>
        </w:rPr>
        <w:t>Xét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Uỷ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Bắc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>,</w:t>
      </w:r>
    </w:p>
    <w:p w14:paraId="032FC004" w14:textId="77777777" w:rsidR="00165778" w:rsidRDefault="00165778">
      <w:pPr>
        <w:spacing w:after="120"/>
        <w:jc w:val="center"/>
      </w:pPr>
      <w:r>
        <w:rPr>
          <w:b/>
          <w:bCs/>
        </w:rPr>
        <w:t>NGHỊ ĐỊNH:</w:t>
      </w:r>
    </w:p>
    <w:p w14:paraId="59E6013D" w14:textId="77777777" w:rsidR="00165778" w:rsidRDefault="00165778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r>
        <w:t xml:space="preserve"> Nay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7CA6C4F" w14:textId="77777777" w:rsidR="00165778" w:rsidRDefault="00165778">
      <w:pPr>
        <w:spacing w:after="120"/>
      </w:pPr>
      <w:r>
        <w:t xml:space="preserve">1.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439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12.309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Xương</w:t>
      </w:r>
      <w:proofErr w:type="spellEnd"/>
      <w:r>
        <w:t>.</w:t>
      </w:r>
    </w:p>
    <w:p w14:paraId="5BA9F9CD" w14:textId="77777777" w:rsidR="00165778" w:rsidRDefault="00165778">
      <w:pPr>
        <w:spacing w:after="12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: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;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Song Mai; Nam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Ngô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;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Lạng</w:t>
      </w:r>
      <w:proofErr w:type="spellEnd"/>
      <w:r>
        <w:t xml:space="preserve"> </w:t>
      </w:r>
      <w:proofErr w:type="spellStart"/>
      <w:r>
        <w:t>Giang</w:t>
      </w:r>
      <w:proofErr w:type="spellEnd"/>
      <w:r>
        <w:t>.</w:t>
      </w:r>
    </w:p>
    <w:p w14:paraId="22E104EB" w14:textId="77777777" w:rsidR="00165778" w:rsidRDefault="00165778">
      <w:pPr>
        <w:spacing w:after="120"/>
      </w:pPr>
      <w:r>
        <w:t xml:space="preserve">2.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250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6.218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Xương</w:t>
      </w:r>
      <w:proofErr w:type="spellEnd"/>
      <w:r>
        <w:t>.</w:t>
      </w:r>
    </w:p>
    <w:p w14:paraId="2D865DE0" w14:textId="77777777" w:rsidR="00165778" w:rsidRDefault="00165778">
      <w:pPr>
        <w:spacing w:after="12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: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Lạng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;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; Nam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Dĩnh</w:t>
      </w:r>
      <w:proofErr w:type="spellEnd"/>
      <w:r>
        <w:t xml:space="preserve"> </w:t>
      </w:r>
      <w:proofErr w:type="spellStart"/>
      <w:r>
        <w:t>Kế</w:t>
      </w:r>
      <w:proofErr w:type="spellEnd"/>
      <w:r>
        <w:t>.</w:t>
      </w:r>
    </w:p>
    <w:p w14:paraId="16CC1E30" w14:textId="77777777" w:rsidR="00165778" w:rsidRDefault="00165778">
      <w:pPr>
        <w:spacing w:after="120"/>
      </w:pPr>
      <w:r>
        <w:t xml:space="preserve">3.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52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6.469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Lê </w:t>
      </w:r>
      <w:proofErr w:type="spellStart"/>
      <w:r>
        <w:t>Lợi</w:t>
      </w:r>
      <w:proofErr w:type="spellEnd"/>
      <w:r>
        <w:t xml:space="preserve">; 115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2.697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Dĩnh</w:t>
      </w:r>
      <w:proofErr w:type="spellEnd"/>
      <w:r>
        <w:t xml:space="preserve"> </w:t>
      </w:r>
      <w:proofErr w:type="spellStart"/>
      <w:r>
        <w:t>Kế</w:t>
      </w:r>
      <w:proofErr w:type="spellEnd"/>
      <w:r>
        <w:t>.</w:t>
      </w:r>
    </w:p>
    <w:p w14:paraId="2FAED9AD" w14:textId="77777777" w:rsidR="00165778" w:rsidRDefault="00165778">
      <w:pPr>
        <w:spacing w:after="120"/>
      </w:pPr>
      <w:proofErr w:type="spellStart"/>
      <w:r>
        <w:t>Phường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167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9.166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14:paraId="61E18B33" w14:textId="77777777" w:rsidR="00165778" w:rsidRDefault="00165778">
      <w:pPr>
        <w:spacing w:after="12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: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Dĩnh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;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Lê </w:t>
      </w:r>
      <w:proofErr w:type="spellStart"/>
      <w:r>
        <w:t>Lợi</w:t>
      </w:r>
      <w:proofErr w:type="spellEnd"/>
      <w:r>
        <w:t xml:space="preserve">; Nam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Lê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Dĩnh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;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Ngô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  <w:p w14:paraId="24A61D10" w14:textId="77777777" w:rsidR="00165778" w:rsidRDefault="00165778">
      <w:pPr>
        <w:spacing w:after="120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</w:t>
      </w:r>
    </w:p>
    <w:p w14:paraId="13B5BA1E" w14:textId="77777777" w:rsidR="00165778" w:rsidRDefault="00165778">
      <w:pPr>
        <w:spacing w:after="120"/>
      </w:pPr>
      <w:proofErr w:type="spellStart"/>
      <w:r>
        <w:t>Phường</w:t>
      </w:r>
      <w:proofErr w:type="spellEnd"/>
      <w:r>
        <w:t xml:space="preserve"> Lê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80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10.031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14:paraId="3DB1D96E" w14:textId="77777777" w:rsidR="00165778" w:rsidRDefault="00165778">
      <w:pPr>
        <w:spacing w:after="120"/>
      </w:pPr>
      <w:proofErr w:type="spellStart"/>
      <w:r>
        <w:t>Xã</w:t>
      </w:r>
      <w:proofErr w:type="spellEnd"/>
      <w:r>
        <w:t xml:space="preserve"> </w:t>
      </w:r>
      <w:proofErr w:type="spellStart"/>
      <w:r>
        <w:t>Dĩnh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432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10.055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14:paraId="6AEF2434" w14:textId="77777777" w:rsidR="00165778" w:rsidRDefault="00165778">
      <w:pPr>
        <w:spacing w:after="120"/>
      </w:pPr>
      <w:r>
        <w:t xml:space="preserve">4.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3.700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3.116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Vương</w:t>
      </w:r>
      <w:proofErr w:type="spellEnd"/>
      <w:r>
        <w:t>.</w:t>
      </w:r>
    </w:p>
    <w:p w14:paraId="734CD786" w14:textId="77777777" w:rsidR="00165778" w:rsidRDefault="00165778">
      <w:pPr>
        <w:spacing w:after="12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Lạng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;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Nậu</w:t>
      </w:r>
      <w:proofErr w:type="spellEnd"/>
      <w:r>
        <w:t xml:space="preserve">; Nam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Vương</w:t>
      </w:r>
      <w:proofErr w:type="spellEnd"/>
      <w:r>
        <w:t>.</w:t>
      </w:r>
    </w:p>
    <w:p w14:paraId="65F51A9A" w14:textId="77777777" w:rsidR="00165778" w:rsidRDefault="00165778">
      <w:pPr>
        <w:spacing w:after="120"/>
      </w:pPr>
      <w:r>
        <w:lastRenderedPageBreak/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2.436 ha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3.849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14:paraId="070A6795" w14:textId="77777777" w:rsidR="00165778" w:rsidRDefault="00165778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>.</w:t>
      </w:r>
    </w:p>
    <w:p w14:paraId="3534663E" w14:textId="77777777" w:rsidR="00165778" w:rsidRDefault="00165778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6432B52" w14:textId="77777777" w:rsidR="00165778" w:rsidRDefault="00165778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165778" w14:paraId="3984C317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B79D" w14:textId="77777777" w:rsidR="00165778" w:rsidRDefault="00165778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DF2B" w14:textId="77777777" w:rsidR="00165778" w:rsidRDefault="00165778">
            <w:pPr>
              <w:spacing w:after="120"/>
              <w:jc w:val="center"/>
            </w:pPr>
            <w:r>
              <w:rPr>
                <w:b/>
                <w:bCs/>
              </w:rPr>
              <w:t xml:space="preserve">Phan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Khải</w:t>
            </w:r>
            <w:proofErr w:type="spellEnd"/>
          </w:p>
          <w:p w14:paraId="0D776C5C" w14:textId="77777777" w:rsidR="00165778" w:rsidRDefault="00165778">
            <w:pPr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353D0FA4" w14:textId="77777777" w:rsidR="00165778" w:rsidRDefault="00165778">
      <w:pPr>
        <w:spacing w:after="120"/>
      </w:pPr>
      <w:r>
        <w:t> </w:t>
      </w:r>
    </w:p>
    <w:sectPr w:rsidR="001657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6F"/>
    <w:rsid w:val="00165778"/>
    <w:rsid w:val="0099746F"/>
    <w:rsid w:val="00E55161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523AC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2405</CharactersWithSpaces>
  <SharedDoc>false</SharedDoc>
  <HyperlinkBase>http://vanbanphapluat.co/nghi-dinh-33-1999-nd-cp-thanh-lap-cac-phuong-va-xa-thuoc-thi-xa-bac-giang-va-huyen-yen-the-tinh-bac-giang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2022-07-25T09:14:00Z</dcterms:created>
  <dcterms:modified xsi:type="dcterms:W3CDTF">2022-07-25T09:23:00Z</dcterms:modified>
</cp:coreProperties>
</file>