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824450" w:rsidRPr="00824450" w14:paraId="1C73CD4C" w14:textId="77777777" w:rsidTr="00824450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3DAC55" w14:textId="77777777" w:rsidR="00824450" w:rsidRPr="00824450" w:rsidRDefault="00824450" w:rsidP="0082445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8244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0900E3" w14:textId="77777777" w:rsidR="00824450" w:rsidRPr="00824450" w:rsidRDefault="00824450" w:rsidP="0082445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8244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8244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824450" w:rsidRPr="00824450" w14:paraId="5FBC6518" w14:textId="77777777" w:rsidTr="00824450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97A55E" w14:textId="77777777" w:rsidR="00824450" w:rsidRPr="00824450" w:rsidRDefault="00824450" w:rsidP="0082445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81/1999/NĐ-CP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AFC8EF" w14:textId="77777777" w:rsidR="00824450" w:rsidRPr="00824450" w:rsidRDefault="00824450" w:rsidP="0082445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25 tháng 8 năm 1999</w:t>
            </w:r>
          </w:p>
        </w:tc>
      </w:tr>
    </w:tbl>
    <w:p w14:paraId="597F359D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0038B775" w14:textId="77777777" w:rsidR="00824450" w:rsidRPr="00824450" w:rsidRDefault="00824450" w:rsidP="0082445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824450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1AE2BACE" w14:textId="77777777" w:rsidR="00824450" w:rsidRPr="00824450" w:rsidRDefault="00824450" w:rsidP="0082445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824450">
        <w:rPr>
          <w:rFonts w:ascii="Arial" w:eastAsia="Times New Roman" w:hAnsi="Arial" w:cs="Arial"/>
          <w:color w:val="000000"/>
          <w:sz w:val="18"/>
          <w:szCs w:val="18"/>
        </w:rPr>
        <w:t>CỦA CHÍNH PHỦ SỐ 81/1999/NĐ-CP NGÀY 25 THÁNG 8 NĂM 1999 VỀ VIỆC THÀNH LẬP THÀNH PHỐ PHAN THIẾT THUỘC TỈNH BÌNH THUẬN</w:t>
      </w:r>
      <w:bookmarkEnd w:id="1"/>
    </w:p>
    <w:p w14:paraId="07252644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color w:val="000000"/>
          <w:sz w:val="18"/>
          <w:szCs w:val="18"/>
        </w:rPr>
        <w:t>CHÍNH PHỦ</w:t>
      </w:r>
    </w:p>
    <w:p w14:paraId="3739ADC2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824450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24450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ủy ban nhân dân tỉnh Bình Thuận và Bộ trưởng, Trưởng ban Ban Tổ chức - Cán bộ Chính phủ,</w:t>
      </w:r>
    </w:p>
    <w:p w14:paraId="3ACBC803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824450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36C50171" w14:textId="77777777" w:rsidR="00824450" w:rsidRPr="00824450" w:rsidRDefault="00824450" w:rsidP="008244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82445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824450">
        <w:rPr>
          <w:rFonts w:ascii="Arial" w:eastAsia="Times New Roman" w:hAnsi="Arial" w:cs="Arial"/>
          <w:color w:val="000000"/>
          <w:sz w:val="18"/>
          <w:szCs w:val="18"/>
        </w:rPr>
        <w:t> Nay thành lập thành phố Phan Thiết thuộc tỉnh Bình Thuận trên cơ sở toàn bộ diện tích và dân số của thị xã Phan Thiết.</w:t>
      </w:r>
      <w:bookmarkEnd w:id="2"/>
    </w:p>
    <w:p w14:paraId="3ED52A89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color w:val="000000"/>
          <w:sz w:val="18"/>
          <w:szCs w:val="18"/>
        </w:rPr>
        <w:t>Thành phố Phan Thiết có 20.586 ha diện tích tự nhiên và 186.404 nhân khẩu, gồm 15 đơn vị hành chính trực thuộc (10 phường và 5 xã).</w:t>
      </w:r>
    </w:p>
    <w:p w14:paraId="12CDA57C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color w:val="000000"/>
          <w:sz w:val="18"/>
          <w:szCs w:val="18"/>
        </w:rPr>
        <w:t xml:space="preserve">Địa giới hành chính thành phố Phan </w:t>
      </w:r>
      <w:proofErr w:type="gramStart"/>
      <w:r w:rsidRPr="00824450">
        <w:rPr>
          <w:rFonts w:ascii="Arial" w:eastAsia="Times New Roman" w:hAnsi="Arial" w:cs="Arial"/>
          <w:color w:val="000000"/>
          <w:sz w:val="18"/>
          <w:szCs w:val="18"/>
        </w:rPr>
        <w:t>Thiết :</w:t>
      </w:r>
      <w:proofErr w:type="gramEnd"/>
      <w:r w:rsidRPr="00824450">
        <w:rPr>
          <w:rFonts w:ascii="Arial" w:eastAsia="Times New Roman" w:hAnsi="Arial" w:cs="Arial"/>
          <w:color w:val="000000"/>
          <w:sz w:val="18"/>
          <w:szCs w:val="18"/>
        </w:rPr>
        <w:t xml:space="preserve"> Đông giáp Biển Đông; Tây giáp huyện Hàm Thuận Nam; Nam giáp Biển Đông; Bắc giáp huyện Hàm Thuận Bắc và huyện Bắc Bình.</w:t>
      </w:r>
    </w:p>
    <w:p w14:paraId="7652461C" w14:textId="77777777" w:rsidR="00824450" w:rsidRPr="00824450" w:rsidRDefault="00824450" w:rsidP="008244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82445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824450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thi hành kể từ ngày ký ban hành. Các quy định trước đây trái với Nghị định này đều bãi bỏ.</w:t>
      </w:r>
      <w:bookmarkEnd w:id="3"/>
    </w:p>
    <w:p w14:paraId="4D5885A0" w14:textId="77777777" w:rsidR="00824450" w:rsidRPr="00824450" w:rsidRDefault="00824450" w:rsidP="008244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82445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824450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Bình Thuận, Bộ trưởng, Trưởng ban Ban Tổ chức - Cán bộ Chính phủ và Thủ trưởng các cơ quan có liên quan chịu trách nhiệm thi hành Nghị định này.</w:t>
      </w:r>
      <w:bookmarkEnd w:id="4"/>
    </w:p>
    <w:p w14:paraId="580B22DD" w14:textId="77777777" w:rsidR="00824450" w:rsidRPr="00824450" w:rsidRDefault="00824450" w:rsidP="0082445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2445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824450" w:rsidRPr="00824450" w14:paraId="06154F06" w14:textId="77777777" w:rsidTr="00824450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6D06" w14:textId="77777777" w:rsidR="00824450" w:rsidRPr="00824450" w:rsidRDefault="00824450" w:rsidP="0082445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58DF" w14:textId="77777777" w:rsidR="00824450" w:rsidRPr="00824450" w:rsidRDefault="00824450" w:rsidP="0082445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728226BE" w14:textId="77777777" w:rsidR="00824450" w:rsidRPr="00824450" w:rsidRDefault="00824450" w:rsidP="0082445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4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6032A8DC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50"/>
    <w:rsid w:val="00824450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59E2"/>
  <w15:chartTrackingRefBased/>
  <w15:docId w15:val="{C9936E03-6AF5-4658-B265-F219B398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2022-07-25T10:12:00Z</dcterms:created>
  <dcterms:modified xsi:type="dcterms:W3CDTF">2022-07-25T10:14:00Z</dcterms:modified>
</cp:coreProperties>
</file>