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13C593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8AA3E4" w14:textId="77777777" w:rsidR="00000000" w:rsidRDefault="00000000">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BE652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9E334E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37AC6F" w14:textId="77777777" w:rsidR="00000000" w:rsidRDefault="00000000">
            <w:pPr>
              <w:spacing w:before="120"/>
              <w:jc w:val="center"/>
            </w:pPr>
            <w:r>
              <w:t>Số: 62/2022/NĐ-CP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DEF829" w14:textId="77777777" w:rsidR="00000000" w:rsidRDefault="00000000">
            <w:pPr>
              <w:spacing w:before="120"/>
              <w:jc w:val="right"/>
            </w:pPr>
            <w:r>
              <w:rPr>
                <w:i/>
                <w:iCs/>
              </w:rPr>
              <w:t>Hà Nội, ngày 12 tháng 9 năm 2022</w:t>
            </w:r>
          </w:p>
        </w:tc>
      </w:tr>
    </w:tbl>
    <w:p w14:paraId="0C7267DB" w14:textId="77777777" w:rsidR="00000000" w:rsidRDefault="00000000">
      <w:pPr>
        <w:spacing w:before="120" w:after="280" w:afterAutospacing="1"/>
      </w:pPr>
      <w:r>
        <w:t> </w:t>
      </w:r>
    </w:p>
    <w:p w14:paraId="1C06E46C" w14:textId="77777777" w:rsidR="00000000" w:rsidRDefault="00000000">
      <w:pPr>
        <w:spacing w:before="120" w:after="280" w:afterAutospacing="1"/>
        <w:jc w:val="center"/>
      </w:pPr>
      <w:r>
        <w:rPr>
          <w:b/>
          <w:bCs/>
        </w:rPr>
        <w:t>NGHỊ ĐỊNH</w:t>
      </w:r>
    </w:p>
    <w:p w14:paraId="4F75CEFC" w14:textId="77777777" w:rsidR="00000000" w:rsidRDefault="00000000">
      <w:pPr>
        <w:spacing w:before="120" w:after="280" w:afterAutospacing="1"/>
        <w:jc w:val="center"/>
      </w:pPr>
      <w:r>
        <w:t>QUY ĐỊNH CHỨC NĂNG, NHIỆM VỤ, QUYỀN HẠN VÀ CƠ CẤU TỔ CHỨC CỦA BỘ LAO ĐỘNG - THƯƠNG BINH VÀ XÃ HỘI</w:t>
      </w:r>
    </w:p>
    <w:p w14:paraId="75928BE2"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120D645A" w14:textId="77777777" w:rsidR="00000000" w:rsidRDefault="00000000">
      <w:pPr>
        <w:spacing w:before="120" w:after="280" w:afterAutospacing="1"/>
      </w:pPr>
      <w:r>
        <w:rPr>
          <w:i/>
          <w:iCs/>
        </w:rP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14:paraId="26CF7EEE" w14:textId="77777777" w:rsidR="00000000" w:rsidRDefault="00000000">
      <w:pPr>
        <w:spacing w:before="120" w:after="280" w:afterAutospacing="1"/>
      </w:pPr>
      <w:r>
        <w:rPr>
          <w:i/>
          <w:iCs/>
        </w:rPr>
        <w:t>Theo đề nghị của Bộ trưởng Bộ Lao động - Thương binh và Xã hội;</w:t>
      </w:r>
    </w:p>
    <w:p w14:paraId="014526B7" w14:textId="77777777" w:rsidR="00000000" w:rsidRDefault="00000000">
      <w:pPr>
        <w:spacing w:before="120" w:after="280" w:afterAutospacing="1"/>
      </w:pPr>
      <w:r>
        <w:rPr>
          <w:i/>
          <w:iCs/>
        </w:rPr>
        <w:t>Chính phủ ban hành Nghị định quy định chức năng, nhiệm vụ, quyền hạn và cơ cấu tổ chức của Bộ Lao động - Thương binh và Xã hội.</w:t>
      </w:r>
    </w:p>
    <w:p w14:paraId="54EADB13" w14:textId="77777777" w:rsidR="00000000" w:rsidRDefault="00000000">
      <w:pPr>
        <w:spacing w:before="120" w:after="280" w:afterAutospacing="1"/>
      </w:pPr>
      <w:r>
        <w:rPr>
          <w:b/>
          <w:bCs/>
        </w:rPr>
        <w:t>Điều 1. Vị trí và chức năng</w:t>
      </w:r>
    </w:p>
    <w:p w14:paraId="50E34244" w14:textId="77777777" w:rsidR="00000000" w:rsidRDefault="00000000">
      <w:pPr>
        <w:spacing w:before="120" w:after="280" w:afterAutospacing="1"/>
      </w:pPr>
      <w:r>
        <w:t>Bộ Lao động - Thương binh và Xã hội là cơ quan của Chính phủ, thực hiện chức năng quản lý nhà nước về các lĩnh vực: lao động, tiền lương; việc làm; giáo dục nghề nghiệp; bảo hiểm xã hội; an toàn, vệ sinh lao động; người có công; bảo trợ xã hội; trẻ em; bình đẳng giới; phòng, chống tệ nạn xã hội (sau đây gọi chung là lĩnh vực lao động, người có công và xã hội) trong phạm vi cả nước; quản lý nhà nước các dịch vụ sự nghiệp công trong các ngành, lĩnh vực thuộc phạm vi quản lý nhà nước của bộ.</w:t>
      </w:r>
    </w:p>
    <w:p w14:paraId="39721241" w14:textId="77777777" w:rsidR="00000000" w:rsidRDefault="00000000">
      <w:pPr>
        <w:spacing w:before="120" w:after="280" w:afterAutospacing="1"/>
      </w:pPr>
      <w:r>
        <w:rPr>
          <w:b/>
          <w:bCs/>
        </w:rPr>
        <w:t>Điều 2. Nhiệm vụ và quyền hạn</w:t>
      </w:r>
    </w:p>
    <w:p w14:paraId="68332280" w14:textId="77777777" w:rsidR="00000000" w:rsidRDefault="00000000">
      <w:pPr>
        <w:spacing w:before="120" w:after="280" w:afterAutospacing="1"/>
      </w:pPr>
      <w:r>
        <w:t>Bộ Lao động - Thương binh và Xã hội thực hiện nhiệm vụ, quyền hạn quy định tại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và những nhiệm vụ, quyền hạn cụ thể sau đây:</w:t>
      </w:r>
    </w:p>
    <w:p w14:paraId="0CBF6F01" w14:textId="77777777" w:rsidR="00000000" w:rsidRDefault="00000000">
      <w:pPr>
        <w:spacing w:before="120" w:after="280" w:afterAutospacing="1"/>
      </w:pPr>
      <w:r>
        <w:t xml:space="preserve">1. Trình Chính phủ các dự án luật, dự thảo nghị quyết của Quốc hội, dự án pháp lệnh, dự thảo nghị quyết của Ủy ban thường vụ Quốc hội, dự thảo nghị định của Chính phủ theo chương trình </w:t>
      </w:r>
      <w:r>
        <w:lastRenderedPageBreak/>
        <w:t>xây dựng pháp luật hàng năm của bộ đã được phê duyệt và các nghị quyết, dự án, đề án theo sự phân công của Chính phủ, Thủ tướng Chính phủ.</w:t>
      </w:r>
    </w:p>
    <w:p w14:paraId="27123F6C" w14:textId="77777777" w:rsidR="00000000" w:rsidRDefault="00000000">
      <w:pPr>
        <w:spacing w:before="120" w:after="280" w:afterAutospacing="1"/>
      </w:pPr>
      <w:r>
        <w:t>2. Trình Chính phủ, Thủ tướng Chính phủ chiến lược, quy hoạch ngành quốc gia, kế hoạch phát triển dài hạn, trung hạn, hàng năm và các dự án, công trình quan trọng quốc gia về ngành, lĩnh vực thuộc phạm vi quản lý nhà nước của bộ.</w:t>
      </w:r>
    </w:p>
    <w:p w14:paraId="0217E5B5" w14:textId="77777777" w:rsidR="00000000" w:rsidRDefault="00000000">
      <w:pPr>
        <w:spacing w:before="120" w:after="280" w:afterAutospacing="1"/>
      </w:pPr>
      <w:r>
        <w:t>3. Trình Thủ tướng Chính phủ dự thảo quyết định, chỉ thị, chương trình mục tiêu quốc gia, chương trình quốc gia, chương trình hành động quốc gia và các văn bản khác về ngành, lĩnh vực thuộc phạm vi quản lý nhà nước của bộ hoặc theo phân công của Chính phủ, Thủ tướng Chính phủ.</w:t>
      </w:r>
    </w:p>
    <w:p w14:paraId="69D41191" w14:textId="77777777" w:rsidR="00000000" w:rsidRDefault="00000000">
      <w:pPr>
        <w:spacing w:before="120" w:after="280" w:afterAutospacing="1"/>
      </w:pPr>
      <w:r>
        <w:t>4. Ban hành thông tư và các văn bản khác về quản lý nhà nước đối với ngành, lĩnh vực do bộ quản lý.</w:t>
      </w:r>
    </w:p>
    <w:p w14:paraId="07B2C617" w14:textId="77777777" w:rsidR="00000000" w:rsidRDefault="00000000">
      <w:pPr>
        <w:spacing w:before="120" w:after="280" w:afterAutospacing="1"/>
      </w:pPr>
      <w:r>
        <w:t>5. Chỉ đạo, hướng dẫn, kiểm tra và tổ chức thực hiện các văn bản quy phạm pháp luật, chiến lược, quy hoạch, kế hoạch, chương trình mục tiêu quốc gia, chương trình quốc gia, chương trình hành động quốc gia, các dự án, công trình quan trọng quốc gia sau khi được phê duyệt; thông tin, tuyên truyền, phổ biến, giáo dục pháp luật về các lĩnh vực thuộc phạm vi quản lý nhà nước của bộ theo quy định của pháp luật chuyên ngành.</w:t>
      </w:r>
    </w:p>
    <w:p w14:paraId="706625BD" w14:textId="77777777" w:rsidR="00000000" w:rsidRDefault="00000000">
      <w:pPr>
        <w:spacing w:before="120" w:after="280" w:afterAutospacing="1"/>
      </w:pPr>
      <w:r>
        <w:t>6. Lĩnh vực lao động, tiền lương:</w:t>
      </w:r>
    </w:p>
    <w:p w14:paraId="19C2A525" w14:textId="77777777" w:rsidR="00000000" w:rsidRDefault="00000000">
      <w:pPr>
        <w:spacing w:before="120" w:after="280" w:afterAutospacing="1"/>
      </w:pPr>
      <w:r>
        <w:t>a) Hướng dẫn và tổ chức thực hiện các quy định của pháp luật về hợp đồng lao động, kỷ luật lao động, trách nhiệm vật chất, đối thoại tại nơi làm việc, thương lượng tập thể, thỏa ước lao động tập thể và giải quyết tranh chấp lao động;</w:t>
      </w:r>
    </w:p>
    <w:p w14:paraId="5B463C0E" w14:textId="77777777" w:rsidR="00000000" w:rsidRDefault="00000000">
      <w:pPr>
        <w:spacing w:before="120" w:after="280" w:afterAutospacing="1"/>
      </w:pPr>
      <w:r>
        <w:t>b) Hướng dẫn thực hiện các quy định của pháp luật về mức lương tối thiểu và chính sách tiền lương đối với người lao động trong doanh nghiệp, cơ quan, tổ chức, hợp tác xã, hộ gia đình, cá nhân có thuê mướn, sử dụng lao động theo quy định của Bộ luật Lao động;</w:t>
      </w:r>
    </w:p>
    <w:p w14:paraId="307AC718" w14:textId="77777777" w:rsidR="00000000" w:rsidRDefault="00000000">
      <w:pPr>
        <w:spacing w:before="120" w:after="280" w:afterAutospacing="1"/>
      </w:pPr>
      <w:r>
        <w:t>c) Hướng dẫn thực hiện các quy định của pháp luật lao động đối với lao động nữ, lao động chưa thành niên, người lao động cao tuổi, lao động là người khuyết tật, lao động là người giúp việc gia đình và một số lao động khác;</w:t>
      </w:r>
    </w:p>
    <w:p w14:paraId="7134ADAC" w14:textId="77777777" w:rsidR="00000000" w:rsidRDefault="00000000">
      <w:pPr>
        <w:spacing w:before="120" w:after="280" w:afterAutospacing="1"/>
      </w:pPr>
      <w:r>
        <w:t>d) Hướng dẫn việc đăng ký và quản lý nhà nước đối với hoạt động của các tổ chức đại diện người lao động theo quy định của pháp luật lao động; thực hiện nhiệm vụ đầu mối quốc gia về lĩnh vực lao động trong quá trình Việt Nam tham gia các hiệp định thương mại quốc tế;</w:t>
      </w:r>
    </w:p>
    <w:p w14:paraId="0CF7840B" w14:textId="77777777" w:rsidR="00000000" w:rsidRDefault="00000000">
      <w:pPr>
        <w:spacing w:before="120" w:after="280" w:afterAutospacing="1"/>
      </w:pPr>
      <w:r>
        <w:t>đ) Hướng dẫn về tiền lương, tiền thưởng và thù lao đối với người lao động, người quản lý trong doanh nghiệp nhà nước, doanh nghiệp có vốn đầu tư nhà nước.</w:t>
      </w:r>
    </w:p>
    <w:p w14:paraId="0E91447C" w14:textId="77777777" w:rsidR="00000000" w:rsidRDefault="00000000">
      <w:pPr>
        <w:spacing w:before="120" w:after="280" w:afterAutospacing="1"/>
      </w:pPr>
      <w:r>
        <w:t>7. Lĩnh vực việc làm:</w:t>
      </w:r>
    </w:p>
    <w:p w14:paraId="75FCFC25" w14:textId="77777777" w:rsidR="00000000" w:rsidRDefault="00000000">
      <w:pPr>
        <w:spacing w:before="120" w:after="280" w:afterAutospacing="1"/>
      </w:pPr>
      <w:r>
        <w:t>a) Hướng dẫn và tổ chức thực hiện các quy định của pháp luật về việc làm; tuyển dụng và quản lý người lao động Việt Nam; thống nhất quản lý người lao động nước ngoài làm việc tại Việt Nam;</w:t>
      </w:r>
    </w:p>
    <w:p w14:paraId="05621301" w14:textId="77777777" w:rsidR="00000000" w:rsidRDefault="00000000">
      <w:pPr>
        <w:spacing w:before="120" w:after="280" w:afterAutospacing="1"/>
      </w:pPr>
      <w:r>
        <w:t>b) Hướng dẫn và tổ chức thu thập, lưu trữ, tổng hợp, phân tích, dự báo, công bố các thông tin thị trường lao động thuộc ngành, lĩnh vực phụ trách ngoài các thông tin thị trường lao động thuộc hệ thống chỉ tiêu thống kê quốc gia; ban hành quy chế quản lý, khai thác sử dụng và phổ biến thông tin thị trường lao động;</w:t>
      </w:r>
    </w:p>
    <w:p w14:paraId="1E7FAEB5" w14:textId="77777777" w:rsidR="00000000" w:rsidRDefault="00000000">
      <w:pPr>
        <w:spacing w:before="120" w:after="280" w:afterAutospacing="1"/>
      </w:pPr>
      <w:r>
        <w:t>c) Hướng dẫn việc thực hiện các quy định của pháp luật về tổ chức và hoạt động dịch vụ việc làm;</w:t>
      </w:r>
    </w:p>
    <w:p w14:paraId="235E2914" w14:textId="77777777" w:rsidR="00000000" w:rsidRDefault="00000000">
      <w:pPr>
        <w:spacing w:before="120" w:after="280" w:afterAutospacing="1"/>
      </w:pPr>
      <w:r>
        <w:t>d) Hướng dẫn và tổ chức thực hiện các quy định của pháp luật về bảo hiểm thất nghiệp;</w:t>
      </w:r>
    </w:p>
    <w:p w14:paraId="6E5A9724" w14:textId="77777777" w:rsidR="00000000" w:rsidRDefault="00000000">
      <w:pPr>
        <w:spacing w:before="120" w:after="280" w:afterAutospacing="1"/>
      </w:pPr>
      <w:r>
        <w:t>đ) Hướng dẫn việc quản lý, sử dụng Quỹ quốc gia về việc làm theo quy định của pháp luật.</w:t>
      </w:r>
    </w:p>
    <w:p w14:paraId="246526BB" w14:textId="77777777" w:rsidR="00000000" w:rsidRDefault="00000000">
      <w:pPr>
        <w:spacing w:before="120" w:after="280" w:afterAutospacing="1"/>
      </w:pPr>
      <w:r>
        <w:t>8. Lĩnh vực người lao động Việt Nam đi làm việc ở nước ngoài theo hợp đồng:</w:t>
      </w:r>
    </w:p>
    <w:p w14:paraId="578BA814" w14:textId="77777777" w:rsidR="00000000" w:rsidRDefault="00000000">
      <w:pPr>
        <w:spacing w:before="120" w:after="280" w:afterAutospacing="1"/>
      </w:pPr>
      <w:r>
        <w:t>a) Hướng dẫn và tổ chức thực hiện các quy định của pháp luật về người lao động Việt Nam đi làm việc ở nước ngoài theo hợp đồng;</w:t>
      </w:r>
    </w:p>
    <w:p w14:paraId="23BBE06F" w14:textId="77777777" w:rsidR="00000000" w:rsidRDefault="00000000">
      <w:pPr>
        <w:spacing w:before="120" w:after="280" w:afterAutospacing="1"/>
      </w:pPr>
      <w:r>
        <w:t>b) Xúc tiến mở rộng, ổn định và phát triển thị trường lao động ngoài nước;</w:t>
      </w:r>
    </w:p>
    <w:p w14:paraId="799DBBA4" w14:textId="77777777" w:rsidR="00000000" w:rsidRDefault="00000000">
      <w:pPr>
        <w:spacing w:before="120" w:after="280" w:afterAutospacing="1"/>
      </w:pPr>
      <w:r>
        <w:t>c) Xây dựng và hướng dẫn thực hiện kế hoạch tạo nguồn lao động đi làm việc ở nước ngoài; quy định nội dung, chương trình và chứng chỉ bồi dưỡng kiến thức cho người lao động trước khi đi làm việc ở nước ngoài;</w:t>
      </w:r>
    </w:p>
    <w:p w14:paraId="3334810F" w14:textId="77777777" w:rsidR="00000000" w:rsidRDefault="00000000">
      <w:pPr>
        <w:spacing w:before="120" w:after="280" w:afterAutospacing="1"/>
      </w:pPr>
      <w:r>
        <w:t>d) Quyết định việc cấp, cấp lại, điều chỉnh thông tin, thu hồi giấy phép hoạt động dịch vụ đưa người lao động đi làm việc ở nước ngoài theo quy định của pháp luật;</w:t>
      </w:r>
    </w:p>
    <w:p w14:paraId="0047E74F" w14:textId="77777777" w:rsidR="00000000" w:rsidRDefault="00000000">
      <w:pPr>
        <w:spacing w:before="120" w:after="280" w:afterAutospacing="1"/>
      </w:pPr>
      <w:r>
        <w:t>đ) Tổ chức, hướng dẫn việc đăng ký hợp đồng của doanh nghiệp và người lao động đi làm việc ở nước ngoài theo hợp đồng cá nhân; giám sát việc thực hiện hợp đồng của doanh nghiệp;</w:t>
      </w:r>
    </w:p>
    <w:p w14:paraId="6181606B" w14:textId="77777777" w:rsidR="00000000" w:rsidRDefault="00000000">
      <w:pPr>
        <w:spacing w:before="120" w:after="280" w:afterAutospacing="1"/>
      </w:pPr>
      <w:r>
        <w:t>e) Quản lý Quỹ Hỗ trợ việc làm ngoài nước theo quy định của pháp luật.</w:t>
      </w:r>
    </w:p>
    <w:p w14:paraId="3B5CD4D8" w14:textId="77777777" w:rsidR="00000000" w:rsidRDefault="00000000">
      <w:pPr>
        <w:spacing w:before="120" w:after="280" w:afterAutospacing="1"/>
      </w:pPr>
      <w:r>
        <w:t>9. Lĩnh vực giáo dục nghề nghiệp (trừ sư phạm):</w:t>
      </w:r>
    </w:p>
    <w:p w14:paraId="735E40E0" w14:textId="77777777" w:rsidR="00000000" w:rsidRDefault="00000000">
      <w:pPr>
        <w:spacing w:before="120" w:after="280" w:afterAutospacing="1"/>
      </w:pPr>
      <w:r>
        <w:t>a) Chủ trì, phối hợp với bộ, ngành liên quan hướng dẫn và tổ chức thực hiện quy định của pháp luật về giáo dục nghề nghiệp;</w:t>
      </w:r>
    </w:p>
    <w:p w14:paraId="01EBCC7C" w14:textId="77777777" w:rsidR="00000000" w:rsidRDefault="00000000">
      <w:pPr>
        <w:spacing w:before="120" w:after="280" w:afterAutospacing="1"/>
      </w:pPr>
      <w:r>
        <w:t>b) Ban hành điều lệ trường cao đẳng, trường trung cấp và trung tâm giáo dục nghề nghiệp; tiêu chí xác định chương trình đào tạo chất lượng cao; tiêu chí cụ thể phân loại cơ sở giáo dục nghề nghiệp công lập theo quy định của pháp luật;</w:t>
      </w:r>
    </w:p>
    <w:p w14:paraId="4E10754E" w14:textId="77777777" w:rsidR="00000000" w:rsidRDefault="00000000">
      <w:pPr>
        <w:spacing w:before="120" w:after="280" w:afterAutospacing="1"/>
      </w:pPr>
      <w:r>
        <w:t>c) Quy định về quản lý văn bằng, chứng chỉ đào tạo trong giáo dục nghề nghiệp, văn bằng tương đương đối với những người tốt nghiệp các trình độ đào tạo nghề ở nước ngoài;</w:t>
      </w:r>
    </w:p>
    <w:p w14:paraId="68711D62" w14:textId="77777777" w:rsidR="00000000" w:rsidRDefault="00000000">
      <w:pPr>
        <w:spacing w:before="120" w:after="280" w:afterAutospacing="1"/>
      </w:pPr>
      <w:r>
        <w:t>d) Xây dựng và ban hành danh mục ngành, nghề đào tạo cấp IV trình độ trung cấp, trình độ cao đẳng. Quy định khối lượng kiến thức tối thiểu, yêu cầu về năng lực mà người học đạt được sau khi tốt nghiệp đối với từng trình độ đào tạo của giáo dục nghề nghiệp; quy định về đào tạo thường xuyên và chương trình đào tạo nghề nghiệp khác theo quy định của pháp luật giáo dục nghề nghiệp;</w:t>
      </w:r>
    </w:p>
    <w:p w14:paraId="56812698" w14:textId="77777777" w:rsidR="00000000" w:rsidRDefault="00000000">
      <w:pPr>
        <w:spacing w:before="120" w:after="280" w:afterAutospacing="1"/>
      </w:pPr>
      <w:r>
        <w:t>đ) Xây dựng công bố theo thẩm quyền hoặc đề nghị cơ quan có thẩm quyền công bố tiêu chuẩn về cơ sở vật chất, thiết bị của cơ sở giáo dục nghề nghiệp;</w:t>
      </w:r>
    </w:p>
    <w:p w14:paraId="33B287EF" w14:textId="77777777" w:rsidR="00000000" w:rsidRDefault="00000000">
      <w:pPr>
        <w:spacing w:before="120" w:after="280" w:afterAutospacing="1"/>
      </w:pPr>
      <w:r>
        <w:t>e) Hướng dẫn việc xây dựng, thẩm định và công bố tiêu chuẩn kỹ năng nghề quốc gia; quy định việc cấp chứng chỉ kỹ năng nghề quốc gia;</w:t>
      </w:r>
    </w:p>
    <w:p w14:paraId="6315B92F" w14:textId="77777777" w:rsidR="00000000" w:rsidRDefault="00000000">
      <w:pPr>
        <w:spacing w:before="120" w:after="280" w:afterAutospacing="1"/>
      </w:pPr>
      <w:r>
        <w:t>g) Quản lý và tổ chức thực hiện việc kiểm định chất lượng giáo dục nghề nghiệp (trừ các trường cao đẳng đào tạo nghiệp vụ chuyên ngành thuộc lĩnh vực quốc phòng, an ninh);</w:t>
      </w:r>
    </w:p>
    <w:p w14:paraId="536E265A" w14:textId="77777777" w:rsidR="00000000" w:rsidRDefault="00000000">
      <w:pPr>
        <w:spacing w:before="120" w:after="280" w:afterAutospacing="1"/>
      </w:pPr>
      <w:r>
        <w:t>h) Quy định chuẩn chuyên môn, nghiệp vụ của nhà giáo giáo dục nghề nghiệp; quản lý và tổ chức việc đào tạo, bồi dưỡng nhà giáo và cán bộ quản lý giáo dục nghề nghiệp, người dạy các chương trình đào tạo thường xuyên;</w:t>
      </w:r>
    </w:p>
    <w:p w14:paraId="43C22236" w14:textId="77777777" w:rsidR="00000000" w:rsidRDefault="00000000">
      <w:pPr>
        <w:spacing w:before="120" w:after="280" w:afterAutospacing="1"/>
      </w:pPr>
      <w:r>
        <w:t>i) Quyết định thành lập, cho phép thành lập, chia, tách, sáp nhập, giải thể trường cao đẳng, thành lập văn phòng đại diện của tổ chức, cơ sở giáo dục nghề nghiệp nước ngoài tại Việt Nam, công nhận hiệu trưởng trường cao đẳng tư thục theo thẩm quyền;</w:t>
      </w:r>
    </w:p>
    <w:p w14:paraId="09A75174" w14:textId="77777777" w:rsidR="00000000" w:rsidRDefault="00000000">
      <w:pPr>
        <w:spacing w:before="120" w:after="280" w:afterAutospacing="1"/>
      </w:pPr>
      <w:r>
        <w:t>k) Chủ trì, phối hợp với Bộ Quốc phòng, Bộ Công an, Bộ Giáo dục và Đào tạo quy định chương trình, nội dung giáo dục quốc phòng và an ninh trong cơ sở giáo dục nghề nghiệp và tổ chức thực hiện.</w:t>
      </w:r>
    </w:p>
    <w:p w14:paraId="72EC8ED4" w14:textId="77777777" w:rsidR="00000000" w:rsidRDefault="00000000">
      <w:pPr>
        <w:spacing w:before="120" w:after="280" w:afterAutospacing="1"/>
      </w:pPr>
      <w:r>
        <w:t>10. Lĩnh vực bảo hiểm xã hội:</w:t>
      </w:r>
    </w:p>
    <w:p w14:paraId="783043FD" w14:textId="77777777" w:rsidR="00000000" w:rsidRDefault="00000000">
      <w:pPr>
        <w:spacing w:before="120" w:after="280" w:afterAutospacing="1"/>
      </w:pPr>
      <w:r>
        <w:t>a) Tham mưu xây dựng, ban hành và chỉ đạo, hướng dẫn thực hiện chính sách, pháp luật về bảo hiểm xã hội;</w:t>
      </w:r>
    </w:p>
    <w:p w14:paraId="6EAD2D2E" w14:textId="77777777" w:rsidR="00000000" w:rsidRDefault="00000000">
      <w:pPr>
        <w:spacing w:before="120" w:after="280" w:afterAutospacing="1"/>
      </w:pPr>
      <w:r>
        <w:t>b) Hướng dẫn và tổ chức thực hiện chế độ thông tin, báo cáo về bảo hiểm xã hội; giải quyết khiếu nại, tố cáo và xử lý vi phạm pháp luật về bảo hiểm xã hội.</w:t>
      </w:r>
    </w:p>
    <w:p w14:paraId="04AB29B0" w14:textId="77777777" w:rsidR="00000000" w:rsidRDefault="00000000">
      <w:pPr>
        <w:spacing w:before="120" w:after="280" w:afterAutospacing="1"/>
      </w:pPr>
      <w:r>
        <w:t>11. Lĩnh vực an toàn, vệ sinh lao động:</w:t>
      </w:r>
    </w:p>
    <w:p w14:paraId="356AEEAC" w14:textId="77777777" w:rsidR="00000000" w:rsidRDefault="00000000">
      <w:pPr>
        <w:spacing w:before="120" w:after="280" w:afterAutospacing="1"/>
      </w:pPr>
      <w:r>
        <w:t>a) Hướng dẫn và tổ chức thực hiện các quy định của pháp luật về an toàn, vệ sinh lao động; chế độ làm việc, thời giờ làm việc, thời giờ nghỉ ngơi; chương trình quốc gia về an toàn, vệ sinh lao động; lập hồ sơ quốc gia về an toàn, vệ sinh lao động;</w:t>
      </w:r>
    </w:p>
    <w:p w14:paraId="62531CFE" w14:textId="77777777" w:rsidR="00000000" w:rsidRDefault="00000000">
      <w:pPr>
        <w:spacing w:before="120" w:after="280" w:afterAutospacing="1"/>
      </w:pPr>
      <w:r>
        <w:t>b) Quy định việc bồi thường, trợ cấp tai nạn lao động, bệnh nghề nghiệp; bồi dưỡng bằng hiện vật cho người lao động làm việc trong điều kiện có yếu tố nguy hiểm, yếu tố có hại;</w:t>
      </w:r>
    </w:p>
    <w:p w14:paraId="298C1451" w14:textId="77777777" w:rsidR="00000000" w:rsidRDefault="00000000">
      <w:pPr>
        <w:spacing w:before="120" w:after="280" w:afterAutospacing="1"/>
      </w:pPr>
      <w:r>
        <w:t>c) Ban hành danh mục các loại máy, thiết bị, vật tư, chất có yêu cầu nghiêm ngặt về an toàn, vệ sinh lao động trên cơ sở đề nghị của các bộ liên quan theo quy định của pháp luật; chủ trì thực hiện công tác quản lý nhà nước đối với hoạt động huấn luyện an toàn, vệ sinh lao động và hoạt động kiểm định các loại máy, thiết bị, vật tư có yêu cầu nghiêm ngặt về an toàn lao động;</w:t>
      </w:r>
    </w:p>
    <w:p w14:paraId="7DF42B4F" w14:textId="77777777" w:rsidR="00000000" w:rsidRDefault="00000000">
      <w:pPr>
        <w:spacing w:before="120" w:after="280" w:afterAutospacing="1"/>
      </w:pPr>
      <w:r>
        <w:t>d) Chủ trì ban hành danh mục công việc có yêu cầu nghiêm ngặt về an toàn, vệ sinh lao động; danh mục nghề, công việc nặng nhọc, độc hại, nguy hiểm và đặc biệt nặng nhọc, độc hại, nguy hiểm. Quy định tiêu chuẩn phân loại lao động theo điều kiện lao động; chế độ trang cấp phương tiện bảo vệ cá nhân trong lao động;</w:t>
      </w:r>
    </w:p>
    <w:p w14:paraId="1B2E6545" w14:textId="77777777" w:rsidR="00000000" w:rsidRDefault="00000000">
      <w:pPr>
        <w:spacing w:before="120" w:after="280" w:afterAutospacing="1"/>
      </w:pPr>
      <w:r>
        <w:t>đ) Xây dựng các tiêu chuẩn quốc gia; ban hành quy chuẩn kỹ thuật quốc gia về an toàn, vệ sinh lao động thuộc thẩm quyền quản lý;</w:t>
      </w:r>
    </w:p>
    <w:p w14:paraId="5DEFCD60" w14:textId="77777777" w:rsidR="00000000" w:rsidRDefault="00000000">
      <w:pPr>
        <w:spacing w:before="120" w:after="280" w:afterAutospacing="1"/>
      </w:pPr>
      <w:r>
        <w:t>e) Ban hành quy trình kiểm định máy, thiết bị, vật tư và quản lý chất có yêu cầu nghiêm ngặt về an toàn, vệ sinh lao động thuộc phạm vi quản lý;</w:t>
      </w:r>
    </w:p>
    <w:p w14:paraId="53A6B663" w14:textId="77777777" w:rsidR="00000000" w:rsidRDefault="00000000">
      <w:pPr>
        <w:spacing w:before="120" w:after="280" w:afterAutospacing="1"/>
      </w:pPr>
      <w:r>
        <w:t>g) Quy định, hướng dẫn việc kiểm tra chất lượng các sản phẩm, hàng hóa đặc thù về an toàn lao động theo quy định của pháp luật;</w:t>
      </w:r>
    </w:p>
    <w:p w14:paraId="3DAFDDFD" w14:textId="77777777" w:rsidR="00000000" w:rsidRDefault="00000000">
      <w:pPr>
        <w:spacing w:before="120" w:after="280" w:afterAutospacing="1"/>
      </w:pPr>
      <w:r>
        <w:t>h) Điều tra tai nạn lao động; tổ chức thực hiện và hướng dẫn thực hiện việc thu thập, lưu trữ, tổng hợp, cung cấp, công bố, đánh giá về tình hình tai nạn lao động, sự cố kỹ thuật gây mất an toàn, vệ sinh lao động nghiêm trọng;</w:t>
      </w:r>
    </w:p>
    <w:p w14:paraId="1EE40D93" w14:textId="77777777" w:rsidR="00000000" w:rsidRDefault="00000000">
      <w:pPr>
        <w:spacing w:before="120" w:after="280" w:afterAutospacing="1"/>
      </w:pPr>
      <w:r>
        <w:t>i) Hướng dẫn, tổ chức triển khai Tháng hành động về An toàn, vệ sinh lao động.</w:t>
      </w:r>
    </w:p>
    <w:p w14:paraId="2DE99200" w14:textId="77777777" w:rsidR="00000000" w:rsidRDefault="00000000">
      <w:pPr>
        <w:spacing w:before="120" w:after="280" w:afterAutospacing="1"/>
      </w:pPr>
      <w:r>
        <w:t>12. Lĩnh vực người có công:</w:t>
      </w:r>
    </w:p>
    <w:p w14:paraId="7492DC6B" w14:textId="77777777" w:rsidR="00000000" w:rsidRDefault="00000000">
      <w:pPr>
        <w:spacing w:before="120" w:after="280" w:afterAutospacing="1"/>
      </w:pPr>
      <w:r>
        <w:t>a) Hướng dẫn và tổ chức thực hiện chính sách, pháp luật về ưu đãi đối với người có công với cách mạng;</w:t>
      </w:r>
    </w:p>
    <w:p w14:paraId="411EED95" w14:textId="77777777" w:rsidR="00000000" w:rsidRDefault="00000000">
      <w:pPr>
        <w:spacing w:before="120" w:after="280" w:afterAutospacing="1"/>
      </w:pPr>
      <w:r>
        <w:t>b) Xây dựng chế độ, định mức, phương thức trang cấp phương tiện trợ giúp, dụng cụ chỉnh hình, phương tiện, thiết bị phục hồi chức năng đối với người có công với cách mạng;</w:t>
      </w:r>
    </w:p>
    <w:p w14:paraId="5A8D3895" w14:textId="77777777" w:rsidR="00000000" w:rsidRDefault="00000000">
      <w:pPr>
        <w:spacing w:before="120" w:after="280" w:afterAutospacing="1"/>
      </w:pPr>
      <w:r>
        <w:t>c) Quy định việc quản lý các công trình ghi công liệt sĩ, xây dựng phương án xác định các công trình ghi công liệt sĩ trong quy hoạch có liên quan;</w:t>
      </w:r>
    </w:p>
    <w:p w14:paraId="76C08298" w14:textId="77777777" w:rsidR="00000000" w:rsidRDefault="00000000">
      <w:pPr>
        <w:spacing w:before="120" w:after="280" w:afterAutospacing="1"/>
      </w:pPr>
      <w:r>
        <w:t>d) Hướng dẫn, chỉ đạo công tác tiếp nhận hài cốt liệt sĩ, xác định danh tính hài cốt liệt sĩ còn thiếu thông tin và thông tin về mộ liệt sĩ;</w:t>
      </w:r>
    </w:p>
    <w:p w14:paraId="525EF296" w14:textId="77777777" w:rsidR="00000000" w:rsidRDefault="00000000">
      <w:pPr>
        <w:spacing w:before="120" w:after="280" w:afterAutospacing="1"/>
      </w:pPr>
      <w:r>
        <w:t>đ) Phối hợp với các bộ, ngành, địa phương, các tổ chức chính trị - xã hội tổ chức các phong trào “Đền ơn đáp nghĩa”, quản lý Quỹ “Đền ơn đáp nghĩa”.</w:t>
      </w:r>
    </w:p>
    <w:p w14:paraId="1F8D3797" w14:textId="77777777" w:rsidR="00000000" w:rsidRDefault="00000000">
      <w:pPr>
        <w:spacing w:before="120" w:after="280" w:afterAutospacing="1"/>
      </w:pPr>
      <w:r>
        <w:t>13. Lĩnh vực bảo trợ xã hội:</w:t>
      </w:r>
    </w:p>
    <w:p w14:paraId="079A6032" w14:textId="77777777" w:rsidR="00000000" w:rsidRDefault="00000000">
      <w:pPr>
        <w:spacing w:before="120" w:after="280" w:afterAutospacing="1"/>
      </w:pPr>
      <w:r>
        <w:t>a) Hướng dẫn và tổ chức thực hiện chính sách, pháp luật về trợ giúp xã hội, giảm nghèo, công tác xã hội, người cao tuổi, người khuyết tật, đối tượng bảo trợ xã hội;</w:t>
      </w:r>
    </w:p>
    <w:p w14:paraId="48690474" w14:textId="77777777" w:rsidR="00000000" w:rsidRDefault="00000000">
      <w:pPr>
        <w:spacing w:before="120" w:after="280" w:afterAutospacing="1"/>
      </w:pPr>
      <w:r>
        <w:t>b) Hướng dẫn và tổ chức thực hiện Chương trình mục tiêu quốc gia, chương trình, đề án về trợ giúp xã hội, công tác xã hội, người cao tuổi, người khuyết tật, đối tượng bảo trợ xã hội do Bộ Lao động - Thương binh và Xã hội là cơ quan chủ quản, chủ trì thực hiện;</w:t>
      </w:r>
    </w:p>
    <w:p w14:paraId="7FDCA902" w14:textId="77777777" w:rsidR="00000000" w:rsidRDefault="00000000">
      <w:pPr>
        <w:spacing w:before="120" w:after="280" w:afterAutospacing="1"/>
      </w:pPr>
      <w:r>
        <w:t>c) Hướng dẫn thực hiện các quy định của pháp luật về mức chuẩn trợ giúp xã hội tại cộng đồng và tại các cơ sở trợ giúp xã hội;</w:t>
      </w:r>
    </w:p>
    <w:p w14:paraId="4F4CADE2" w14:textId="77777777" w:rsidR="00000000" w:rsidRDefault="00000000">
      <w:pPr>
        <w:spacing w:before="120" w:after="280" w:afterAutospacing="1"/>
      </w:pPr>
      <w:r>
        <w:t>d) Hướng dẫn việc đăng ký, quản lý và cấp phép việc thành lập và hoạt động của các cơ sở trợ giúp xã hội;</w:t>
      </w:r>
    </w:p>
    <w:p w14:paraId="4BB79031" w14:textId="77777777" w:rsidR="00000000" w:rsidRDefault="00000000">
      <w:pPr>
        <w:spacing w:before="120" w:after="280" w:afterAutospacing="1"/>
      </w:pPr>
      <w:r>
        <w:t>đ) Ban hành theo thẩm quyền hoặc trình cấp có thẩm quyền ban hành và chỉ đạo thực hiện văn bản quy phạm pháp luật về cứu trợ xã hội trong việc khắc phục hậu quả thiên tai.</w:t>
      </w:r>
    </w:p>
    <w:p w14:paraId="5C238084" w14:textId="77777777" w:rsidR="00000000" w:rsidRDefault="00000000">
      <w:pPr>
        <w:spacing w:before="120" w:after="280" w:afterAutospacing="1"/>
      </w:pPr>
      <w:r>
        <w:t>14. Lĩnh vực trẻ em:</w:t>
      </w:r>
    </w:p>
    <w:p w14:paraId="59062430" w14:textId="77777777" w:rsidR="00000000" w:rsidRDefault="00000000">
      <w:pPr>
        <w:spacing w:before="120" w:after="280" w:afterAutospacing="1"/>
      </w:pPr>
      <w:r>
        <w:t>a) Hướng dẫn và tổ chức thực hiện các quy định của pháp luật về trẻ em trong phạm vi quyền hạn, trách nhiệm của bộ;</w:t>
      </w:r>
    </w:p>
    <w:p w14:paraId="5BA73647" w14:textId="77777777" w:rsidR="00000000" w:rsidRDefault="00000000">
      <w:pPr>
        <w:spacing w:before="120" w:after="280" w:afterAutospacing="1"/>
      </w:pPr>
      <w:r>
        <w:t>b) Chủ trì, phối hợp với các bộ, ngành liên quan hướng dẫn xây dựng, thực hiện chiến lược, chính sách, mục tiêu quốc gia về trẻ em;</w:t>
      </w:r>
    </w:p>
    <w:p w14:paraId="38DA30C3" w14:textId="77777777" w:rsidR="00000000" w:rsidRDefault="00000000">
      <w:pPr>
        <w:spacing w:before="120" w:after="280" w:afterAutospacing="1"/>
      </w:pPr>
      <w:r>
        <w:t>c) Điều phối việc thực hiện quyền trẻ em; chủ trì, phối hợp với các cơ quan, tổ chức có liên quan xây dựng, hướng dẫn và tổ chức thực hiện chính sách, pháp luật về bảo vệ trẻ em và sự tham gia của trẻ em vào các vấn đề về trẻ em, việc phòng, chống tai nạn, thương tích trẻ em và việc chăm sóc, nuôi dưỡng trẻ em có hoàn cảnh đặc biệt;</w:t>
      </w:r>
    </w:p>
    <w:p w14:paraId="258D830E" w14:textId="77777777" w:rsidR="00000000" w:rsidRDefault="00000000">
      <w:pPr>
        <w:spacing w:before="120" w:after="280" w:afterAutospacing="1"/>
      </w:pPr>
      <w:r>
        <w:t>d) Chủ trì, phối hợp với các bộ, ngành, địa phương, tổ chức chính trị - xã hội và các cơ quan, tổ chức có liên quan thực hiện các chương trình, kế hoạch về trẻ em, Tháng hành động vì trẻ em thuộc phạm vi trách nhiệm của bộ;</w:t>
      </w:r>
    </w:p>
    <w:p w14:paraId="40E97E3D" w14:textId="77777777" w:rsidR="00000000" w:rsidRDefault="00000000">
      <w:pPr>
        <w:spacing w:before="120" w:after="280" w:afterAutospacing="1"/>
      </w:pPr>
      <w:r>
        <w:t>đ) Quản lý, sử dụng Quỹ Bảo trợ trẻ em Việt Nam theo quy định pháp luật;</w:t>
      </w:r>
    </w:p>
    <w:p w14:paraId="589CAEF1" w14:textId="77777777" w:rsidR="00000000" w:rsidRDefault="00000000">
      <w:pPr>
        <w:spacing w:before="120" w:after="280" w:afterAutospacing="1"/>
      </w:pPr>
      <w:r>
        <w:t>e) Quản lý Tổng đài điện thoại quốc gia bảo vệ trẻ em.</w:t>
      </w:r>
    </w:p>
    <w:p w14:paraId="0DF04A04" w14:textId="77777777" w:rsidR="00000000" w:rsidRDefault="00000000">
      <w:pPr>
        <w:spacing w:before="120" w:after="280" w:afterAutospacing="1"/>
      </w:pPr>
      <w:r>
        <w:t>15. Lĩnh vực phòng, chống tệ nạn xã hội:</w:t>
      </w:r>
    </w:p>
    <w:p w14:paraId="56543599" w14:textId="77777777" w:rsidR="00000000" w:rsidRDefault="00000000">
      <w:pPr>
        <w:spacing w:before="120" w:after="280" w:afterAutospacing="1"/>
      </w:pPr>
      <w:r>
        <w:t>a) Hướng dẫn thực hiện các quy định của pháp luật về phòng, ngừa tệ nạn mại dâm; cai nghiện, quản lý sau cai nghiện ma túy; hỗ trợ nạn nhân bị mua bán hòa nhập cộng đồng;</w:t>
      </w:r>
    </w:p>
    <w:p w14:paraId="7799069F" w14:textId="77777777" w:rsidR="00000000" w:rsidRDefault="00000000">
      <w:pPr>
        <w:spacing w:before="120" w:after="280" w:afterAutospacing="1"/>
      </w:pPr>
      <w:r>
        <w:t>b) Hướng dẫn tổ chức và hoạt động của cơ sở cai nghiện, cơ sở quản lý sau cai nghiện theo quy định của pháp luật;</w:t>
      </w:r>
    </w:p>
    <w:p w14:paraId="449FEC03" w14:textId="77777777" w:rsidR="00000000" w:rsidRDefault="00000000">
      <w:pPr>
        <w:spacing w:before="120" w:after="280" w:afterAutospacing="1"/>
      </w:pPr>
      <w:r>
        <w:t>c) Quy định chương trình giáo dục phục hồi hành vi, nhân cách và tái hòa nhập cộng đồng đối với người nghiện ma túy;</w:t>
      </w:r>
    </w:p>
    <w:p w14:paraId="462DF872" w14:textId="77777777" w:rsidR="00000000" w:rsidRDefault="00000000">
      <w:pPr>
        <w:spacing w:before="120" w:after="280" w:afterAutospacing="1"/>
      </w:pPr>
      <w:r>
        <w:t>d) Xây dựng, trình cơ quan có thẩm quyền ban hành các chính sách hỗ trợ nạn nhân bị mua bán; hướng dẫn việc thực hiện các biện pháp hỗ trợ nạn nhân bị mua bán thuộc thẩm quyền;</w:t>
      </w:r>
    </w:p>
    <w:p w14:paraId="6CA10095" w14:textId="77777777" w:rsidR="00000000" w:rsidRDefault="00000000">
      <w:pPr>
        <w:spacing w:before="120" w:after="280" w:afterAutospacing="1"/>
      </w:pPr>
      <w:r>
        <w:t>đ) Chỉ đạo việc lồng ghép nội dung phòng, chống mua bán người vào các chương trình giảm nghèo, giáo dục nghề nghiệp, hỗ trợ tạo việc làm, phòng, chống tệ nạn xã hội, bình đẳng giới, trẻ em.</w:t>
      </w:r>
    </w:p>
    <w:p w14:paraId="77A045CB" w14:textId="77777777" w:rsidR="00000000" w:rsidRDefault="00000000">
      <w:pPr>
        <w:spacing w:before="120" w:after="280" w:afterAutospacing="1"/>
      </w:pPr>
      <w:r>
        <w:t>16. Lĩnh vực bình đẳng giới:</w:t>
      </w:r>
    </w:p>
    <w:p w14:paraId="5AA26BB7" w14:textId="77777777" w:rsidR="00000000" w:rsidRDefault="00000000">
      <w:pPr>
        <w:spacing w:before="120" w:after="280" w:afterAutospacing="1"/>
      </w:pPr>
      <w:r>
        <w:t>a) Hướng dẫn và tổ chức thực hiện chính sách, pháp luật về bình đẳng giới theo quy định của pháp luật;</w:t>
      </w:r>
    </w:p>
    <w:p w14:paraId="240B25C5" w14:textId="77777777" w:rsidR="00000000" w:rsidRDefault="00000000">
      <w:pPr>
        <w:spacing w:before="120" w:after="280" w:afterAutospacing="1"/>
      </w:pPr>
      <w:r>
        <w:t>b) Chủ trì, phối hợp với các bộ, ngành, địa phương, tổ chức chính trị - xã hội và các cơ quan, tổ chức có liên quan thực hiện Tháng hành động vì bình đẳng giới và phòng ngừa, ứng phó với bạo lực trên cơ sở giới;</w:t>
      </w:r>
    </w:p>
    <w:p w14:paraId="5AB4CBAF" w14:textId="77777777" w:rsidR="00000000" w:rsidRDefault="00000000">
      <w:pPr>
        <w:spacing w:before="120" w:after="280" w:afterAutospacing="1"/>
      </w:pPr>
      <w:r>
        <w:t>c) Tổng kết, báo cáo cơ quan có thẩm quyền về thực hiện bình đẳng giới theo quy định của pháp luật.</w:t>
      </w:r>
    </w:p>
    <w:p w14:paraId="64F6DF99" w14:textId="77777777" w:rsidR="00000000" w:rsidRDefault="00000000">
      <w:pPr>
        <w:spacing w:before="120" w:after="280" w:afterAutospacing="1"/>
      </w:pPr>
      <w:r>
        <w:t>17. Hướng dẫn và tổ chức thực hiện công tác báo cáo, thống kê trong lĩnh vực lao động, người có công và xã hội theo quy định của pháp luật; xây dựng, quản lý cơ sở dữ liệu, hệ thống thông tin thống kê của bộ, ngành.</w:t>
      </w:r>
    </w:p>
    <w:p w14:paraId="6DECE76A" w14:textId="77777777" w:rsidR="00000000" w:rsidRDefault="00000000">
      <w:pPr>
        <w:spacing w:before="120" w:after="280" w:afterAutospacing="1"/>
      </w:pPr>
      <w:r>
        <w:t>18. Quản lý các hoạt động ứng dụng công nghệ thông tin trong lĩnh vực lao động, người có công và xã hội.</w:t>
      </w:r>
    </w:p>
    <w:p w14:paraId="3476D0DC" w14:textId="77777777" w:rsidR="00000000" w:rsidRDefault="00000000">
      <w:pPr>
        <w:spacing w:before="120" w:after="280" w:afterAutospacing="1"/>
      </w:pPr>
      <w:r>
        <w:t>19. Quản lý các hoạt động chuyên môn y tế trong các đơn vị thuộc lĩnh vực lao động, người có công và xã hội có hoạt động y tế.</w:t>
      </w:r>
    </w:p>
    <w:p w14:paraId="4D374B6F" w14:textId="77777777" w:rsidR="00000000" w:rsidRDefault="00000000">
      <w:pPr>
        <w:spacing w:before="120" w:after="280" w:afterAutospacing="1"/>
      </w:pPr>
      <w:r>
        <w:t>20. Về dịch vụ sự nghiệp công:</w:t>
      </w:r>
    </w:p>
    <w:p w14:paraId="5D55AE0D" w14:textId="77777777" w:rsidR="00000000" w:rsidRDefault="00000000">
      <w:pPr>
        <w:spacing w:before="120" w:after="280" w:afterAutospacing="1"/>
      </w:pPr>
      <w:r>
        <w:t>a) Quản lý nhà nước các dịch vụ sự nghiệp công trong ngành, lĩnh vực thuộc phạm vi quản lý nhà nước của bộ; quản lý các tổ chức, đơn vị hoạt động sự nghiệp dịch vụ công thuộc bộ;</w:t>
      </w:r>
    </w:p>
    <w:p w14:paraId="3B030290" w14:textId="77777777" w:rsidR="00000000" w:rsidRDefault="00000000">
      <w:pPr>
        <w:spacing w:before="120" w:after="280" w:afterAutospacing="1"/>
      </w:pPr>
      <w:r>
        <w:t>b) Xây dựng và ban hành định mức kinh tế - kỹ thuật, định mức chi phí (nếu có) làm cơ sở ban hành đơn giá, giá dịch vụ sự nghiệp công sử dụng ngân sách nhà nước thuộc phạm vi, lĩnh vực quản lý của bộ theo quy định của pháp luật về giá và quy định của pháp luật khác có liên quan để làm cơ sở giao nhiệm vụ, đặt hàng hoặc đấu thầu cung ứng dịch vụ sự nghiệp công theo quy định của pháp luật;</w:t>
      </w:r>
    </w:p>
    <w:p w14:paraId="7D861FFB" w14:textId="77777777" w:rsidR="00000000" w:rsidRDefault="00000000">
      <w:pPr>
        <w:spacing w:before="120" w:after="280" w:afterAutospacing="1"/>
      </w:pPr>
      <w:r>
        <w:t>c) Xây dựng và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bộ; hiệu quả hoạt động của đơn vị sự nghiệp công thuộc phạm vi, lĩnh vực quản lý nhà nước của bộ;</w:t>
      </w:r>
    </w:p>
    <w:p w14:paraId="1D85DFF0" w14:textId="77777777" w:rsidR="00000000" w:rsidRDefault="00000000">
      <w:pPr>
        <w:spacing w:before="120" w:after="280" w:afterAutospacing="1"/>
      </w:pPr>
      <w:r>
        <w:t>d) Hướng dẫn về chi phí tiền lương, chi phí nhân công trong giá, đơn giá sản phẩm, dịch vụ công ích và chi phí tiền lương, tiền công trong đơn giá dịch vụ sự nghiệp công sử dụng kinh phí ngân sách nhà nước đối với doanh nghiệp được hợp đồng đặt hàng, đấu thầu (hoặc được giao nhiệm vụ trong trường hợp pháp luật chuyên ngành quy định) theo quy định của pháp luật về giao nhiệm vụ, đặt hàng hoặc đấu thầu cung cấp sản phẩm, dịch vụ công sử dụng ngân sách nhà nước từ nguồn kinh phí chi thường xuyên;</w:t>
      </w:r>
    </w:p>
    <w:p w14:paraId="33ECC87D" w14:textId="77777777" w:rsidR="00000000" w:rsidRDefault="00000000">
      <w:pPr>
        <w:spacing w:before="120" w:after="280" w:afterAutospacing="1"/>
      </w:pPr>
      <w:r>
        <w:t>đ) Hướng dẫn việc thực hiện chính sách, pháp luật và hỗ trợ cho các tổ chức thực hiện các hoạt động sự nghiệp dịch vụ công thuộc lĩnh vực quản lý.</w:t>
      </w:r>
    </w:p>
    <w:p w14:paraId="1DD43622" w14:textId="77777777" w:rsidR="00000000" w:rsidRDefault="00000000">
      <w:pPr>
        <w:spacing w:before="120" w:after="280" w:afterAutospacing="1"/>
      </w:pPr>
      <w:r>
        <w:t>21. Quản lý và tổ chức thực hiện hợp tác quốc tế và hội nhập quốc tế; tham gia đàm phán, ký kết hiệp định quốc tế theo quy định của pháp luật trong lĩnh vực lao động, người có công và xã hội.</w:t>
      </w:r>
    </w:p>
    <w:p w14:paraId="712D7E35" w14:textId="77777777" w:rsidR="00000000" w:rsidRDefault="00000000">
      <w:pPr>
        <w:spacing w:before="120" w:after="280" w:afterAutospacing="1"/>
      </w:pPr>
      <w:r>
        <w:t>22. Quyết định và chỉ đạo thực hiện chương trình cải cách hành chính của bộ theo mục tiêu và nội dung chương trình cải cách hành chính nhà nước đã được Chính phủ, Thủ tướng Chính phủ phê duyệt.</w:t>
      </w:r>
    </w:p>
    <w:p w14:paraId="794F9882" w14:textId="77777777" w:rsidR="00000000" w:rsidRDefault="00000000">
      <w:pPr>
        <w:spacing w:before="120" w:after="280" w:afterAutospacing="1"/>
      </w:pPr>
      <w:r>
        <w:t>23. Quản lý hội, tổ chức phi Chính phủ hoạt động trong lĩnh vực lao động, người có công và xã hội theo quy định của pháp luật.</w:t>
      </w:r>
    </w:p>
    <w:p w14:paraId="7D9AAABC" w14:textId="77777777" w:rsidR="00000000" w:rsidRDefault="00000000">
      <w:pPr>
        <w:spacing w:before="120" w:after="280" w:afterAutospacing="1"/>
      </w:pPr>
      <w:r>
        <w:t>24. Quản lý về tổ chức bộ máy, biên chế công chức, số lượng người làm việc, vị trí việc làm, cơ cấu ngạch công chức, cơ cấu viên chức theo chức danh nghề nghiệp; quyết định tuyển dụng, tiếp nhận, luân chuyển, điều động, bổ nhiệm, miễn nhiệm, từ chức, cách chức, biệt phái, khen thưởng, kỷ luật, thôi việc, nghỉ hưu, chế độ tiền lương và các chính sách đãi ngộ đối với cán bộ, công chức, viên chức, người lao động thuộc bộ quản lý theo quy định; đào tạo, bồi dưỡng cán bộ, công chức, viên chức, người lao động; hướng dẫn thực hiện các quy định của pháp luật về tiêu chuẩn chức danh nghề nghiệp viên chức chuyên ngành thuộc lĩnh vực do bộ quản lý.</w:t>
      </w:r>
    </w:p>
    <w:p w14:paraId="3194E3B6" w14:textId="77777777" w:rsidR="00000000" w:rsidRDefault="00000000">
      <w:pPr>
        <w:spacing w:before="120" w:after="280" w:afterAutospacing="1"/>
      </w:pPr>
      <w:r>
        <w:t>25. Nghiên cứu khoa học, ứng dụng tiến bộ khoa học kỹ thuật, công nghệ trong lĩnh vực lao động, người có công và xã hội.</w:t>
      </w:r>
    </w:p>
    <w:p w14:paraId="37F088DF" w14:textId="77777777" w:rsidR="00000000" w:rsidRDefault="00000000">
      <w:pPr>
        <w:spacing w:before="120" w:after="280" w:afterAutospacing="1"/>
      </w:pPr>
      <w:r>
        <w:t>26. Thanh tra; kiểm tra; tiếp công dân, giải quyết khiếu nại, tố cáo; phòng, chống tham nhũng, tiêu cực; thực hành tiết kiệm, chống lãng phí và xử lý vi phạm theo quy định của pháp luật.</w:t>
      </w:r>
    </w:p>
    <w:p w14:paraId="21BF9EFE" w14:textId="77777777" w:rsidR="00000000" w:rsidRDefault="00000000">
      <w:pPr>
        <w:spacing w:before="120" w:after="280" w:afterAutospacing="1"/>
      </w:pPr>
      <w:r>
        <w:t>27. Quản lý tài chính, tài sản được giao theo quy định của pháp luật.</w:t>
      </w:r>
    </w:p>
    <w:p w14:paraId="4F4330CB" w14:textId="77777777" w:rsidR="00000000" w:rsidRDefault="00000000">
      <w:pPr>
        <w:spacing w:before="120" w:after="280" w:afterAutospacing="1"/>
      </w:pPr>
      <w:r>
        <w:t>28. Thực hiện các nhiệm vụ, quyền hạn khác do Chính phủ, Thủ tướng Chính phủ giao và theo quy định của pháp luật.</w:t>
      </w:r>
    </w:p>
    <w:p w14:paraId="5FB3B043" w14:textId="77777777" w:rsidR="00000000" w:rsidRDefault="00000000">
      <w:pPr>
        <w:spacing w:before="120" w:after="280" w:afterAutospacing="1"/>
      </w:pPr>
      <w:r>
        <w:rPr>
          <w:b/>
          <w:bCs/>
        </w:rPr>
        <w:t>Điều 3. Cơ cấu tổ chức</w:t>
      </w:r>
    </w:p>
    <w:p w14:paraId="0B7DF65A" w14:textId="77777777" w:rsidR="00000000" w:rsidRDefault="00000000">
      <w:pPr>
        <w:spacing w:before="120" w:after="280" w:afterAutospacing="1"/>
      </w:pPr>
      <w:r>
        <w:t>1. Vụ Bảo hiểm xã hội.</w:t>
      </w:r>
    </w:p>
    <w:p w14:paraId="7A607F68" w14:textId="77777777" w:rsidR="00000000" w:rsidRDefault="00000000">
      <w:pPr>
        <w:spacing w:before="120" w:after="280" w:afterAutospacing="1"/>
      </w:pPr>
      <w:r>
        <w:t>2. Vụ Bình đẳng giới.</w:t>
      </w:r>
    </w:p>
    <w:p w14:paraId="6304B922" w14:textId="77777777" w:rsidR="00000000" w:rsidRDefault="00000000">
      <w:pPr>
        <w:spacing w:before="120" w:after="280" w:afterAutospacing="1"/>
      </w:pPr>
      <w:r>
        <w:t>3. Vụ Pháp chế.</w:t>
      </w:r>
    </w:p>
    <w:p w14:paraId="473F2D09" w14:textId="77777777" w:rsidR="00000000" w:rsidRDefault="00000000">
      <w:pPr>
        <w:spacing w:before="120" w:after="280" w:afterAutospacing="1"/>
      </w:pPr>
      <w:r>
        <w:t>4. Vụ Hợp tác quốc tế.</w:t>
      </w:r>
    </w:p>
    <w:p w14:paraId="5DAF8A62" w14:textId="77777777" w:rsidR="00000000" w:rsidRDefault="00000000">
      <w:pPr>
        <w:spacing w:before="120" w:after="280" w:afterAutospacing="1"/>
      </w:pPr>
      <w:r>
        <w:t>5. Vụ Tổ chức cán bộ.</w:t>
      </w:r>
    </w:p>
    <w:p w14:paraId="325CC2D2" w14:textId="77777777" w:rsidR="00000000" w:rsidRDefault="00000000">
      <w:pPr>
        <w:spacing w:before="120" w:after="280" w:afterAutospacing="1"/>
      </w:pPr>
      <w:r>
        <w:t>6. Vụ Kế hoạch - Tài chính.</w:t>
      </w:r>
    </w:p>
    <w:p w14:paraId="2BAAB760" w14:textId="77777777" w:rsidR="00000000" w:rsidRDefault="00000000">
      <w:pPr>
        <w:spacing w:before="120" w:after="280" w:afterAutospacing="1"/>
      </w:pPr>
      <w:r>
        <w:t>7. Văn phòng.</w:t>
      </w:r>
    </w:p>
    <w:p w14:paraId="4F49A37C" w14:textId="77777777" w:rsidR="00000000" w:rsidRDefault="00000000">
      <w:pPr>
        <w:spacing w:before="120" w:after="280" w:afterAutospacing="1"/>
      </w:pPr>
      <w:r>
        <w:t>8. Thanh tra.</w:t>
      </w:r>
    </w:p>
    <w:p w14:paraId="57119C12" w14:textId="77777777" w:rsidR="00000000" w:rsidRDefault="00000000">
      <w:pPr>
        <w:spacing w:before="120" w:after="280" w:afterAutospacing="1"/>
      </w:pPr>
      <w:r>
        <w:t>9. Cục Quan hệ lao động và Tiền lương.</w:t>
      </w:r>
    </w:p>
    <w:p w14:paraId="599D3814" w14:textId="77777777" w:rsidR="00000000" w:rsidRDefault="00000000">
      <w:pPr>
        <w:spacing w:before="120" w:after="280" w:afterAutospacing="1"/>
      </w:pPr>
      <w:r>
        <w:t>10. Cục Việc làm.</w:t>
      </w:r>
    </w:p>
    <w:p w14:paraId="7F7D336D" w14:textId="77777777" w:rsidR="00000000" w:rsidRDefault="00000000">
      <w:pPr>
        <w:spacing w:before="120" w:after="280" w:afterAutospacing="1"/>
      </w:pPr>
      <w:r>
        <w:t>11. Cục Quản lý lao động ngoài nước.</w:t>
      </w:r>
    </w:p>
    <w:p w14:paraId="012AC67A" w14:textId="77777777" w:rsidR="00000000" w:rsidRDefault="00000000">
      <w:pPr>
        <w:spacing w:before="120" w:after="280" w:afterAutospacing="1"/>
      </w:pPr>
      <w:r>
        <w:t>12. Cục An toàn lao động.</w:t>
      </w:r>
    </w:p>
    <w:p w14:paraId="610CDCC2" w14:textId="77777777" w:rsidR="00000000" w:rsidRDefault="00000000">
      <w:pPr>
        <w:spacing w:before="120" w:after="280" w:afterAutospacing="1"/>
      </w:pPr>
      <w:r>
        <w:t>13. Cục Người có công.</w:t>
      </w:r>
    </w:p>
    <w:p w14:paraId="457DDF49" w14:textId="77777777" w:rsidR="00000000" w:rsidRDefault="00000000">
      <w:pPr>
        <w:spacing w:before="120" w:after="280" w:afterAutospacing="1"/>
      </w:pPr>
      <w:r>
        <w:t>14. Cục Bảo trợ xã hội.</w:t>
      </w:r>
    </w:p>
    <w:p w14:paraId="08EBCC8A" w14:textId="77777777" w:rsidR="00000000" w:rsidRDefault="00000000">
      <w:pPr>
        <w:spacing w:before="120" w:after="280" w:afterAutospacing="1"/>
      </w:pPr>
      <w:r>
        <w:t>15. Cục Trẻ em.</w:t>
      </w:r>
    </w:p>
    <w:p w14:paraId="59127584" w14:textId="77777777" w:rsidR="00000000" w:rsidRDefault="00000000">
      <w:pPr>
        <w:spacing w:before="120" w:after="280" w:afterAutospacing="1"/>
      </w:pPr>
      <w:r>
        <w:t>16. Cục Phòng, chống tệ nạn xã hội.</w:t>
      </w:r>
    </w:p>
    <w:p w14:paraId="34332950" w14:textId="77777777" w:rsidR="00000000" w:rsidRDefault="00000000">
      <w:pPr>
        <w:spacing w:before="120" w:after="280" w:afterAutospacing="1"/>
      </w:pPr>
      <w:r>
        <w:t>17. Tổng cục Giáo dục nghề nghiệp.</w:t>
      </w:r>
    </w:p>
    <w:p w14:paraId="29C4AC2B" w14:textId="77777777" w:rsidR="00000000" w:rsidRDefault="00000000">
      <w:pPr>
        <w:spacing w:before="120" w:after="280" w:afterAutospacing="1"/>
      </w:pPr>
      <w:r>
        <w:t>18. Viện Khoa học Lao động và Xã hội.</w:t>
      </w:r>
    </w:p>
    <w:p w14:paraId="790DB9BF" w14:textId="77777777" w:rsidR="00000000" w:rsidRDefault="00000000">
      <w:pPr>
        <w:spacing w:before="120" w:after="280" w:afterAutospacing="1"/>
      </w:pPr>
      <w:r>
        <w:t>19. Trung tâm Công nghệ Thông tin.</w:t>
      </w:r>
    </w:p>
    <w:p w14:paraId="1E9BC335" w14:textId="77777777" w:rsidR="00000000" w:rsidRDefault="00000000">
      <w:pPr>
        <w:spacing w:before="120" w:after="280" w:afterAutospacing="1"/>
      </w:pPr>
      <w:r>
        <w:t>20. Báo Dân trí.</w:t>
      </w:r>
    </w:p>
    <w:p w14:paraId="589C949B" w14:textId="77777777" w:rsidR="00000000" w:rsidRDefault="00000000">
      <w:pPr>
        <w:spacing w:before="120" w:after="280" w:afterAutospacing="1"/>
      </w:pPr>
      <w:r>
        <w:t>21. Tạp chí Lao động và Xã hội.</w:t>
      </w:r>
    </w:p>
    <w:p w14:paraId="09FDDBAC" w14:textId="77777777" w:rsidR="00000000" w:rsidRDefault="00000000">
      <w:pPr>
        <w:spacing w:before="120" w:after="280" w:afterAutospacing="1"/>
      </w:pPr>
      <w:r>
        <w:t>Các đơn vị quy định từ khoản 1 đến khoản 17 Điều này là các đơn vị hành chính giúp Bộ trưởng thực hiện chức năng quản lý nhà nước, các đơn vị quy định từ khoản 18 đến khoản 21 Điều này là các đơn vị sự nghiệp phục vụ chức năng quản lý nhà nước của bộ.</w:t>
      </w:r>
    </w:p>
    <w:p w14:paraId="6AE11565" w14:textId="77777777" w:rsidR="00000000" w:rsidRDefault="00000000">
      <w:pPr>
        <w:spacing w:before="120" w:after="280" w:afterAutospacing="1"/>
      </w:pPr>
      <w:r>
        <w:t>Vụ Kế hoạch - Tài chính có 03 phòng.</w:t>
      </w:r>
    </w:p>
    <w:p w14:paraId="57FEC192" w14:textId="77777777" w:rsidR="00000000" w:rsidRDefault="00000000">
      <w:pPr>
        <w:spacing w:before="120" w:after="280" w:afterAutospacing="1"/>
      </w:pPr>
      <w:r>
        <w:t>Bộ trưởng Bộ Lao động - Thương binh và Xã hội trình Thủ tướng Chính phủ ban hành Quyết định quy định chức năng, nhiệm vụ, quyền hạn và cơ cấu tổ chức của Tổng cục Giáo dục nghề nghiệp.</w:t>
      </w:r>
    </w:p>
    <w:p w14:paraId="6354DDDF" w14:textId="77777777" w:rsidR="00000000" w:rsidRDefault="00000000">
      <w:pPr>
        <w:spacing w:before="120" w:after="280" w:afterAutospacing="1"/>
      </w:pPr>
      <w:r>
        <w:t>Bộ trưởng Bộ Lao động - Thương binh và Xã hội ban hành Quyết định quy định chức năng, nhiệm vụ, quyền hạn và cơ cấu tổ chức của các Vụ, Văn phòng, Thanh tra, Cục, đơn vị sự nghiệp công lập và các đơn vị khác thuộc bộ theo quy định của pháp luật.</w:t>
      </w:r>
    </w:p>
    <w:p w14:paraId="49D09A10" w14:textId="77777777" w:rsidR="00000000" w:rsidRDefault="00000000">
      <w:pPr>
        <w:spacing w:before="120" w:after="280" w:afterAutospacing="1"/>
      </w:pPr>
      <w:r>
        <w:rPr>
          <w:b/>
          <w:bCs/>
        </w:rPr>
        <w:t>Điều 4. Hiệu lực thi hành</w:t>
      </w:r>
    </w:p>
    <w:p w14:paraId="62B340C9" w14:textId="77777777" w:rsidR="00000000" w:rsidRDefault="00000000">
      <w:pPr>
        <w:spacing w:before="120" w:after="280" w:afterAutospacing="1"/>
      </w:pPr>
      <w:r>
        <w:t>1. Nghị định này có hiệu lực thi hành từ ngày 12 tháng 9 năm 2022.</w:t>
      </w:r>
    </w:p>
    <w:p w14:paraId="11C94B38" w14:textId="77777777" w:rsidR="00000000" w:rsidRDefault="00000000">
      <w:pPr>
        <w:spacing w:before="120" w:after="280" w:afterAutospacing="1"/>
      </w:pPr>
      <w:r>
        <w:t>2. Nghị định này thay thế Nghị định số 14/2017/NĐ-CP ngày 17 tháng 02 năm 2017 của Chính phủ quy định chức năng, nhiệm vụ, quyền hạn và cơ cấu tổ chức của Bộ Lao động - Thương binh và Xã hội.</w:t>
      </w:r>
    </w:p>
    <w:p w14:paraId="725761E8" w14:textId="77777777" w:rsidR="00000000" w:rsidRDefault="00000000">
      <w:pPr>
        <w:spacing w:before="120" w:after="280" w:afterAutospacing="1"/>
      </w:pPr>
      <w:r>
        <w:rPr>
          <w:b/>
          <w:bCs/>
        </w:rPr>
        <w:t>Điều 5. Điều khoản chuyển tiếp</w:t>
      </w:r>
    </w:p>
    <w:p w14:paraId="1D53F4D3" w14:textId="77777777" w:rsidR="00000000" w:rsidRDefault="00000000">
      <w:pPr>
        <w:spacing w:before="120" w:after="280" w:afterAutospacing="1"/>
      </w:pPr>
      <w:r>
        <w:t>Báo điện tử Dân trí, Báo Lao động và Xã hội, Trường Đào tạo, bồi dưỡng cán bộ, công chức lao động - xã hội tiếp tục hoạt động theo các quy định hiện hành cho đến khi cơ quan có thẩm quyền hoàn thành việc hợp nhất, sáp nhập theo quy định.</w:t>
      </w:r>
    </w:p>
    <w:p w14:paraId="38E3F9BA" w14:textId="77777777" w:rsidR="00000000" w:rsidRDefault="00000000">
      <w:pPr>
        <w:spacing w:before="120" w:after="280" w:afterAutospacing="1"/>
      </w:pPr>
      <w:r>
        <w:rPr>
          <w:b/>
          <w:bCs/>
        </w:rPr>
        <w:t>Điều 6. Trách nhiệm thi hành</w:t>
      </w:r>
    </w:p>
    <w:p w14:paraId="1CF01B74" w14:textId="77777777" w:rsidR="00000000" w:rsidRDefault="00000000">
      <w:pPr>
        <w:spacing w:before="120" w:after="280" w:afterAutospacing="1"/>
      </w:pPr>
      <w:r>
        <w:t>Các Bộ trưởng, Thủ trưởng cơ quan ngang bộ, Thủ trưởng cơ quan thuộc Chính phủ, Chủ tịch Ủy ban nhân dân tỉnh, thành phố trực thuộc trung ương chịu trách nhiệm thi hành Nghị định này.</w:t>
      </w:r>
    </w:p>
    <w:p w14:paraId="425A048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2FC19911"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126CDBFB" w14:textId="77777777" w:rsidR="00000000" w:rsidRDefault="00000000">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t>các Vụ, Cục, đơn vị trực thuộc, Công báo;</w:t>
            </w:r>
            <w:r>
              <w:rPr>
                <w:sz w:val="16"/>
              </w:rPr>
              <w:br/>
              <w:t>- Lưu: VT, TCCV (2b).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753FE859" w14:textId="77777777" w:rsidR="00000000" w:rsidRDefault="00000000">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Phạm Bình Minh</w:t>
            </w:r>
          </w:p>
        </w:tc>
      </w:tr>
    </w:tbl>
    <w:p w14:paraId="3119E909" w14:textId="77777777" w:rsidR="00000000" w:rsidRDefault="00000000">
      <w:pPr>
        <w:spacing w:before="120" w:after="280" w:afterAutospacing="1"/>
      </w:pPr>
      <w:r>
        <w:t> </w:t>
      </w:r>
    </w:p>
    <w:p w14:paraId="4A0DB92A" w14:textId="77777777" w:rsidR="00EF2CD5" w:rsidRDefault="00000000">
      <w:pPr>
        <w:spacing w:after="280" w:afterAutospacing="1"/>
      </w:pPr>
      <w:r>
        <w:t> </w:t>
      </w:r>
    </w:p>
    <w:sectPr w:rsidR="00EF2CD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18"/>
    <w:rsid w:val="00BD2018"/>
    <w:rsid w:val="00EF2CD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8B1204"/>
  <w15:chartTrackingRefBased/>
  <w15:docId w15:val="{62EE2C97-32C5-47C9-9BBE-C5C4915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3105</Words>
  <Characters>17705</Characters>
  <Application>Microsoft Office Word</Application>
  <DocSecurity>0</DocSecurity>
  <Lines>147</Lines>
  <Paragraphs>41</Paragraphs>
  <ScaleCrop>false</ScaleCrop>
  <Company/>
  <LinksUpToDate>false</LinksUpToDate>
  <CharactersWithSpaces>20769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2022-09-13T01:16:00Z</dcterms:created>
  <dcterms:modified xsi:type="dcterms:W3CDTF">2022-09-13T01:16:00Z</dcterms:modified>
</cp:coreProperties>
</file>