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E155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E155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E155B">
            <w:pPr>
              <w:spacing w:before="120"/>
              <w:jc w:val="center"/>
            </w:pPr>
            <w:r>
              <w:rPr>
                <w:lang w:val="vi-VN"/>
              </w:rPr>
              <w:t>Số: 11/2019/NĐ-CP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E155B">
            <w:pPr>
              <w:spacing w:before="120"/>
              <w:jc w:val="right"/>
            </w:pPr>
            <w:r>
              <w:rPr>
                <w:i/>
                <w:iCs/>
              </w:rPr>
              <w:t>Hà Nội</w:t>
            </w:r>
            <w:r>
              <w:rPr>
                <w:i/>
                <w:iCs/>
                <w:lang w:val="vi-VN"/>
              </w:rPr>
              <w:t xml:space="preserve">, ngày </w:t>
            </w:r>
            <w:r>
              <w:rPr>
                <w:i/>
                <w:iCs/>
              </w:rPr>
              <w:t>30</w:t>
            </w:r>
            <w:r>
              <w:rPr>
                <w:i/>
                <w:iCs/>
                <w:lang w:val="vi-VN"/>
              </w:rPr>
              <w:t xml:space="preserve"> tháng </w:t>
            </w:r>
            <w:r>
              <w:rPr>
                <w:i/>
                <w:iCs/>
              </w:rPr>
              <w:t>01</w:t>
            </w:r>
            <w:r>
              <w:rPr>
                <w:i/>
                <w:iCs/>
                <w:lang w:val="vi-VN"/>
              </w:rPr>
              <w:t xml:space="preserve"> năm </w:t>
            </w:r>
            <w:r>
              <w:rPr>
                <w:i/>
                <w:iCs/>
              </w:rPr>
              <w:t>2019</w:t>
            </w:r>
          </w:p>
        </w:tc>
      </w:tr>
    </w:tbl>
    <w:p w:rsidR="00000000" w:rsidRDefault="00CE155B">
      <w:pPr>
        <w:spacing w:before="120" w:after="280" w:afterAutospacing="1"/>
      </w:pPr>
      <w:r>
        <w:t> </w:t>
      </w:r>
    </w:p>
    <w:p w:rsidR="00000000" w:rsidRDefault="00CE155B">
      <w:pPr>
        <w:spacing w:before="120" w:after="280" w:afterAutospacing="1"/>
        <w:jc w:val="center"/>
      </w:pPr>
      <w:bookmarkStart w:id="1" w:name="loai_1"/>
      <w:r>
        <w:rPr>
          <w:b/>
          <w:bCs/>
          <w:lang w:val="vi-VN"/>
        </w:rPr>
        <w:t>NGHỊ ĐỊNH</w:t>
      </w:r>
      <w:bookmarkEnd w:id="1"/>
    </w:p>
    <w:p w:rsidR="00000000" w:rsidRDefault="00CE155B">
      <w:pPr>
        <w:spacing w:before="120" w:after="280" w:afterAutospacing="1"/>
        <w:jc w:val="center"/>
      </w:pPr>
      <w:bookmarkStart w:id="2" w:name="loai_1_name"/>
      <w:r>
        <w:rPr>
          <w:lang w:val="vi-VN"/>
        </w:rPr>
        <w:t xml:space="preserve">SỬA ĐỔI, BỔ SUNG MỘT SỐ ĐIỀU CỦA CÁC NGHỊ ĐỊNH CÓ QUY ĐỊNH THỦ TỤC HÀNH CHÍNH LIÊN QUAN ĐẾN </w:t>
      </w:r>
      <w:r>
        <w:rPr>
          <w:lang w:val="vi-VN"/>
        </w:rPr>
        <w:t>YÊU CẦU NỘP BẢN SAO GIẤY TỜ CÓ CÔNG CHỨNG, CHỨNG THỰC THUỘC PHẠM VI CHỨC NĂNG QUẢN LÝ CỦA BỘ VĂN HÓA, THỂ THAO VÀ DU LỊCH</w:t>
      </w:r>
      <w:bookmarkEnd w:id="2"/>
    </w:p>
    <w:p w:rsidR="00000000" w:rsidRDefault="00CE155B">
      <w:pPr>
        <w:spacing w:before="120" w:after="280" w:afterAutospacing="1"/>
      </w:pPr>
      <w:r>
        <w:rPr>
          <w:i/>
          <w:iCs/>
          <w:lang w:val="vi-VN"/>
        </w:rPr>
        <w:t>Căn cứ Luật tổ chức Chính phủ ngày 19 tháng 6 năm 2015;</w:t>
      </w:r>
    </w:p>
    <w:p w:rsidR="00000000" w:rsidRDefault="00CE155B">
      <w:pPr>
        <w:spacing w:before="120" w:after="280" w:afterAutospacing="1"/>
      </w:pPr>
      <w:r>
        <w:rPr>
          <w:i/>
          <w:iCs/>
          <w:lang w:val="vi-VN"/>
        </w:rPr>
        <w:t>Theo đề nghị của Bộ trưởng Bộ Văn hóa, Thể thao và Du lịch;</w:t>
      </w:r>
    </w:p>
    <w:p w:rsidR="00000000" w:rsidRDefault="00CE155B">
      <w:pPr>
        <w:spacing w:before="120" w:after="280" w:afterAutospacing="1"/>
      </w:pPr>
      <w:r>
        <w:rPr>
          <w:i/>
          <w:iCs/>
          <w:lang w:val="vi-VN"/>
        </w:rPr>
        <w:t>Chính phủ ban hành</w:t>
      </w:r>
      <w:r>
        <w:rPr>
          <w:i/>
          <w:iCs/>
          <w:lang w:val="vi-VN"/>
        </w:rPr>
        <w:t xml:space="preserve"> Nghị định sửa đ</w:t>
      </w:r>
      <w:r>
        <w:rPr>
          <w:i/>
          <w:iCs/>
        </w:rPr>
        <w:t>ổ</w:t>
      </w:r>
      <w:r>
        <w:rPr>
          <w:i/>
          <w:iCs/>
          <w:lang w:val="vi-VN"/>
        </w:rPr>
        <w:t>i, b</w:t>
      </w:r>
      <w:r>
        <w:rPr>
          <w:i/>
          <w:iCs/>
        </w:rPr>
        <w:t xml:space="preserve">ổ </w:t>
      </w:r>
      <w:r>
        <w:rPr>
          <w:i/>
          <w:iCs/>
          <w:lang w:val="vi-VN"/>
        </w:rPr>
        <w:t>sung một số điều của các Nghị định có quy định thủ tục hành chính liên quan đến yêu cầu nộp bản sao g</w:t>
      </w:r>
      <w:r>
        <w:rPr>
          <w:i/>
          <w:iCs/>
        </w:rPr>
        <w:t>iấ</w:t>
      </w:r>
      <w:r>
        <w:rPr>
          <w:i/>
          <w:iCs/>
          <w:lang w:val="vi-VN"/>
        </w:rPr>
        <w:t>y tờ có công chứng, chứng thực thuộc phạm vi chức năng quản lý của Bộ Văn hóa, Thể thao và Du lịch.</w:t>
      </w:r>
    </w:p>
    <w:p w:rsidR="00000000" w:rsidRDefault="00CE155B">
      <w:pPr>
        <w:spacing w:before="120" w:after="280" w:afterAutospacing="1"/>
      </w:pPr>
      <w:bookmarkStart w:id="3" w:name="dieu_1"/>
      <w:r>
        <w:rPr>
          <w:b/>
          <w:bCs/>
          <w:lang w:val="vi-VN"/>
        </w:rPr>
        <w:t xml:space="preserve">Điều 1. Sửa đổi, bổ sung Nghị </w:t>
      </w:r>
      <w:r>
        <w:rPr>
          <w:b/>
          <w:bCs/>
          <w:lang w:val="vi-VN"/>
        </w:rPr>
        <w:t>định số</w:t>
      </w:r>
      <w:bookmarkEnd w:id="3"/>
      <w:r>
        <w:rPr>
          <w:b/>
          <w:bCs/>
          <w:lang w:val="vi-VN"/>
        </w:rPr>
        <w:t xml:space="preserve"> 01/2012/NĐ-CP </w:t>
      </w:r>
      <w:bookmarkStart w:id="4" w:name="dieu_1_name"/>
      <w:r>
        <w:rPr>
          <w:b/>
          <w:bCs/>
          <w:lang w:val="vi-VN"/>
        </w:rPr>
        <w:t>ngày 04 tháng 01 năm 2012 của Chính phủ sửa đổi, bổ sung, thay thế hoặc bãi bỏ, hủy bỏ các quy định có liên quan đến thủ tục hành chính thuộc phạm vi chức năng quản lý của Bộ Văn hóa, Thể thao và Du lịch</w:t>
      </w:r>
      <w:bookmarkEnd w:id="4"/>
    </w:p>
    <w:p w:rsidR="00000000" w:rsidRDefault="00CE155B">
      <w:pPr>
        <w:spacing w:before="120" w:after="280" w:afterAutospacing="1"/>
      </w:pPr>
      <w:r>
        <w:rPr>
          <w:lang w:val="vi-VN"/>
        </w:rPr>
        <w:t xml:space="preserve">1. </w:t>
      </w:r>
      <w:bookmarkStart w:id="5" w:name="dc_1"/>
      <w:r>
        <w:rPr>
          <w:lang w:val="vi-VN"/>
        </w:rPr>
        <w:t>Điểm g khoản 6 Điều 2</w:t>
      </w:r>
      <w:bookmarkEnd w:id="5"/>
      <w:r>
        <w:rPr>
          <w:lang w:val="vi-VN"/>
        </w:rPr>
        <w:t xml:space="preserve"> được </w:t>
      </w:r>
      <w:r>
        <w:rPr>
          <w:lang w:val="vi-VN"/>
        </w:rPr>
        <w:t>sửa đổi, bổ sung như sau:</w:t>
      </w:r>
    </w:p>
    <w:p w:rsidR="00000000" w:rsidRDefault="00CE155B">
      <w:pPr>
        <w:spacing w:before="120" w:after="280" w:afterAutospacing="1"/>
      </w:pPr>
      <w:r>
        <w:rPr>
          <w:lang w:val="vi-VN"/>
        </w:rPr>
        <w:t xml:space="preserve">“g) </w:t>
      </w:r>
      <w:bookmarkStart w:id="6" w:name="dc_2"/>
      <w:r>
        <w:rPr>
          <w:lang w:val="vi-VN"/>
        </w:rPr>
        <w:t>Điều 25 Quy chế hoạt động văn hóa và kinh doanh dịch vụ văn hóa công cộng ban hành kèm theo Nghị định số 103/2009/NĐ-CP</w:t>
      </w:r>
      <w:bookmarkEnd w:id="6"/>
      <w:r>
        <w:rPr>
          <w:lang w:val="vi-VN"/>
        </w:rPr>
        <w:t xml:space="preserve"> ngày 06 tháng 1</w:t>
      </w:r>
      <w:r>
        <w:t xml:space="preserve">1 </w:t>
      </w:r>
      <w:r>
        <w:rPr>
          <w:lang w:val="vi-VN"/>
        </w:rPr>
        <w:t xml:space="preserve">năm 2009 của Chính phủ được sửa đổi, bổ sung tại </w:t>
      </w:r>
      <w:bookmarkStart w:id="7" w:name="dc_12"/>
      <w:r>
        <w:rPr>
          <w:lang w:val="vi-VN"/>
        </w:rPr>
        <w:t>khoản 2</w:t>
      </w:r>
      <w:bookmarkEnd w:id="7"/>
      <w:r>
        <w:rPr>
          <w:lang w:val="vi-VN"/>
        </w:rPr>
        <w:t xml:space="preserve"> như sau:</w:t>
      </w:r>
    </w:p>
    <w:p w:rsidR="00000000" w:rsidRDefault="00CE155B">
      <w:pPr>
        <w:spacing w:before="120" w:after="280" w:afterAutospacing="1"/>
      </w:pPr>
      <w:r>
        <w:rPr>
          <w:lang w:val="vi-VN"/>
        </w:rPr>
        <w:t>“2. Hồ sơ và thủ tục cấ</w:t>
      </w:r>
      <w:r>
        <w:rPr>
          <w:lang w:val="vi-VN"/>
        </w:rPr>
        <w:t>p giấy phép kinh doanh vũ trường:</w:t>
      </w:r>
    </w:p>
    <w:p w:rsidR="00000000" w:rsidRDefault="00CE155B">
      <w:pPr>
        <w:spacing w:before="120" w:after="280" w:afterAutospacing="1"/>
      </w:pPr>
      <w:r>
        <w:rPr>
          <w:lang w:val="vi-VN"/>
        </w:rPr>
        <w:t>a) Hồ sơ đề nghị cấp giấy phép bao gồm:</w:t>
      </w:r>
    </w:p>
    <w:p w:rsidR="00000000" w:rsidRDefault="00CE155B">
      <w:pPr>
        <w:spacing w:before="120" w:after="280" w:afterAutospacing="1"/>
      </w:pPr>
      <w:r>
        <w:rPr>
          <w:lang w:val="vi-VN"/>
        </w:rPr>
        <w:t>- Đơn đề nghị cấp giấy phép kinh doanh vũ trường;</w:t>
      </w:r>
    </w:p>
    <w:p w:rsidR="00000000" w:rsidRDefault="00CE155B">
      <w:pPr>
        <w:spacing w:before="120" w:after="280" w:afterAutospacing="1"/>
      </w:pPr>
      <w:r>
        <w:rPr>
          <w:lang w:val="vi-VN"/>
        </w:rPr>
        <w:t xml:space="preserve">- Giấy chứng nhận đăng ký doanh nghiệp: Nộp bản sao có chứng thực hoặc bản sao và xuất trình bản chính để đối chiếu (trường hợp nộp </w:t>
      </w:r>
      <w:r>
        <w:rPr>
          <w:lang w:val="vi-VN"/>
        </w:rPr>
        <w:t>hồ sơ trực tiếp); nộp bản sao có chứng thực (trường hợp nộp hồ sơ qua bưu điện).”</w:t>
      </w:r>
    </w:p>
    <w:p w:rsidR="00000000" w:rsidRDefault="00CE155B">
      <w:pPr>
        <w:spacing w:before="120" w:after="280" w:afterAutospacing="1"/>
      </w:pPr>
      <w:r>
        <w:rPr>
          <w:lang w:val="vi-VN"/>
        </w:rPr>
        <w:t xml:space="preserve">b) </w:t>
      </w:r>
      <w:r>
        <w:t>S</w:t>
      </w:r>
      <w:r>
        <w:rPr>
          <w:lang w:val="vi-VN"/>
        </w:rPr>
        <w:t>ố bộ hồ sơ cần nộp là 01 bộ.</w:t>
      </w:r>
    </w:p>
    <w:p w:rsidR="00000000" w:rsidRDefault="00CE155B">
      <w:pPr>
        <w:spacing w:before="120" w:after="280" w:afterAutospacing="1"/>
      </w:pPr>
      <w:r>
        <w:rPr>
          <w:lang w:val="vi-VN"/>
        </w:rPr>
        <w:lastRenderedPageBreak/>
        <w:t xml:space="preserve">c) Trong thời hạn </w:t>
      </w:r>
      <w:r>
        <w:t>10</w:t>
      </w:r>
      <w:r>
        <w:rPr>
          <w:lang w:val="vi-VN"/>
        </w:rPr>
        <w:t xml:space="preserve"> ng</w:t>
      </w:r>
      <w:r>
        <w:t>à</w:t>
      </w:r>
      <w:r>
        <w:rPr>
          <w:lang w:val="vi-VN"/>
        </w:rPr>
        <w:t>y l</w:t>
      </w:r>
      <w:r>
        <w:t>à</w:t>
      </w:r>
      <w:r>
        <w:rPr>
          <w:lang w:val="vi-VN"/>
        </w:rPr>
        <w:t>m việc, kể từ ngày nhận đủ hồ s</w:t>
      </w:r>
      <w:r>
        <w:t xml:space="preserve">ơ </w:t>
      </w:r>
      <w:r>
        <w:rPr>
          <w:lang w:val="vi-VN"/>
        </w:rPr>
        <w:t>hợp lệ, Sở</w:t>
      </w:r>
      <w:r>
        <w:t xml:space="preserve"> V</w:t>
      </w:r>
      <w:r>
        <w:rPr>
          <w:lang w:val="vi-VN"/>
        </w:rPr>
        <w:t>ăn hóa, Th</w:t>
      </w:r>
      <w:r>
        <w:t xml:space="preserve">ể </w:t>
      </w:r>
      <w:r>
        <w:rPr>
          <w:lang w:val="vi-VN"/>
        </w:rPr>
        <w:t>thao và Du lịch có trách nhiệm x</w:t>
      </w:r>
      <w:r>
        <w:t>e</w:t>
      </w:r>
      <w:r>
        <w:rPr>
          <w:lang w:val="vi-VN"/>
        </w:rPr>
        <w:t>m xét, kiểm tr</w:t>
      </w:r>
      <w:r>
        <w:t xml:space="preserve">a </w:t>
      </w:r>
      <w:r>
        <w:rPr>
          <w:lang w:val="vi-VN"/>
        </w:rPr>
        <w:t>điều ki</w:t>
      </w:r>
      <w:r>
        <w:rPr>
          <w:lang w:val="vi-VN"/>
        </w:rPr>
        <w:t>ện ki</w:t>
      </w:r>
      <w:r>
        <w:t>n</w:t>
      </w:r>
      <w:r>
        <w:rPr>
          <w:lang w:val="vi-VN"/>
        </w:rPr>
        <w:t>h doanh thực tế và cấp giấy phép; tr</w:t>
      </w:r>
      <w:r>
        <w:t>ườn</w:t>
      </w:r>
      <w:r>
        <w:rPr>
          <w:lang w:val="vi-VN"/>
        </w:rPr>
        <w:t>g hợp kh</w:t>
      </w:r>
      <w:r>
        <w:t>ô</w:t>
      </w:r>
      <w:r>
        <w:rPr>
          <w:lang w:val="vi-VN"/>
        </w:rPr>
        <w:t>ng cấp giấy ph</w:t>
      </w:r>
      <w:r>
        <w:t>é</w:t>
      </w:r>
      <w:r>
        <w:rPr>
          <w:lang w:val="vi-VN"/>
        </w:rPr>
        <w:t>p ph</w:t>
      </w:r>
      <w:r>
        <w:t>ả</w:t>
      </w:r>
      <w:r>
        <w:rPr>
          <w:lang w:val="vi-VN"/>
        </w:rPr>
        <w:t>i tr</w:t>
      </w:r>
      <w:r>
        <w:t xml:space="preserve">ả </w:t>
      </w:r>
      <w:r>
        <w:rPr>
          <w:lang w:val="vi-VN"/>
        </w:rPr>
        <w:t>lời bằng văn bản, nêu rõ lý do.”</w:t>
      </w:r>
    </w:p>
    <w:p w:rsidR="00000000" w:rsidRDefault="00CE155B">
      <w:pPr>
        <w:spacing w:before="120" w:after="280" w:afterAutospacing="1"/>
      </w:pPr>
      <w:r>
        <w:rPr>
          <w:lang w:val="vi-VN"/>
        </w:rPr>
        <w:t xml:space="preserve">2. </w:t>
      </w:r>
      <w:bookmarkStart w:id="8" w:name="dc_3"/>
      <w:r>
        <w:rPr>
          <w:lang w:val="vi-VN"/>
        </w:rPr>
        <w:t>Điểm i khoản 6 Điều 2</w:t>
      </w:r>
      <w:bookmarkEnd w:id="8"/>
      <w:r>
        <w:rPr>
          <w:lang w:val="vi-VN"/>
        </w:rPr>
        <w:t xml:space="preserve"> được sửa đổi, bổ sung như sau:</w:t>
      </w:r>
    </w:p>
    <w:p w:rsidR="00000000" w:rsidRDefault="00CE155B">
      <w:pPr>
        <w:spacing w:before="120" w:after="280" w:afterAutospacing="1"/>
      </w:pPr>
      <w:r>
        <w:rPr>
          <w:lang w:val="vi-VN"/>
        </w:rPr>
        <w:t xml:space="preserve">“i) </w:t>
      </w:r>
      <w:bookmarkStart w:id="9" w:name="dc_4"/>
      <w:r>
        <w:rPr>
          <w:lang w:val="vi-VN"/>
        </w:rPr>
        <w:t xml:space="preserve">Điều 31 Quy chế hoạt động văn hóa và kinh doanh dịch vụ văn hóa công cộng ban hành </w:t>
      </w:r>
      <w:r>
        <w:rPr>
          <w:lang w:val="vi-VN"/>
        </w:rPr>
        <w:t>kèm theo Nghị định số 103/2009/NĐ-CP</w:t>
      </w:r>
      <w:bookmarkEnd w:id="9"/>
      <w:r>
        <w:rPr>
          <w:lang w:val="vi-VN"/>
        </w:rPr>
        <w:t xml:space="preserve"> ngày 06 tháng 11 nă</w:t>
      </w:r>
      <w:r>
        <w:t xml:space="preserve">m </w:t>
      </w:r>
      <w:r>
        <w:rPr>
          <w:lang w:val="vi-VN"/>
        </w:rPr>
        <w:t>2009 của Chính phủ được sửa đổ</w:t>
      </w:r>
      <w:r>
        <w:t>i</w:t>
      </w:r>
      <w:r>
        <w:rPr>
          <w:lang w:val="vi-VN"/>
        </w:rPr>
        <w:t xml:space="preserve">, bổ sung tại </w:t>
      </w:r>
      <w:bookmarkStart w:id="10" w:name="dc_13"/>
      <w:r>
        <w:rPr>
          <w:lang w:val="vi-VN"/>
        </w:rPr>
        <w:t>khoản 2</w:t>
      </w:r>
      <w:bookmarkEnd w:id="10"/>
      <w:r>
        <w:rPr>
          <w:lang w:val="vi-VN"/>
        </w:rPr>
        <w:t xml:space="preserve"> như sau:</w:t>
      </w:r>
    </w:p>
    <w:p w:rsidR="00000000" w:rsidRDefault="00CE155B">
      <w:pPr>
        <w:spacing w:before="120" w:after="280" w:afterAutospacing="1"/>
      </w:pPr>
      <w:r>
        <w:rPr>
          <w:lang w:val="vi-VN"/>
        </w:rPr>
        <w:t>“2. Hồ sơ và thủ tục cấp giấy phép kinh doanh karaoke:</w:t>
      </w:r>
    </w:p>
    <w:p w:rsidR="00000000" w:rsidRDefault="00CE155B">
      <w:pPr>
        <w:spacing w:before="120" w:after="280" w:afterAutospacing="1"/>
      </w:pPr>
      <w:r>
        <w:rPr>
          <w:lang w:val="vi-VN"/>
        </w:rPr>
        <w:t>a) Hồ sơ đề nghị cấp giấy phép bao gồm:</w:t>
      </w:r>
    </w:p>
    <w:p w:rsidR="00000000" w:rsidRDefault="00CE155B">
      <w:pPr>
        <w:spacing w:before="120" w:after="280" w:afterAutospacing="1"/>
      </w:pPr>
      <w:r>
        <w:rPr>
          <w:lang w:val="vi-VN"/>
        </w:rPr>
        <w:t>- Đơn đề nghị cấp giấy phép kinh doanh ka</w:t>
      </w:r>
      <w:r>
        <w:rPr>
          <w:lang w:val="vi-VN"/>
        </w:rPr>
        <w:t>raoke trong đó ghi rõ địa điểm kinh doanh, số phòng, diện tích từng phòng;</w:t>
      </w:r>
    </w:p>
    <w:p w:rsidR="00000000" w:rsidRDefault="00CE155B">
      <w:pPr>
        <w:spacing w:before="120" w:after="280" w:afterAutospacing="1"/>
      </w:pPr>
      <w:r>
        <w:rPr>
          <w:lang w:val="vi-VN"/>
        </w:rPr>
        <w:t xml:space="preserve">- Giấy chứng nhận đăng ký doanh nghiệp/Giấy chứng nhận đăng ký hộ kinh doanh: Nộp bản sao có chứng thực hoặc bản sao và xuất trình bản chính để đối chiếu (trường hợp nộp hồ sơ trực </w:t>
      </w:r>
      <w:r>
        <w:rPr>
          <w:lang w:val="vi-VN"/>
        </w:rPr>
        <w:t>tiếp); nộp bản sao có chứng thực (trường hợp nộp hồ sơ qua bưu điện).”</w:t>
      </w:r>
    </w:p>
    <w:p w:rsidR="00000000" w:rsidRDefault="00CE155B">
      <w:pPr>
        <w:spacing w:before="120" w:after="280" w:afterAutospacing="1"/>
      </w:pPr>
      <w:r>
        <w:rPr>
          <w:lang w:val="vi-VN"/>
        </w:rPr>
        <w:t>b) Số bộ hồ sơ cần nộp là 01 bộ.</w:t>
      </w:r>
    </w:p>
    <w:p w:rsidR="00000000" w:rsidRDefault="00CE155B">
      <w:pPr>
        <w:spacing w:before="120" w:after="280" w:afterAutospacing="1"/>
      </w:pPr>
      <w:r>
        <w:rPr>
          <w:lang w:val="vi-VN"/>
        </w:rPr>
        <w:t>c) Trong thời hạn 07 ngày làm việc, kể từ ngày nhận đủ hồ sơ hợp lệ, Sở Văn hóa, Thể thao và Du lịch hoặc Ủy ban nhân dân cấp huyện được phân cấp có trá</w:t>
      </w:r>
      <w:r>
        <w:rPr>
          <w:lang w:val="vi-VN"/>
        </w:rPr>
        <w:t>ch nhiệm cấp giấy phép kinh doanh; trường hợp không cấp giấy phép phải trả lời bằng văn bản, nêu rõ lý do.”</w:t>
      </w:r>
    </w:p>
    <w:p w:rsidR="00000000" w:rsidRDefault="00CE155B">
      <w:pPr>
        <w:spacing w:before="120" w:after="280" w:afterAutospacing="1"/>
      </w:pPr>
      <w:bookmarkStart w:id="11" w:name="dieu_2"/>
      <w:r>
        <w:rPr>
          <w:b/>
          <w:bCs/>
          <w:lang w:val="vi-VN"/>
        </w:rPr>
        <w:t>Điều 2. Sửa đổi, bổ sung Nghị định số 113/2013/NĐ-CP ngày 02 tháng 10 năm 2013 của Chính phủ về hoạt động mỹ thuật</w:t>
      </w:r>
      <w:bookmarkEnd w:id="11"/>
    </w:p>
    <w:p w:rsidR="00000000" w:rsidRDefault="00CE155B">
      <w:pPr>
        <w:spacing w:before="120" w:after="280" w:afterAutospacing="1"/>
      </w:pPr>
      <w:bookmarkStart w:id="12" w:name="dc_5"/>
      <w:r>
        <w:rPr>
          <w:lang w:val="vi-VN"/>
        </w:rPr>
        <w:t>Điểm c khoản 3 Điều 17</w:t>
      </w:r>
      <w:bookmarkEnd w:id="12"/>
      <w:r>
        <w:rPr>
          <w:lang w:val="vi-VN"/>
        </w:rPr>
        <w:t xml:space="preserve"> được sửa đ</w:t>
      </w:r>
      <w:r>
        <w:rPr>
          <w:lang w:val="vi-VN"/>
        </w:rPr>
        <w:t>ổi, bổ sung như sau:</w:t>
      </w:r>
    </w:p>
    <w:p w:rsidR="00000000" w:rsidRDefault="00CE155B">
      <w:pPr>
        <w:spacing w:before="120" w:after="280" w:afterAutospacing="1"/>
      </w:pPr>
      <w:r>
        <w:rPr>
          <w:lang w:val="vi-VN"/>
        </w:rPr>
        <w:t>“c) Hợp đồng sử dụng tác phẩm hoặc văn bản đồng ý của chủ sở hữu tác phẩm mẫu: Nộp bản sao có chứng thực hoặc bản sao và xuất trình bản chính để đối chiếu (trường hợp nộp hồ sơ trực tiếp); nộp bản sao có chứng thực (trường hợp nộp hồ s</w:t>
      </w:r>
      <w:r>
        <w:rPr>
          <w:lang w:val="vi-VN"/>
        </w:rPr>
        <w:t>ơ qua bưu điện).”</w:t>
      </w:r>
    </w:p>
    <w:p w:rsidR="00000000" w:rsidRDefault="00CE155B">
      <w:pPr>
        <w:spacing w:before="120" w:after="280" w:afterAutospacing="1"/>
      </w:pPr>
      <w:bookmarkStart w:id="13" w:name="dieu_3"/>
      <w:r>
        <w:rPr>
          <w:b/>
          <w:bCs/>
          <w:lang w:val="vi-VN"/>
        </w:rPr>
        <w:t>Điều 3. Sửa đổi, bổ sung một số điều của Nghị định số 181/2013/NĐ-CP ngày 14 tháng 11 năm 2013 của Chính phủ quy định chi tiết thi hành một số điều của Luật Quảng cáo</w:t>
      </w:r>
      <w:bookmarkEnd w:id="13"/>
    </w:p>
    <w:p w:rsidR="00000000" w:rsidRDefault="00CE155B">
      <w:pPr>
        <w:spacing w:before="120" w:after="280" w:afterAutospacing="1"/>
      </w:pPr>
      <w:r>
        <w:rPr>
          <w:lang w:val="vi-VN"/>
        </w:rPr>
        <w:t xml:space="preserve">1. </w:t>
      </w:r>
      <w:bookmarkStart w:id="14" w:name="dc_6"/>
      <w:r>
        <w:rPr>
          <w:lang w:val="vi-VN"/>
        </w:rPr>
        <w:t>Điểm a khoản 2 Điều 20</w:t>
      </w:r>
      <w:bookmarkEnd w:id="14"/>
      <w:r>
        <w:rPr>
          <w:lang w:val="vi-VN"/>
        </w:rPr>
        <w:t xml:space="preserve"> được sửa đổi, bổ sung như sau:</w:t>
      </w:r>
    </w:p>
    <w:p w:rsidR="00000000" w:rsidRDefault="00CE155B">
      <w:pPr>
        <w:spacing w:before="120" w:after="280" w:afterAutospacing="1"/>
      </w:pPr>
      <w:r>
        <w:rPr>
          <w:lang w:val="vi-VN"/>
        </w:rPr>
        <w:t>“a) Doanh nghi</w:t>
      </w:r>
      <w:r>
        <w:rPr>
          <w:lang w:val="vi-VN"/>
        </w:rPr>
        <w:t>ệp quảng cáo nước ngoài nộp trực tiếp hoặc qua đường bưu điện 01 bộ hồ sơ đề nghị cấp Giấy phép thành lập Văn phòng đại diện đến Ủy ban nhân dân cấp tỉnh nơi đặt Văn phòng đại diện;”</w:t>
      </w:r>
    </w:p>
    <w:p w:rsidR="00000000" w:rsidRDefault="00CE155B">
      <w:pPr>
        <w:spacing w:before="120" w:after="280" w:afterAutospacing="1"/>
      </w:pPr>
      <w:r>
        <w:rPr>
          <w:lang w:val="vi-VN"/>
        </w:rPr>
        <w:t xml:space="preserve">2. </w:t>
      </w:r>
      <w:bookmarkStart w:id="15" w:name="dc_7"/>
      <w:r>
        <w:rPr>
          <w:lang w:val="vi-VN"/>
        </w:rPr>
        <w:t>Điểm b khoản 2 Điều 22</w:t>
      </w:r>
      <w:bookmarkEnd w:id="15"/>
      <w:r>
        <w:rPr>
          <w:lang w:val="vi-VN"/>
        </w:rPr>
        <w:t xml:space="preserve"> được sửa đổi, bổ sung như sau:</w:t>
      </w:r>
    </w:p>
    <w:p w:rsidR="00000000" w:rsidRDefault="00CE155B">
      <w:pPr>
        <w:spacing w:before="120" w:after="280" w:afterAutospacing="1"/>
      </w:pPr>
      <w:r>
        <w:rPr>
          <w:lang w:val="vi-VN"/>
        </w:rPr>
        <w:lastRenderedPageBreak/>
        <w:t>“b) Giấy phép th</w:t>
      </w:r>
      <w:r>
        <w:rPr>
          <w:lang w:val="vi-VN"/>
        </w:rPr>
        <w:t>ành lập Văn phòng đại diện: Nộp bản sao có chứng thực hoặc bản sao và xuất trình bản chính để đối chiếu (trường hợp nộp hồ sơ trực tiếp); nộp bản sao có chứng thực (trường hợp nộp hồ sơ qua bưu điện).”</w:t>
      </w:r>
    </w:p>
    <w:p w:rsidR="00000000" w:rsidRDefault="00CE155B">
      <w:pPr>
        <w:spacing w:before="120" w:after="280" w:afterAutospacing="1"/>
      </w:pPr>
      <w:r>
        <w:rPr>
          <w:lang w:val="vi-VN"/>
        </w:rPr>
        <w:t xml:space="preserve">3. </w:t>
      </w:r>
      <w:bookmarkStart w:id="16" w:name="dc_8"/>
      <w:r>
        <w:rPr>
          <w:lang w:val="vi-VN"/>
        </w:rPr>
        <w:t>Điểm b khoản 3 Điều 23</w:t>
      </w:r>
      <w:bookmarkEnd w:id="16"/>
      <w:r>
        <w:rPr>
          <w:lang w:val="vi-VN"/>
        </w:rPr>
        <w:t xml:space="preserve"> được sửa đổi, bổ sung như sa</w:t>
      </w:r>
      <w:r>
        <w:rPr>
          <w:lang w:val="vi-VN"/>
        </w:rPr>
        <w:t>u:</w:t>
      </w:r>
    </w:p>
    <w:p w:rsidR="00000000" w:rsidRDefault="00CE155B">
      <w:pPr>
        <w:spacing w:before="120" w:after="280" w:afterAutospacing="1"/>
      </w:pPr>
      <w:r>
        <w:rPr>
          <w:lang w:val="vi-VN"/>
        </w:rPr>
        <w:t>“b) Bản gốc Giấy phép thành lập Văn phòng đại diện đã được cấp.”</w:t>
      </w:r>
    </w:p>
    <w:p w:rsidR="00000000" w:rsidRDefault="00CE155B">
      <w:pPr>
        <w:spacing w:before="120" w:after="280" w:afterAutospacing="1"/>
      </w:pPr>
      <w:bookmarkStart w:id="17" w:name="dieu_4"/>
      <w:r>
        <w:rPr>
          <w:b/>
          <w:bCs/>
          <w:lang w:val="vi-VN"/>
        </w:rPr>
        <w:t>Điều 4. Sửa đổi, bổ sung một số điều của Nghị định số 62/2014/NĐ-CP ngày 25 tháng 6 năm 2014 của Chính phủ quy định về xét tặng danh hiệu “Nghệ nhân nhân dân”, “Nghệ nhân ưu tú” trong lĩnh</w:t>
      </w:r>
      <w:r>
        <w:rPr>
          <w:b/>
          <w:bCs/>
          <w:lang w:val="vi-VN"/>
        </w:rPr>
        <w:t xml:space="preserve"> vực di sản văn hóa phi vật thể</w:t>
      </w:r>
      <w:bookmarkEnd w:id="17"/>
    </w:p>
    <w:p w:rsidR="00000000" w:rsidRDefault="00CE155B">
      <w:pPr>
        <w:spacing w:before="120" w:after="280" w:afterAutospacing="1"/>
      </w:pPr>
      <w:r>
        <w:rPr>
          <w:lang w:val="vi-VN"/>
        </w:rPr>
        <w:t xml:space="preserve">1. </w:t>
      </w:r>
      <w:bookmarkStart w:id="18" w:name="dc_9"/>
      <w:r>
        <w:rPr>
          <w:lang w:val="vi-VN"/>
        </w:rPr>
        <w:t>Khoản 1 Điều 11</w:t>
      </w:r>
      <w:bookmarkEnd w:id="18"/>
      <w:r>
        <w:rPr>
          <w:lang w:val="vi-VN"/>
        </w:rPr>
        <w:t xml:space="preserve"> được sửa đổi, bổ sung như sau:</w:t>
      </w:r>
    </w:p>
    <w:p w:rsidR="00000000" w:rsidRDefault="00CE155B">
      <w:pPr>
        <w:spacing w:before="120" w:after="280" w:afterAutospacing="1"/>
      </w:pPr>
      <w:r>
        <w:rPr>
          <w:lang w:val="vi-VN"/>
        </w:rPr>
        <w:t>“1. Hồ sơ đề nghị xét tặng của cá nhân bao gồm:</w:t>
      </w:r>
    </w:p>
    <w:p w:rsidR="00000000" w:rsidRDefault="00CE155B">
      <w:pPr>
        <w:spacing w:before="120" w:after="280" w:afterAutospacing="1"/>
      </w:pPr>
      <w:r>
        <w:rPr>
          <w:lang w:val="vi-VN"/>
        </w:rPr>
        <w:t>a) Bản khai thành tích đề nghị xét tặng danh hiệu “Nghệ nhân nhân dân” (M</w:t>
      </w:r>
      <w:r>
        <w:t>ẫ</w:t>
      </w:r>
      <w:r>
        <w:rPr>
          <w:lang w:val="vi-VN"/>
        </w:rPr>
        <w:t>u số 1), “Nghệ nhân ưu tú” (M</w:t>
      </w:r>
      <w:r>
        <w:t>ẫ</w:t>
      </w:r>
      <w:r>
        <w:rPr>
          <w:lang w:val="vi-VN"/>
        </w:rPr>
        <w:t>u số 2);</w:t>
      </w:r>
    </w:p>
    <w:p w:rsidR="00000000" w:rsidRDefault="00CE155B">
      <w:pPr>
        <w:spacing w:before="120" w:after="280" w:afterAutospacing="1"/>
      </w:pPr>
      <w:r>
        <w:rPr>
          <w:lang w:val="vi-VN"/>
        </w:rPr>
        <w:t>b) Các tài li</w:t>
      </w:r>
      <w:r>
        <w:rPr>
          <w:lang w:val="vi-VN"/>
        </w:rPr>
        <w:t>ệu, băng, đĩa hình, ảnh mô tả, chứng minh tri thức, kỹ năng đang nắm giữ;</w:t>
      </w:r>
    </w:p>
    <w:p w:rsidR="00000000" w:rsidRDefault="00CE155B">
      <w:pPr>
        <w:spacing w:before="120" w:after="280" w:afterAutospacing="1"/>
      </w:pPr>
      <w:r>
        <w:rPr>
          <w:lang w:val="vi-VN"/>
        </w:rPr>
        <w:t xml:space="preserve">c) Giấy chứng nhận hoặc quyết định tặng thưởng huân chương, huy chương, giải thưởng, bằng khen liên quan tới đóng góp cho sự nghiệp bảo vệ di sản văn hóa phi vật thể: Nộp bản sao từ </w:t>
      </w:r>
      <w:r>
        <w:rPr>
          <w:lang w:val="vi-VN"/>
        </w:rPr>
        <w:t>sổ gốc hoặc bản sao có chứng thực hoặc bản sao và xuất trình bản chí</w:t>
      </w:r>
      <w:r>
        <w:t>n</w:t>
      </w:r>
      <w:r>
        <w:rPr>
          <w:lang w:val="vi-VN"/>
        </w:rPr>
        <w:t>h để đối chiếu (trường hợp nộp hồ s</w:t>
      </w:r>
      <w:r>
        <w:t xml:space="preserve">ơ </w:t>
      </w:r>
      <w:r>
        <w:rPr>
          <w:lang w:val="vi-VN"/>
        </w:rPr>
        <w:t xml:space="preserve">trực tiếp); </w:t>
      </w:r>
      <w:r>
        <w:t>nộ</w:t>
      </w:r>
      <w:r>
        <w:rPr>
          <w:lang w:val="vi-VN"/>
        </w:rPr>
        <w:t>p b</w:t>
      </w:r>
      <w:r>
        <w:t>ả</w:t>
      </w:r>
      <w:r>
        <w:rPr>
          <w:lang w:val="vi-VN"/>
        </w:rPr>
        <w:t>n sao từ sổ gốc ho</w:t>
      </w:r>
      <w:r>
        <w:t>ặ</w:t>
      </w:r>
      <w:r>
        <w:rPr>
          <w:lang w:val="vi-VN"/>
        </w:rPr>
        <w:t>c bản sao có ch</w:t>
      </w:r>
      <w:r>
        <w:t>ứ</w:t>
      </w:r>
      <w:r>
        <w:rPr>
          <w:lang w:val="vi-VN"/>
        </w:rPr>
        <w:t>ng thực (trường hợp nộp hồ s</w:t>
      </w:r>
      <w:r>
        <w:t xml:space="preserve">ơ </w:t>
      </w:r>
      <w:r>
        <w:rPr>
          <w:lang w:val="vi-VN"/>
        </w:rPr>
        <w:t>qua bưu điện).”</w:t>
      </w:r>
    </w:p>
    <w:p w:rsidR="00000000" w:rsidRDefault="00CE155B">
      <w:pPr>
        <w:spacing w:before="120" w:after="280" w:afterAutospacing="1"/>
      </w:pPr>
      <w:r>
        <w:rPr>
          <w:lang w:val="vi-VN"/>
        </w:rPr>
        <w:t xml:space="preserve">2. </w:t>
      </w:r>
      <w:bookmarkStart w:id="19" w:name="dc_10"/>
      <w:r>
        <w:rPr>
          <w:lang w:val="vi-VN"/>
        </w:rPr>
        <w:t>Khoản 1 Điều 12</w:t>
      </w:r>
      <w:bookmarkEnd w:id="19"/>
      <w:r>
        <w:rPr>
          <w:lang w:val="vi-VN"/>
        </w:rPr>
        <w:t xml:space="preserve"> được sửa đổi, bổ sung như s</w:t>
      </w:r>
      <w:r>
        <w:t>au</w:t>
      </w:r>
      <w:r>
        <w:rPr>
          <w:lang w:val="vi-VN"/>
        </w:rPr>
        <w:t>:</w:t>
      </w:r>
    </w:p>
    <w:p w:rsidR="00000000" w:rsidRDefault="00CE155B">
      <w:pPr>
        <w:spacing w:before="120" w:after="280" w:afterAutospacing="1"/>
      </w:pPr>
      <w:r>
        <w:rPr>
          <w:lang w:val="vi-VN"/>
        </w:rPr>
        <w:t>“</w:t>
      </w:r>
      <w:r>
        <w:rPr>
          <w:lang w:val="vi-VN"/>
        </w:rPr>
        <w:t>1. Cá nhân đề nghị xét tặng tự mình hoặc ủy quyền (bằng văn bản) cho cá nhân, tổ chức khác lập hồ sơ đề nghị xét tặng và gửi trực tiếp hoặc qua đường bưu điện 01 bộ hồ sơ tới Sở Văn hóa, Thể thao và Du lịch nơi cá nhân đề nghị xét tặng đang cư trú.”</w:t>
      </w:r>
    </w:p>
    <w:p w:rsidR="00000000" w:rsidRDefault="00CE155B">
      <w:pPr>
        <w:spacing w:before="120" w:after="280" w:afterAutospacing="1"/>
      </w:pPr>
      <w:bookmarkStart w:id="20" w:name="dieu_5"/>
      <w:r>
        <w:rPr>
          <w:b/>
          <w:bCs/>
          <w:lang w:val="vi-VN"/>
        </w:rPr>
        <w:t>Điều 5</w:t>
      </w:r>
      <w:r>
        <w:rPr>
          <w:b/>
          <w:bCs/>
          <w:lang w:val="vi-VN"/>
        </w:rPr>
        <w:t>. Sửa đổi, bổ sung Nghị định số 89/2014/NĐ-CP ngày 29 tháng 9 năm 2014 của Chính phủ quy định về xét tặng danh hiệu “Nghệ sĩ nhân dân”, “Nghệ sĩ ưu tú”</w:t>
      </w:r>
      <w:bookmarkEnd w:id="20"/>
    </w:p>
    <w:p w:rsidR="00000000" w:rsidRDefault="00CE155B">
      <w:pPr>
        <w:spacing w:before="120" w:after="280" w:afterAutospacing="1"/>
      </w:pPr>
      <w:bookmarkStart w:id="21" w:name="dc_11"/>
      <w:r>
        <w:rPr>
          <w:lang w:val="vi-VN"/>
        </w:rPr>
        <w:t>Điểm b khoản 1 Điều 13</w:t>
      </w:r>
      <w:bookmarkEnd w:id="21"/>
      <w:r>
        <w:rPr>
          <w:lang w:val="vi-VN"/>
        </w:rPr>
        <w:t xml:space="preserve"> được sửa đổi, bổ sung như sau:</w:t>
      </w:r>
    </w:p>
    <w:p w:rsidR="00000000" w:rsidRDefault="00CE155B">
      <w:pPr>
        <w:spacing w:before="120" w:after="280" w:afterAutospacing="1"/>
      </w:pPr>
      <w:r>
        <w:rPr>
          <w:lang w:val="vi-VN"/>
        </w:rPr>
        <w:t>“b) Các quyết định tặng giải thưởng quy định tại k</w:t>
      </w:r>
      <w:r>
        <w:rPr>
          <w:lang w:val="vi-VN"/>
        </w:rPr>
        <w:t>hoản 4 Điều 8 hoặc khoản 4 Điều 9 của Nghị định này: Nộp bản sao từ sổ gốc hoặc bản sao có chứng thực hoặc bản sao và xuất trình bản chính để đối chiếu (trường hợp nộp hồ sơ trực tiếp); nộp bản sao từ sổ gốc hoặc bản sao có chứng thực (trường hợp nộp hồ sơ</w:t>
      </w:r>
      <w:r>
        <w:rPr>
          <w:lang w:val="vi-VN"/>
        </w:rPr>
        <w:t xml:space="preserve"> qua bưu điện).”</w:t>
      </w:r>
    </w:p>
    <w:p w:rsidR="00000000" w:rsidRDefault="00CE155B">
      <w:pPr>
        <w:spacing w:before="120" w:after="280" w:afterAutospacing="1"/>
      </w:pPr>
      <w:bookmarkStart w:id="22" w:name="dieu_6"/>
      <w:r>
        <w:rPr>
          <w:b/>
          <w:bCs/>
          <w:lang w:val="vi-VN"/>
        </w:rPr>
        <w:t xml:space="preserve">Điều 6. Sửa đổi, bổ sung Nghị định số 133/2018/NĐ-CP ngày 01 tháng 10 năm 2018 của Chính phủ sửa đổi, bổ sung một số điều của Nghị định số 90/2014/NĐ-CP ngày 29 tháng 9 </w:t>
      </w:r>
      <w:r>
        <w:rPr>
          <w:b/>
          <w:bCs/>
          <w:lang w:val="vi-VN"/>
        </w:rPr>
        <w:lastRenderedPageBreak/>
        <w:t xml:space="preserve">năm 2014 của Chính phủ về “Giải thưởng Hồ Chí Minh”, “Giải thưởng Nhà </w:t>
      </w:r>
      <w:r>
        <w:rPr>
          <w:b/>
          <w:bCs/>
          <w:lang w:val="vi-VN"/>
        </w:rPr>
        <w:t>nước” về văn học, nghệ thuật</w:t>
      </w:r>
      <w:bookmarkEnd w:id="22"/>
    </w:p>
    <w:p w:rsidR="00000000" w:rsidRDefault="00CE155B">
      <w:pPr>
        <w:spacing w:before="120" w:after="280" w:afterAutospacing="1"/>
      </w:pPr>
      <w:bookmarkStart w:id="23" w:name="dc_14"/>
      <w:r>
        <w:rPr>
          <w:lang w:val="vi-VN"/>
        </w:rPr>
        <w:t>Khoản 5 Điều 1</w:t>
      </w:r>
      <w:bookmarkEnd w:id="23"/>
      <w:r>
        <w:rPr>
          <w:lang w:val="vi-VN"/>
        </w:rPr>
        <w:t xml:space="preserve"> được sửa đổi, bổ sung như sau:</w:t>
      </w:r>
    </w:p>
    <w:p w:rsidR="00000000" w:rsidRDefault="00CE155B">
      <w:pPr>
        <w:spacing w:before="120" w:after="280" w:afterAutospacing="1"/>
      </w:pPr>
      <w:r>
        <w:rPr>
          <w:lang w:val="vi-VN"/>
        </w:rPr>
        <w:t>“</w:t>
      </w:r>
      <w:bookmarkStart w:id="24" w:name="dc_15"/>
      <w:r>
        <w:rPr>
          <w:lang w:val="vi-VN"/>
        </w:rPr>
        <w:t>Điểm c khoản 1 Điều 14</w:t>
      </w:r>
      <w:bookmarkEnd w:id="24"/>
      <w:r>
        <w:rPr>
          <w:lang w:val="vi-VN"/>
        </w:rPr>
        <w:t xml:space="preserve"> được sửa đổi, bổ sung như sau:</w:t>
      </w:r>
    </w:p>
    <w:p w:rsidR="00000000" w:rsidRDefault="00CE155B">
      <w:pPr>
        <w:spacing w:before="120" w:after="280" w:afterAutospacing="1"/>
      </w:pPr>
      <w:r>
        <w:rPr>
          <w:lang w:val="vi-VN"/>
        </w:rPr>
        <w:t>“c) Quyết định tặng thưởng hoặc Giấy chứng nhận Giải thưởng đối với những tác phẩm, công trình quy định tại điểm b khoản 2 Điề</w:t>
      </w:r>
      <w:r>
        <w:rPr>
          <w:lang w:val="vi-VN"/>
        </w:rPr>
        <w:t>u 9 và điểm b khoản 2 Điều 10 của Nghị định này: Nộp bản sao từ sổ gốc hoặc bản sao có chứng thực hoặc bản sao và xuất trình bản chính để đối chiếu (trường hợp nộp hồ sơ trực tiếp); nộp bản sao từ sổ gốc hoặc bản sao có chứng thực (trường hợp nộp hồ sơ qua</w:t>
      </w:r>
      <w:r>
        <w:rPr>
          <w:lang w:val="vi-VN"/>
        </w:rPr>
        <w:t xml:space="preserve"> bưu điện);”.”</w:t>
      </w:r>
    </w:p>
    <w:p w:rsidR="00000000" w:rsidRDefault="00CE155B">
      <w:pPr>
        <w:spacing w:before="120" w:after="280" w:afterAutospacing="1"/>
      </w:pPr>
      <w:bookmarkStart w:id="25" w:name="dieu_7"/>
      <w:r>
        <w:rPr>
          <w:b/>
          <w:bCs/>
          <w:lang w:val="vi-VN"/>
        </w:rPr>
        <w:t>Điều 7. Hiệu lực thi hành</w:t>
      </w:r>
      <w:bookmarkEnd w:id="25"/>
    </w:p>
    <w:p w:rsidR="00000000" w:rsidRDefault="00CE155B">
      <w:pPr>
        <w:spacing w:before="120" w:after="280" w:afterAutospacing="1"/>
      </w:pPr>
      <w:r>
        <w:rPr>
          <w:lang w:val="vi-VN"/>
        </w:rPr>
        <w:t>Nghị đ</w:t>
      </w:r>
      <w:r>
        <w:t>ị</w:t>
      </w:r>
      <w:r>
        <w:rPr>
          <w:lang w:val="vi-VN"/>
        </w:rPr>
        <w:t>nh này có hiệu lực thi hành từ ngày 15 tháng 3 năm 2019.</w:t>
      </w:r>
    </w:p>
    <w:p w:rsidR="00000000" w:rsidRDefault="00CE155B">
      <w:pPr>
        <w:spacing w:before="120" w:after="280" w:afterAutospacing="1"/>
      </w:pPr>
      <w:bookmarkStart w:id="26" w:name="dieu_8"/>
      <w:r>
        <w:rPr>
          <w:b/>
          <w:bCs/>
          <w:lang w:val="vi-VN"/>
        </w:rPr>
        <w:t>Điều 8. Trách nhiệm thi hành</w:t>
      </w:r>
      <w:bookmarkEnd w:id="26"/>
    </w:p>
    <w:p w:rsidR="00000000" w:rsidRDefault="00CE155B">
      <w:pPr>
        <w:spacing w:before="120" w:after="280" w:afterAutospacing="1"/>
      </w:pPr>
      <w:r>
        <w:rPr>
          <w:lang w:val="vi-VN"/>
        </w:rPr>
        <w:t>Bộ trưởng Bộ Văn hó</w:t>
      </w:r>
      <w:r>
        <w:t>a</w:t>
      </w:r>
      <w:r>
        <w:rPr>
          <w:lang w:val="vi-VN"/>
        </w:rPr>
        <w:t xml:space="preserve">, Thể thao và </w:t>
      </w:r>
      <w:r>
        <w:t>D</w:t>
      </w:r>
      <w:r>
        <w:rPr>
          <w:lang w:val="vi-VN"/>
        </w:rPr>
        <w:t xml:space="preserve">u lịch, các Bộ trưởng, Thủ trưởng </w:t>
      </w:r>
      <w:r>
        <w:t>cơ</w:t>
      </w:r>
      <w:r>
        <w:rPr>
          <w:lang w:val="vi-VN"/>
        </w:rPr>
        <w:t xml:space="preserve"> qu</w:t>
      </w:r>
      <w:r>
        <w:t>a</w:t>
      </w:r>
      <w:r>
        <w:rPr>
          <w:lang w:val="vi-VN"/>
        </w:rPr>
        <w:t>n ng</w:t>
      </w:r>
      <w:r>
        <w:t>a</w:t>
      </w:r>
      <w:r>
        <w:rPr>
          <w:lang w:val="vi-VN"/>
        </w:rPr>
        <w:t>ng bộ, Thủ trưởng c</w:t>
      </w:r>
      <w:r>
        <w:t xml:space="preserve">ơ </w:t>
      </w:r>
      <w:r>
        <w:rPr>
          <w:lang w:val="vi-VN"/>
        </w:rPr>
        <w:t xml:space="preserve">quan thuộc </w:t>
      </w:r>
      <w:r>
        <w:t>C</w:t>
      </w:r>
      <w:r>
        <w:rPr>
          <w:lang w:val="vi-VN"/>
        </w:rPr>
        <w:t>hí</w:t>
      </w:r>
      <w:r>
        <w:t>n</w:t>
      </w:r>
      <w:r>
        <w:rPr>
          <w:lang w:val="vi-VN"/>
        </w:rPr>
        <w:t>h phủ,</w:t>
      </w:r>
      <w:r>
        <w:rPr>
          <w:lang w:val="vi-VN"/>
        </w:rPr>
        <w:t xml:space="preserve"> Chủ tịch Ủy ban nhân dân tỉnh, thành phố </w:t>
      </w:r>
      <w:r>
        <w:t xml:space="preserve">trực </w:t>
      </w:r>
      <w:r>
        <w:rPr>
          <w:lang w:val="vi-VN"/>
        </w:rPr>
        <w:t xml:space="preserve">thuộc trung ương chịu </w:t>
      </w:r>
      <w:r>
        <w:t>tr</w:t>
      </w:r>
      <w:r>
        <w:rPr>
          <w:lang w:val="vi-VN"/>
        </w:rPr>
        <w:t>ách nhiệ</w:t>
      </w:r>
      <w:r>
        <w:t xml:space="preserve">m </w:t>
      </w:r>
      <w:r>
        <w:rPr>
          <w:lang w:val="vi-VN"/>
        </w:rPr>
        <w:t>thi hành Nghị định này./.</w:t>
      </w:r>
    </w:p>
    <w:p w:rsidR="00000000" w:rsidRDefault="00CE155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E155B">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w:t>
            </w:r>
            <w:r>
              <w:rPr>
                <w:sz w:val="16"/>
              </w:rPr>
              <w:t xml:space="preserve">ó </w:t>
            </w:r>
            <w:r>
              <w:rPr>
                <w:sz w:val="16"/>
                <w:lang w:val="vi-VN"/>
              </w:rPr>
              <w:t>Thủ tướng Chính phủ;</w:t>
            </w:r>
            <w:r>
              <w:rPr>
                <w:sz w:val="16"/>
                <w:lang w:val="vi-VN"/>
              </w:rPr>
              <w:br/>
              <w:t>- Các bộ, cơ quan ngang bộ, cơ quan thuộc Chính phủ;</w:t>
            </w:r>
            <w:r>
              <w:rPr>
                <w:sz w:val="16"/>
                <w:lang w:val="vi-VN"/>
              </w:rPr>
              <w:br/>
              <w:t>- HĐND, UBN</w:t>
            </w:r>
            <w:r>
              <w:rPr>
                <w:sz w:val="16"/>
                <w:lang w:val="vi-VN"/>
              </w:rPr>
              <w:t>D các t</w:t>
            </w:r>
            <w:r>
              <w:rPr>
                <w:sz w:val="16"/>
              </w:rPr>
              <w:t>ỉ</w:t>
            </w:r>
            <w:r>
              <w:rPr>
                <w:sz w:val="16"/>
                <w:lang w:val="vi-VN"/>
              </w:rPr>
              <w:t xml:space="preserve">nh, thành phố trực thuộc </w:t>
            </w:r>
            <w:r>
              <w:rPr>
                <w:sz w:val="16"/>
              </w:rPr>
              <w:t>tr</w:t>
            </w:r>
            <w:r>
              <w:rPr>
                <w:sz w:val="16"/>
                <w:lang w:val="vi-VN"/>
              </w:rPr>
              <w:t>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w:t>
            </w:r>
            <w:r>
              <w:rPr>
                <w:sz w:val="16"/>
                <w:lang w:val="vi-VN"/>
              </w:rPr>
              <w:t>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w:t>
            </w:r>
            <w:r>
              <w:rPr>
                <w:sz w:val="16"/>
              </w:rPr>
              <w:t>tr</w:t>
            </w:r>
            <w:r>
              <w:rPr>
                <w:sz w:val="16"/>
                <w:lang w:val="vi-VN"/>
              </w:rPr>
              <w:t>ung ương Mặt trận Tổ quốc Việt Nam;</w:t>
            </w:r>
            <w:r>
              <w:rPr>
                <w:sz w:val="16"/>
                <w:lang w:val="vi-VN"/>
              </w:rPr>
              <w:br/>
              <w:t>- Cơ quan trung ương của các đoàn thể;</w:t>
            </w:r>
            <w:r>
              <w:rPr>
                <w:sz w:val="16"/>
                <w:lang w:val="vi-VN"/>
              </w:rPr>
              <w:br/>
              <w:t>- VPCP: BTCN, các PCN, Trợ lý T</w:t>
            </w:r>
            <w:r>
              <w:rPr>
                <w:sz w:val="16"/>
                <w:lang w:val="vi-VN"/>
              </w:rPr>
              <w:t xml:space="preserve">Tg, TGĐ </w:t>
            </w:r>
            <w:r>
              <w:rPr>
                <w:sz w:val="16"/>
              </w:rPr>
              <w:t>C</w:t>
            </w:r>
            <w:r>
              <w:rPr>
                <w:sz w:val="16"/>
                <w:lang w:val="vi-VN"/>
              </w:rPr>
              <w:t>ổng TTĐT, các Vụ, Cục, đơn vị trực thuộc, Công báo;</w:t>
            </w:r>
            <w:r>
              <w:rPr>
                <w:sz w:val="16"/>
                <w:lang w:val="vi-VN"/>
              </w:rPr>
              <w:br/>
              <w:t xml:space="preserve">- Lưu: VT, KSTT (2).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E155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CE155B" w:rsidRDefault="00CE155B">
      <w:pPr>
        <w:spacing w:before="120" w:after="280" w:afterAutospacing="1"/>
      </w:pPr>
      <w:r>
        <w:t> </w:t>
      </w:r>
    </w:p>
    <w:sectPr w:rsidR="00CE15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12"/>
    <w:rsid w:val="00AA7212"/>
    <w:rsid w:val="00CE15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2022-07-29T07:42:00Z</dcterms:created>
  <dcterms:modified xsi:type="dcterms:W3CDTF">2022-07-29T07:42:00Z</dcterms:modified>
</cp:coreProperties>
</file>