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84458D" w:rsidRPr="0084458D" w14:paraId="7E37AF00" w14:textId="77777777" w:rsidTr="0084458D">
        <w:trPr>
          <w:tblCellSpacing w:w="15" w:type="dxa"/>
        </w:trPr>
        <w:tc>
          <w:tcPr>
            <w:tcW w:w="3000" w:type="dxa"/>
            <w:shd w:val="clear" w:color="auto" w:fill="FFFFFF"/>
            <w:tcMar>
              <w:top w:w="30" w:type="dxa"/>
              <w:left w:w="30" w:type="dxa"/>
              <w:bottom w:w="30" w:type="dxa"/>
              <w:right w:w="30" w:type="dxa"/>
            </w:tcMar>
            <w:hideMark/>
          </w:tcPr>
          <w:p w14:paraId="328E8B5A" w14:textId="77777777" w:rsidR="0084458D" w:rsidRPr="0084458D" w:rsidRDefault="0084458D" w:rsidP="0084458D">
            <w:pPr>
              <w:spacing w:before="120" w:after="120" w:line="234" w:lineRule="atLeast"/>
              <w:jc w:val="center"/>
              <w:rPr>
                <w:rFonts w:ascii="Arial" w:eastAsia="Times New Roman" w:hAnsi="Arial" w:cs="Arial"/>
                <w:color w:val="000000"/>
                <w:sz w:val="18"/>
                <w:szCs w:val="18"/>
              </w:rPr>
            </w:pPr>
            <w:r w:rsidRPr="0084458D">
              <w:rPr>
                <w:rFonts w:ascii="Arial" w:eastAsia="Times New Roman" w:hAnsi="Arial" w:cs="Arial"/>
                <w:b/>
                <w:bCs/>
                <w:color w:val="000000"/>
                <w:sz w:val="18"/>
                <w:szCs w:val="18"/>
              </w:rPr>
              <w:t>CHÍNH PHỦ</w:t>
            </w:r>
            <w:r w:rsidRPr="0084458D">
              <w:rPr>
                <w:rFonts w:ascii="Arial" w:eastAsia="Times New Roman" w:hAnsi="Arial" w:cs="Arial"/>
                <w:b/>
                <w:bCs/>
                <w:color w:val="000000"/>
                <w:sz w:val="18"/>
                <w:szCs w:val="18"/>
              </w:rPr>
              <w:br/>
            </w:r>
            <w:r w:rsidRPr="0084458D">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184C99F" w14:textId="77777777" w:rsidR="0084458D" w:rsidRPr="0084458D" w:rsidRDefault="0084458D" w:rsidP="0084458D">
            <w:pPr>
              <w:spacing w:before="120" w:after="120" w:line="234" w:lineRule="atLeast"/>
              <w:jc w:val="center"/>
              <w:rPr>
                <w:rFonts w:ascii="Arial" w:eastAsia="Times New Roman" w:hAnsi="Arial" w:cs="Arial"/>
                <w:color w:val="000000"/>
                <w:sz w:val="18"/>
                <w:szCs w:val="18"/>
              </w:rPr>
            </w:pPr>
            <w:r w:rsidRPr="0084458D">
              <w:rPr>
                <w:rFonts w:ascii="Arial" w:eastAsia="Times New Roman" w:hAnsi="Arial" w:cs="Arial"/>
                <w:b/>
                <w:bCs/>
                <w:color w:val="000000"/>
                <w:sz w:val="18"/>
                <w:szCs w:val="18"/>
              </w:rPr>
              <w:t>CỘNG HOÀ XÃ HỘI CHỦ NGHĨA VIỆT NAM</w:t>
            </w:r>
            <w:r w:rsidRPr="0084458D">
              <w:rPr>
                <w:rFonts w:ascii="Arial" w:eastAsia="Times New Roman" w:hAnsi="Arial" w:cs="Arial"/>
                <w:b/>
                <w:bCs/>
                <w:color w:val="000000"/>
                <w:sz w:val="18"/>
                <w:szCs w:val="18"/>
              </w:rPr>
              <w:br/>
            </w:r>
            <w:proofErr w:type="spellStart"/>
            <w:r w:rsidRPr="0084458D">
              <w:rPr>
                <w:rFonts w:ascii="Arial" w:eastAsia="Times New Roman" w:hAnsi="Arial" w:cs="Arial"/>
                <w:b/>
                <w:bCs/>
                <w:color w:val="000000"/>
                <w:sz w:val="18"/>
                <w:szCs w:val="18"/>
              </w:rPr>
              <w:t>Độc</w:t>
            </w:r>
            <w:proofErr w:type="spellEnd"/>
            <w:r w:rsidRPr="0084458D">
              <w:rPr>
                <w:rFonts w:ascii="Arial" w:eastAsia="Times New Roman" w:hAnsi="Arial" w:cs="Arial"/>
                <w:b/>
                <w:bCs/>
                <w:color w:val="000000"/>
                <w:sz w:val="18"/>
                <w:szCs w:val="18"/>
              </w:rPr>
              <w:t xml:space="preserve"> </w:t>
            </w:r>
            <w:proofErr w:type="spellStart"/>
            <w:r w:rsidRPr="0084458D">
              <w:rPr>
                <w:rFonts w:ascii="Arial" w:eastAsia="Times New Roman" w:hAnsi="Arial" w:cs="Arial"/>
                <w:b/>
                <w:bCs/>
                <w:color w:val="000000"/>
                <w:sz w:val="18"/>
                <w:szCs w:val="18"/>
              </w:rPr>
              <w:t>lập</w:t>
            </w:r>
            <w:proofErr w:type="spellEnd"/>
            <w:r w:rsidRPr="0084458D">
              <w:rPr>
                <w:rFonts w:ascii="Arial" w:eastAsia="Times New Roman" w:hAnsi="Arial" w:cs="Arial"/>
                <w:b/>
                <w:bCs/>
                <w:color w:val="000000"/>
                <w:sz w:val="18"/>
                <w:szCs w:val="18"/>
              </w:rPr>
              <w:t xml:space="preserve"> - </w:t>
            </w:r>
            <w:proofErr w:type="spellStart"/>
            <w:r w:rsidRPr="0084458D">
              <w:rPr>
                <w:rFonts w:ascii="Arial" w:eastAsia="Times New Roman" w:hAnsi="Arial" w:cs="Arial"/>
                <w:b/>
                <w:bCs/>
                <w:color w:val="000000"/>
                <w:sz w:val="18"/>
                <w:szCs w:val="18"/>
              </w:rPr>
              <w:t>Tự</w:t>
            </w:r>
            <w:proofErr w:type="spellEnd"/>
            <w:r w:rsidRPr="0084458D">
              <w:rPr>
                <w:rFonts w:ascii="Arial" w:eastAsia="Times New Roman" w:hAnsi="Arial" w:cs="Arial"/>
                <w:b/>
                <w:bCs/>
                <w:color w:val="000000"/>
                <w:sz w:val="18"/>
                <w:szCs w:val="18"/>
              </w:rPr>
              <w:t xml:space="preserve"> do - </w:t>
            </w:r>
            <w:proofErr w:type="spellStart"/>
            <w:r w:rsidRPr="0084458D">
              <w:rPr>
                <w:rFonts w:ascii="Arial" w:eastAsia="Times New Roman" w:hAnsi="Arial" w:cs="Arial"/>
                <w:b/>
                <w:bCs/>
                <w:color w:val="000000"/>
                <w:sz w:val="18"/>
                <w:szCs w:val="18"/>
              </w:rPr>
              <w:t>Hạnh</w:t>
            </w:r>
            <w:proofErr w:type="spellEnd"/>
            <w:r w:rsidRPr="0084458D">
              <w:rPr>
                <w:rFonts w:ascii="Arial" w:eastAsia="Times New Roman" w:hAnsi="Arial" w:cs="Arial"/>
                <w:b/>
                <w:bCs/>
                <w:color w:val="000000"/>
                <w:sz w:val="18"/>
                <w:szCs w:val="18"/>
              </w:rPr>
              <w:t xml:space="preserve"> </w:t>
            </w:r>
            <w:proofErr w:type="spellStart"/>
            <w:r w:rsidRPr="0084458D">
              <w:rPr>
                <w:rFonts w:ascii="Arial" w:eastAsia="Times New Roman" w:hAnsi="Arial" w:cs="Arial"/>
                <w:b/>
                <w:bCs/>
                <w:color w:val="000000"/>
                <w:sz w:val="18"/>
                <w:szCs w:val="18"/>
              </w:rPr>
              <w:t>phúc</w:t>
            </w:r>
            <w:proofErr w:type="spellEnd"/>
            <w:r w:rsidRPr="0084458D">
              <w:rPr>
                <w:rFonts w:ascii="Arial" w:eastAsia="Times New Roman" w:hAnsi="Arial" w:cs="Arial"/>
                <w:b/>
                <w:bCs/>
                <w:color w:val="000000"/>
                <w:sz w:val="18"/>
                <w:szCs w:val="18"/>
              </w:rPr>
              <w:br/>
            </w:r>
            <w:r w:rsidRPr="0084458D">
              <w:rPr>
                <w:rFonts w:ascii="Arial" w:eastAsia="Times New Roman" w:hAnsi="Arial" w:cs="Arial"/>
                <w:color w:val="000000"/>
                <w:sz w:val="18"/>
                <w:szCs w:val="18"/>
              </w:rPr>
              <w:t>********</w:t>
            </w:r>
          </w:p>
        </w:tc>
      </w:tr>
      <w:tr w:rsidR="0084458D" w:rsidRPr="0084458D" w14:paraId="1F70BE9E" w14:textId="77777777" w:rsidTr="0084458D">
        <w:trPr>
          <w:tblCellSpacing w:w="15" w:type="dxa"/>
        </w:trPr>
        <w:tc>
          <w:tcPr>
            <w:tcW w:w="3000" w:type="dxa"/>
            <w:shd w:val="clear" w:color="auto" w:fill="FFFFFF"/>
            <w:tcMar>
              <w:top w:w="30" w:type="dxa"/>
              <w:left w:w="30" w:type="dxa"/>
              <w:bottom w:w="30" w:type="dxa"/>
              <w:right w:w="30" w:type="dxa"/>
            </w:tcMar>
            <w:hideMark/>
          </w:tcPr>
          <w:p w14:paraId="394195D3" w14:textId="77777777" w:rsidR="0084458D" w:rsidRPr="0084458D" w:rsidRDefault="0084458D" w:rsidP="0084458D">
            <w:pPr>
              <w:spacing w:before="120" w:after="120" w:line="234" w:lineRule="atLeast"/>
              <w:jc w:val="center"/>
              <w:rPr>
                <w:rFonts w:ascii="Arial" w:eastAsia="Times New Roman" w:hAnsi="Arial" w:cs="Arial"/>
                <w:color w:val="000000"/>
                <w:sz w:val="18"/>
                <w:szCs w:val="18"/>
              </w:rPr>
            </w:pPr>
            <w:proofErr w:type="spellStart"/>
            <w:r w:rsidRPr="0084458D">
              <w:rPr>
                <w:rFonts w:ascii="Arial" w:eastAsia="Times New Roman" w:hAnsi="Arial" w:cs="Arial"/>
                <w:color w:val="000000"/>
                <w:sz w:val="18"/>
                <w:szCs w:val="18"/>
              </w:rPr>
              <w:t>Số</w:t>
            </w:r>
            <w:proofErr w:type="spellEnd"/>
            <w:r w:rsidRPr="0084458D">
              <w:rPr>
                <w:rFonts w:ascii="Arial" w:eastAsia="Times New Roman" w:hAnsi="Arial" w:cs="Arial"/>
                <w:color w:val="000000"/>
                <w:sz w:val="18"/>
                <w:szCs w:val="18"/>
              </w:rPr>
              <w:t>: 106/2005/NĐ-CP</w:t>
            </w:r>
          </w:p>
        </w:tc>
        <w:tc>
          <w:tcPr>
            <w:tcW w:w="0" w:type="auto"/>
            <w:shd w:val="clear" w:color="auto" w:fill="FFFFFF"/>
            <w:tcMar>
              <w:top w:w="30" w:type="dxa"/>
              <w:left w:w="30" w:type="dxa"/>
              <w:bottom w:w="30" w:type="dxa"/>
              <w:right w:w="30" w:type="dxa"/>
            </w:tcMar>
            <w:hideMark/>
          </w:tcPr>
          <w:p w14:paraId="241D9F30" w14:textId="77777777" w:rsidR="0084458D" w:rsidRPr="0084458D" w:rsidRDefault="0084458D" w:rsidP="0084458D">
            <w:pPr>
              <w:spacing w:before="120" w:after="120" w:line="234" w:lineRule="atLeast"/>
              <w:jc w:val="right"/>
              <w:rPr>
                <w:rFonts w:ascii="Arial" w:eastAsia="Times New Roman" w:hAnsi="Arial" w:cs="Arial"/>
                <w:color w:val="000000"/>
                <w:sz w:val="18"/>
                <w:szCs w:val="18"/>
              </w:rPr>
            </w:pPr>
            <w:proofErr w:type="spellStart"/>
            <w:r w:rsidRPr="0084458D">
              <w:rPr>
                <w:rFonts w:ascii="Arial" w:eastAsia="Times New Roman" w:hAnsi="Arial" w:cs="Arial"/>
                <w:i/>
                <w:iCs/>
                <w:color w:val="000000"/>
                <w:sz w:val="18"/>
                <w:szCs w:val="18"/>
              </w:rPr>
              <w:t>Hà</w:t>
            </w:r>
            <w:proofErr w:type="spellEnd"/>
            <w:r w:rsidRPr="0084458D">
              <w:rPr>
                <w:rFonts w:ascii="Arial" w:eastAsia="Times New Roman" w:hAnsi="Arial" w:cs="Arial"/>
                <w:i/>
                <w:iCs/>
                <w:color w:val="000000"/>
                <w:sz w:val="18"/>
                <w:szCs w:val="18"/>
              </w:rPr>
              <w:t xml:space="preserve"> </w:t>
            </w:r>
            <w:proofErr w:type="spellStart"/>
            <w:r w:rsidRPr="0084458D">
              <w:rPr>
                <w:rFonts w:ascii="Arial" w:eastAsia="Times New Roman" w:hAnsi="Arial" w:cs="Arial"/>
                <w:i/>
                <w:iCs/>
                <w:color w:val="000000"/>
                <w:sz w:val="18"/>
                <w:szCs w:val="18"/>
              </w:rPr>
              <w:t>Nội</w:t>
            </w:r>
            <w:proofErr w:type="spellEnd"/>
            <w:r w:rsidRPr="0084458D">
              <w:rPr>
                <w:rFonts w:ascii="Arial" w:eastAsia="Times New Roman" w:hAnsi="Arial" w:cs="Arial"/>
                <w:i/>
                <w:iCs/>
                <w:color w:val="000000"/>
                <w:sz w:val="18"/>
                <w:szCs w:val="18"/>
              </w:rPr>
              <w:t xml:space="preserve">, </w:t>
            </w:r>
            <w:proofErr w:type="spellStart"/>
            <w:r w:rsidRPr="0084458D">
              <w:rPr>
                <w:rFonts w:ascii="Arial" w:eastAsia="Times New Roman" w:hAnsi="Arial" w:cs="Arial"/>
                <w:i/>
                <w:iCs/>
                <w:color w:val="000000"/>
                <w:sz w:val="18"/>
                <w:szCs w:val="18"/>
              </w:rPr>
              <w:t>ngày</w:t>
            </w:r>
            <w:proofErr w:type="spellEnd"/>
            <w:r w:rsidRPr="0084458D">
              <w:rPr>
                <w:rFonts w:ascii="Arial" w:eastAsia="Times New Roman" w:hAnsi="Arial" w:cs="Arial"/>
                <w:i/>
                <w:iCs/>
                <w:color w:val="000000"/>
                <w:sz w:val="18"/>
                <w:szCs w:val="18"/>
              </w:rPr>
              <w:t xml:space="preserve"> 17 </w:t>
            </w:r>
            <w:proofErr w:type="spellStart"/>
            <w:r w:rsidRPr="0084458D">
              <w:rPr>
                <w:rFonts w:ascii="Arial" w:eastAsia="Times New Roman" w:hAnsi="Arial" w:cs="Arial"/>
                <w:i/>
                <w:iCs/>
                <w:color w:val="000000"/>
                <w:sz w:val="18"/>
                <w:szCs w:val="18"/>
              </w:rPr>
              <w:t>tháng</w:t>
            </w:r>
            <w:proofErr w:type="spellEnd"/>
            <w:r w:rsidRPr="0084458D">
              <w:rPr>
                <w:rFonts w:ascii="Arial" w:eastAsia="Times New Roman" w:hAnsi="Arial" w:cs="Arial"/>
                <w:i/>
                <w:iCs/>
                <w:color w:val="000000"/>
                <w:sz w:val="18"/>
                <w:szCs w:val="18"/>
              </w:rPr>
              <w:t xml:space="preserve"> 08 </w:t>
            </w:r>
            <w:proofErr w:type="spellStart"/>
            <w:r w:rsidRPr="0084458D">
              <w:rPr>
                <w:rFonts w:ascii="Arial" w:eastAsia="Times New Roman" w:hAnsi="Arial" w:cs="Arial"/>
                <w:i/>
                <w:iCs/>
                <w:color w:val="000000"/>
                <w:sz w:val="18"/>
                <w:szCs w:val="18"/>
              </w:rPr>
              <w:t>năm</w:t>
            </w:r>
            <w:proofErr w:type="spellEnd"/>
            <w:r w:rsidRPr="0084458D">
              <w:rPr>
                <w:rFonts w:ascii="Arial" w:eastAsia="Times New Roman" w:hAnsi="Arial" w:cs="Arial"/>
                <w:i/>
                <w:iCs/>
                <w:color w:val="000000"/>
                <w:sz w:val="18"/>
                <w:szCs w:val="18"/>
              </w:rPr>
              <w:t xml:space="preserve"> 2005</w:t>
            </w:r>
          </w:p>
        </w:tc>
      </w:tr>
    </w:tbl>
    <w:p w14:paraId="434D867E" w14:textId="77777777" w:rsidR="0084458D" w:rsidRPr="0084458D" w:rsidRDefault="0084458D" w:rsidP="0084458D">
      <w:pPr>
        <w:shd w:val="clear" w:color="auto" w:fill="FFFFFF"/>
        <w:spacing w:before="120" w:after="120" w:line="234" w:lineRule="atLeast"/>
        <w:jc w:val="center"/>
        <w:rPr>
          <w:rFonts w:ascii="Arial" w:eastAsia="Times New Roman" w:hAnsi="Arial" w:cs="Arial"/>
          <w:color w:val="000000"/>
          <w:sz w:val="18"/>
          <w:szCs w:val="18"/>
        </w:rPr>
      </w:pPr>
      <w:r w:rsidRPr="0084458D">
        <w:rPr>
          <w:rFonts w:ascii="Arial" w:eastAsia="Times New Roman" w:hAnsi="Arial" w:cs="Arial"/>
          <w:b/>
          <w:bCs/>
          <w:color w:val="000000"/>
          <w:sz w:val="18"/>
          <w:szCs w:val="18"/>
          <w:lang w:val="nl-NL"/>
        </w:rPr>
        <w:t> </w:t>
      </w:r>
    </w:p>
    <w:p w14:paraId="102D7A79" w14:textId="77777777" w:rsidR="0084458D" w:rsidRPr="0084458D" w:rsidRDefault="0084458D" w:rsidP="0084458D">
      <w:pPr>
        <w:shd w:val="clear" w:color="auto" w:fill="FFFFFF"/>
        <w:spacing w:after="0" w:line="234" w:lineRule="atLeast"/>
        <w:jc w:val="center"/>
        <w:rPr>
          <w:rFonts w:ascii="Arial" w:eastAsia="Times New Roman" w:hAnsi="Arial" w:cs="Arial"/>
          <w:color w:val="000000"/>
          <w:sz w:val="18"/>
          <w:szCs w:val="18"/>
        </w:rPr>
      </w:pPr>
      <w:bookmarkStart w:id="0" w:name="loai_1"/>
      <w:r w:rsidRPr="0084458D">
        <w:rPr>
          <w:rFonts w:ascii="Arial" w:eastAsia="Times New Roman" w:hAnsi="Arial" w:cs="Arial"/>
          <w:b/>
          <w:bCs/>
          <w:color w:val="000000"/>
          <w:sz w:val="24"/>
          <w:szCs w:val="24"/>
          <w:shd w:val="clear" w:color="auto" w:fill="FFFF96"/>
          <w:lang w:val="nl-NL"/>
        </w:rPr>
        <w:t>NGHỊ ĐỊNH</w:t>
      </w:r>
      <w:bookmarkEnd w:id="0"/>
    </w:p>
    <w:p w14:paraId="3BC0409C" w14:textId="77777777" w:rsidR="0084458D" w:rsidRPr="0084458D" w:rsidRDefault="0084458D" w:rsidP="0084458D">
      <w:pPr>
        <w:shd w:val="clear" w:color="auto" w:fill="FFFFFF"/>
        <w:spacing w:after="0" w:line="234" w:lineRule="atLeast"/>
        <w:jc w:val="center"/>
        <w:rPr>
          <w:rFonts w:ascii="Arial" w:eastAsia="Times New Roman" w:hAnsi="Arial" w:cs="Arial"/>
          <w:color w:val="000000"/>
          <w:sz w:val="18"/>
          <w:szCs w:val="18"/>
        </w:rPr>
      </w:pPr>
      <w:bookmarkStart w:id="1" w:name="loai_1_name"/>
      <w:r w:rsidRPr="0084458D">
        <w:rPr>
          <w:rFonts w:ascii="Arial" w:eastAsia="Times New Roman" w:hAnsi="Arial" w:cs="Arial"/>
          <w:color w:val="000000"/>
          <w:sz w:val="18"/>
          <w:szCs w:val="18"/>
          <w:lang w:val="nl-NL"/>
        </w:rPr>
        <w:t>CỦA CHÍNH PHỦ SỐ 106/2005/NĐ-CP NGÀY 17 THÁNG 8 NĂM 2005 QUY ĐỊNH CHI TIẾT VÀ HƯỚNG DẪN THI HÀNH MỘT SỐ ĐIỀU CỦA LUẬT ĐIỆN LỰC VỀ BẢO VỆ AN TOÀN CÔNG TRÌNH LƯỚI ĐIỆN CAO ÁP</w:t>
      </w:r>
      <w:bookmarkEnd w:id="1"/>
    </w:p>
    <w:p w14:paraId="597B738B" w14:textId="77777777" w:rsidR="0084458D" w:rsidRPr="0084458D" w:rsidRDefault="0084458D" w:rsidP="0084458D">
      <w:pPr>
        <w:shd w:val="clear" w:color="auto" w:fill="FFFFFF"/>
        <w:spacing w:before="120" w:after="120" w:line="234" w:lineRule="atLeast"/>
        <w:jc w:val="center"/>
        <w:rPr>
          <w:rFonts w:ascii="Arial" w:eastAsia="Times New Roman" w:hAnsi="Arial" w:cs="Arial"/>
          <w:color w:val="000000"/>
          <w:sz w:val="18"/>
          <w:szCs w:val="18"/>
        </w:rPr>
      </w:pPr>
      <w:r w:rsidRPr="0084458D">
        <w:rPr>
          <w:rFonts w:ascii="Arial" w:eastAsia="Times New Roman" w:hAnsi="Arial" w:cs="Arial"/>
          <w:b/>
          <w:bCs/>
          <w:color w:val="000000"/>
          <w:sz w:val="24"/>
          <w:szCs w:val="24"/>
          <w:lang w:val="nl-NL"/>
        </w:rPr>
        <w:t>CHÍNH PHỦ</w:t>
      </w:r>
    </w:p>
    <w:p w14:paraId="700C7149"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i/>
          <w:iCs/>
          <w:color w:val="000000"/>
          <w:sz w:val="18"/>
          <w:szCs w:val="18"/>
          <w:lang w:val="nl-NL"/>
        </w:rPr>
        <w:t>Căn cứ Luật Tổ chức Chính phủ ngày 25 tháng 12 năm 2001;</w:t>
      </w:r>
      <w:r w:rsidRPr="0084458D">
        <w:rPr>
          <w:rFonts w:ascii="Arial" w:eastAsia="Times New Roman" w:hAnsi="Arial" w:cs="Arial"/>
          <w:i/>
          <w:iCs/>
          <w:color w:val="000000"/>
          <w:sz w:val="18"/>
          <w:szCs w:val="18"/>
          <w:lang w:val="nl-NL"/>
        </w:rPr>
        <w:br/>
        <w:t>Căn cứ Luật Điện lực ngày 03 tháng 12 năm 2004;</w:t>
      </w:r>
      <w:r w:rsidRPr="0084458D">
        <w:rPr>
          <w:rFonts w:ascii="Arial" w:eastAsia="Times New Roman" w:hAnsi="Arial" w:cs="Arial"/>
          <w:i/>
          <w:iCs/>
          <w:color w:val="000000"/>
          <w:sz w:val="18"/>
          <w:szCs w:val="18"/>
          <w:lang w:val="nl-NL"/>
        </w:rPr>
        <w:br/>
        <w:t>Theo đề nghị của Bộ trưởng Bộ Công nghiệp,</w:t>
      </w:r>
    </w:p>
    <w:p w14:paraId="2862FCE6" w14:textId="77777777" w:rsidR="0084458D" w:rsidRPr="0084458D" w:rsidRDefault="0084458D" w:rsidP="0084458D">
      <w:pPr>
        <w:shd w:val="clear" w:color="auto" w:fill="FFFFFF"/>
        <w:spacing w:before="120" w:after="120" w:line="234" w:lineRule="atLeast"/>
        <w:jc w:val="center"/>
        <w:rPr>
          <w:rFonts w:ascii="Arial" w:eastAsia="Times New Roman" w:hAnsi="Arial" w:cs="Arial"/>
          <w:color w:val="000000"/>
          <w:sz w:val="18"/>
          <w:szCs w:val="18"/>
        </w:rPr>
      </w:pPr>
      <w:r w:rsidRPr="0084458D">
        <w:rPr>
          <w:rFonts w:ascii="Arial" w:eastAsia="Times New Roman" w:hAnsi="Arial" w:cs="Arial"/>
          <w:b/>
          <w:bCs/>
          <w:color w:val="000000"/>
          <w:sz w:val="24"/>
          <w:szCs w:val="24"/>
          <w:lang w:val="nl-NL"/>
        </w:rPr>
        <w:t>NGHỊ ĐỊNH:</w:t>
      </w:r>
    </w:p>
    <w:p w14:paraId="788CD54C"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2" w:name="dieu_1"/>
      <w:r w:rsidRPr="0084458D">
        <w:rPr>
          <w:rFonts w:ascii="Arial" w:eastAsia="Times New Roman" w:hAnsi="Arial" w:cs="Arial"/>
          <w:b/>
          <w:bCs/>
          <w:color w:val="000000"/>
          <w:sz w:val="18"/>
          <w:szCs w:val="18"/>
          <w:lang w:val="nl-NL"/>
        </w:rPr>
        <w:t>Điều 1.</w:t>
      </w:r>
      <w:bookmarkEnd w:id="2"/>
      <w:r w:rsidRPr="0084458D">
        <w:rPr>
          <w:rFonts w:ascii="Arial" w:eastAsia="Times New Roman" w:hAnsi="Arial" w:cs="Arial"/>
          <w:color w:val="000000"/>
          <w:sz w:val="18"/>
          <w:szCs w:val="18"/>
          <w:lang w:val="nl-NL"/>
        </w:rPr>
        <w:t> </w:t>
      </w:r>
      <w:bookmarkStart w:id="3" w:name="dieu_1_name"/>
      <w:r w:rsidRPr="0084458D">
        <w:rPr>
          <w:rFonts w:ascii="Arial" w:eastAsia="Times New Roman" w:hAnsi="Arial" w:cs="Arial"/>
          <w:color w:val="000000"/>
          <w:sz w:val="18"/>
          <w:szCs w:val="18"/>
          <w:lang w:val="nl-NL"/>
        </w:rPr>
        <w:t>Phạm vi điều chỉnh</w:t>
      </w:r>
      <w:bookmarkEnd w:id="3"/>
    </w:p>
    <w:p w14:paraId="4DDFCB54"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Nghị định này quy định chi tiết và hướng dẫn thi hành một số điều của Luật Điện lực về bảo vệ an toàn công trình lưới điện cao áp.</w:t>
      </w:r>
    </w:p>
    <w:p w14:paraId="1D884623"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Công trình lưới điện cao áp bao gồm lưới điện cao áp và hành lang bảo vệ an toàn lưới điện cao áp. Lưới điện cao áp là lưới điện có điện áp danh định từ 1.000 V trở lên.</w:t>
      </w:r>
    </w:p>
    <w:p w14:paraId="0FF7606B"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4" w:name="dieu_2"/>
      <w:r w:rsidRPr="0084458D">
        <w:rPr>
          <w:rFonts w:ascii="Arial" w:eastAsia="Times New Roman" w:hAnsi="Arial" w:cs="Arial"/>
          <w:b/>
          <w:bCs/>
          <w:color w:val="000000"/>
          <w:sz w:val="18"/>
          <w:szCs w:val="18"/>
          <w:lang w:val="nl-NL"/>
        </w:rPr>
        <w:t>Điều 2.</w:t>
      </w:r>
      <w:bookmarkEnd w:id="4"/>
      <w:r w:rsidRPr="0084458D">
        <w:rPr>
          <w:rFonts w:ascii="Arial" w:eastAsia="Times New Roman" w:hAnsi="Arial" w:cs="Arial"/>
          <w:color w:val="000000"/>
          <w:sz w:val="18"/>
          <w:szCs w:val="18"/>
          <w:lang w:val="nl-NL"/>
        </w:rPr>
        <w:t> </w:t>
      </w:r>
      <w:bookmarkStart w:id="5" w:name="dieu_2_name"/>
      <w:r w:rsidRPr="0084458D">
        <w:rPr>
          <w:rFonts w:ascii="Arial" w:eastAsia="Times New Roman" w:hAnsi="Arial" w:cs="Arial"/>
          <w:color w:val="000000"/>
          <w:sz w:val="18"/>
          <w:szCs w:val="18"/>
          <w:lang w:val="nl-NL"/>
        </w:rPr>
        <w:t>Xây dựng công trình lưới điện cao áp</w:t>
      </w:r>
      <w:bookmarkEnd w:id="5"/>
    </w:p>
    <w:p w14:paraId="203AA916"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Sau khi dự án công trình lưới điện cao áp được cơ quan nhà nước có thẩm quyền phê duyệt mặt bằng xây dựng, chậm nhất sau 15 ngày chủ đầu tư phải thông báo bằng văn bản cho Uỷ ban nhân dân địa phương, tổ chức, hộ gia đình, cá nhân là chủ sử dụng đất, chủ sở hữu nhà, công trình xây dựng và tài sản khác nằm trong phạm vi hành lang công trình lưới điện cao áp biết. Việc bồi thường, hỗ trợ về đất, tài sản trên đất và hỗ trợ khác cho người đang sử dụng đất khi xây dựng công trình được thực hiện theo quy định của pháp luật về bồi thường, hỗ trợ và tái định cư. Mọi tài sản hoặc công trình được tạo lập sau khi đã nhận được thông báo thực hiện dự án mà vi phạm hành lang an toàn theo quy định tại Nghị định này thì buộc phải phá dỡ và không được bồi thường, hỗ trợ.</w:t>
      </w:r>
    </w:p>
    <w:p w14:paraId="05757E06"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6" w:name="cumtu_1"/>
      <w:r w:rsidRPr="0084458D">
        <w:rPr>
          <w:rFonts w:ascii="Arial" w:eastAsia="Times New Roman" w:hAnsi="Arial" w:cs="Arial"/>
          <w:color w:val="000000"/>
          <w:sz w:val="18"/>
          <w:szCs w:val="18"/>
          <w:shd w:val="clear" w:color="auto" w:fill="FFFF96"/>
          <w:lang w:val="nl-NL"/>
        </w:rPr>
        <w:t>2. Chủ đầu tư xây dựng công trình lưới điện cao áp phải tuân thủ quy định tại khoản 2, khoản 3 Điều 49 của Luật Điện lực và các quy định của pháp luật về xây dựng.</w:t>
      </w:r>
      <w:bookmarkEnd w:id="6"/>
    </w:p>
    <w:p w14:paraId="0770552B"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Trường hợp buộc phải xây dựng đường dây điện trên không qua các công trình có tầm quan trọng về chính trị, kinh tế, văn hoá, an ninh, quốc phòng, thông tin liên lạc, những nơi thường xuyên tập trung đông người, các khu di tích lịch sử - văn hoá, danh lam thắng cảnh đã được Nhà nước xếp hạng thì phải đảm bảo các điều kiện sau:</w:t>
      </w:r>
    </w:p>
    <w:p w14:paraId="7B8013CE"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7" w:name="khoan_1"/>
      <w:r w:rsidRPr="0084458D">
        <w:rPr>
          <w:rFonts w:ascii="Arial" w:eastAsia="Times New Roman" w:hAnsi="Arial" w:cs="Arial"/>
          <w:color w:val="000000"/>
          <w:sz w:val="18"/>
          <w:szCs w:val="18"/>
          <w:shd w:val="clear" w:color="auto" w:fill="FFFF96"/>
          <w:lang w:val="nl-NL"/>
        </w:rPr>
        <w:t>a) Đoạn đường dây dẫn điện trên không vượt qua các công trình và các địa điểm trên phải được tăng cường các biện pháp an toàn về điện và xây dựng;</w:t>
      </w:r>
      <w:bookmarkEnd w:id="7"/>
    </w:p>
    <w:p w14:paraId="7B84C71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b) Khoảng cách từ điểm thấp nhất của dây dẫn điện ở trạng thái võng cực đại đến mặt đất tự nhiên không được nhỏ hơn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92"/>
        <w:gridCol w:w="2514"/>
        <w:gridCol w:w="2514"/>
        <w:gridCol w:w="1920"/>
      </w:tblGrid>
      <w:tr w:rsidR="0084458D" w:rsidRPr="0084458D" w14:paraId="5D077486" w14:textId="77777777" w:rsidTr="0084458D">
        <w:trPr>
          <w:tblCellSpacing w:w="0" w:type="dxa"/>
        </w:trPr>
        <w:tc>
          <w:tcPr>
            <w:tcW w:w="2143"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FD67D9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22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29C1724"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35 kV</w:t>
            </w:r>
          </w:p>
        </w:tc>
        <w:tc>
          <w:tcPr>
            <w:tcW w:w="22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9309665"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66-110 kV</w:t>
            </w:r>
          </w:p>
        </w:tc>
        <w:tc>
          <w:tcPr>
            <w:tcW w:w="171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806841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220 kV</w:t>
            </w:r>
          </w:p>
        </w:tc>
      </w:tr>
      <w:tr w:rsidR="0084458D" w:rsidRPr="0084458D" w14:paraId="2E7E0B98" w14:textId="77777777" w:rsidTr="0084458D">
        <w:trPr>
          <w:tblCellSpacing w:w="0" w:type="dxa"/>
        </w:trPr>
        <w:tc>
          <w:tcPr>
            <w:tcW w:w="214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20E1BA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22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247FA35"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11 m</w:t>
            </w:r>
          </w:p>
        </w:tc>
        <w:tc>
          <w:tcPr>
            <w:tcW w:w="22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E56BEF6"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12 m</w:t>
            </w:r>
          </w:p>
        </w:tc>
        <w:tc>
          <w:tcPr>
            <w:tcW w:w="17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0E8CFF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13 m</w:t>
            </w:r>
          </w:p>
        </w:tc>
      </w:tr>
    </w:tbl>
    <w:p w14:paraId="348FA527"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 Đoạn cáp ngầm nối với đường dây dẫn điện trên không tính từ mặt đất trở lên đến độ cao hai mét phải được đặt trong </w:t>
      </w:r>
      <w:bookmarkStart w:id="8" w:name="cumtu_6"/>
      <w:r w:rsidRPr="0084458D">
        <w:rPr>
          <w:rFonts w:ascii="Arial" w:eastAsia="Times New Roman" w:hAnsi="Arial" w:cs="Arial"/>
          <w:color w:val="000000"/>
          <w:sz w:val="18"/>
          <w:szCs w:val="18"/>
          <w:shd w:val="clear" w:color="auto" w:fill="FFFF96"/>
          <w:lang w:val="nl-NL"/>
        </w:rPr>
        <w:t>ống bảo vệ</w:t>
      </w:r>
      <w:bookmarkEnd w:id="8"/>
      <w:r w:rsidRPr="0084458D">
        <w:rPr>
          <w:rFonts w:ascii="Arial" w:eastAsia="Times New Roman" w:hAnsi="Arial" w:cs="Arial"/>
          <w:color w:val="000000"/>
          <w:sz w:val="18"/>
          <w:szCs w:val="18"/>
          <w:lang w:val="nl-NL"/>
        </w:rPr>
        <w:t>.  </w:t>
      </w:r>
    </w:p>
    <w:p w14:paraId="05BFA85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lastRenderedPageBreak/>
        <w:t>4. Khi hoàn thành xây dựng công trình lưới điện cao áp, chủ đầu tư công trình phải thông báo ngay đến Uỷ ban nhân dân tỉnh, thành phố trực thuộc Trung ương có công trình lưới điện để phối hợp quản lý.</w:t>
      </w:r>
    </w:p>
    <w:p w14:paraId="24A96C38"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9" w:name="dieu_3"/>
      <w:r w:rsidRPr="0084458D">
        <w:rPr>
          <w:rFonts w:ascii="Arial" w:eastAsia="Times New Roman" w:hAnsi="Arial" w:cs="Arial"/>
          <w:b/>
          <w:bCs/>
          <w:color w:val="000000"/>
          <w:sz w:val="18"/>
          <w:szCs w:val="18"/>
          <w:shd w:val="clear" w:color="auto" w:fill="FFFF96"/>
          <w:lang w:val="nl-NL"/>
        </w:rPr>
        <w:t>Điều 3.</w:t>
      </w:r>
      <w:bookmarkEnd w:id="9"/>
      <w:r w:rsidRPr="0084458D">
        <w:rPr>
          <w:rFonts w:ascii="Arial" w:eastAsia="Times New Roman" w:hAnsi="Arial" w:cs="Arial"/>
          <w:color w:val="000000"/>
          <w:sz w:val="18"/>
          <w:szCs w:val="18"/>
          <w:lang w:val="nl-NL"/>
        </w:rPr>
        <w:t>  </w:t>
      </w:r>
      <w:bookmarkStart w:id="10" w:name="dieu_3_name"/>
      <w:r w:rsidRPr="0084458D">
        <w:rPr>
          <w:rFonts w:ascii="Arial" w:eastAsia="Times New Roman" w:hAnsi="Arial" w:cs="Arial"/>
          <w:color w:val="000000"/>
          <w:sz w:val="18"/>
          <w:szCs w:val="18"/>
          <w:lang w:val="nl-NL"/>
        </w:rPr>
        <w:t>Khoảng cách an toàn phóng điện theo cấp điện áp</w:t>
      </w:r>
      <w:bookmarkEnd w:id="10"/>
    </w:p>
    <w:p w14:paraId="12A961AF"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Khoảng cách an toàn phóng điện theo cấp điện áp quy định tại khoản 1 Điều 51 của Luật Điện lực được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64"/>
        <w:gridCol w:w="975"/>
        <w:gridCol w:w="1082"/>
        <w:gridCol w:w="1062"/>
        <w:gridCol w:w="1206"/>
        <w:gridCol w:w="1442"/>
        <w:gridCol w:w="1109"/>
      </w:tblGrid>
      <w:tr w:rsidR="0084458D" w:rsidRPr="0084458D" w14:paraId="688FB453" w14:textId="77777777" w:rsidTr="0084458D">
        <w:trPr>
          <w:tblCellSpacing w:w="0" w:type="dxa"/>
        </w:trPr>
        <w:tc>
          <w:tcPr>
            <w:tcW w:w="220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15390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1842" w:type="dxa"/>
            <w:gridSpan w:val="2"/>
            <w:tcBorders>
              <w:top w:val="single" w:sz="8" w:space="0" w:color="auto"/>
              <w:left w:val="nil"/>
              <w:bottom w:val="single" w:sz="8" w:space="0" w:color="auto"/>
              <w:right w:val="single" w:sz="8" w:space="0" w:color="auto"/>
            </w:tcBorders>
            <w:shd w:val="clear" w:color="auto" w:fill="FFFFFF"/>
            <w:vAlign w:val="center"/>
            <w:hideMark/>
          </w:tcPr>
          <w:p w14:paraId="5439EC87"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22 kV</w:t>
            </w:r>
          </w:p>
        </w:tc>
        <w:tc>
          <w:tcPr>
            <w:tcW w:w="2031" w:type="dxa"/>
            <w:gridSpan w:val="2"/>
            <w:tcBorders>
              <w:top w:val="single" w:sz="8" w:space="0" w:color="auto"/>
              <w:left w:val="nil"/>
              <w:bottom w:val="single" w:sz="8" w:space="0" w:color="auto"/>
              <w:right w:val="single" w:sz="8" w:space="0" w:color="auto"/>
            </w:tcBorders>
            <w:shd w:val="clear" w:color="auto" w:fill="FFFFFF"/>
            <w:hideMark/>
          </w:tcPr>
          <w:p w14:paraId="4D33E437"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35 kV</w:t>
            </w:r>
          </w:p>
        </w:tc>
        <w:tc>
          <w:tcPr>
            <w:tcW w:w="129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AC6DE68" w14:textId="77777777" w:rsidR="0084458D" w:rsidRPr="0084458D" w:rsidRDefault="0084458D" w:rsidP="0084458D">
            <w:pPr>
              <w:spacing w:after="0" w:line="234" w:lineRule="atLeast"/>
              <w:rPr>
                <w:rFonts w:ascii="Arial" w:eastAsia="Times New Roman" w:hAnsi="Arial" w:cs="Arial"/>
                <w:color w:val="000000"/>
                <w:sz w:val="18"/>
                <w:szCs w:val="18"/>
              </w:rPr>
            </w:pPr>
            <w:bookmarkStart w:id="11" w:name="cumtu_14"/>
            <w:r w:rsidRPr="0084458D">
              <w:rPr>
                <w:rFonts w:ascii="Arial" w:eastAsia="Times New Roman" w:hAnsi="Arial" w:cs="Arial"/>
                <w:color w:val="000000"/>
                <w:sz w:val="18"/>
                <w:szCs w:val="18"/>
                <w:lang w:val="nl-NL"/>
              </w:rPr>
              <w:t>66</w:t>
            </w:r>
            <w:bookmarkEnd w:id="11"/>
            <w:r w:rsidRPr="0084458D">
              <w:rPr>
                <w:rFonts w:ascii="Arial" w:eastAsia="Times New Roman" w:hAnsi="Arial" w:cs="Arial"/>
                <w:color w:val="000000"/>
                <w:sz w:val="18"/>
                <w:szCs w:val="18"/>
                <w:lang w:val="nl-NL"/>
              </w:rPr>
              <w:t>-110 kV</w:t>
            </w:r>
          </w:p>
        </w:tc>
        <w:tc>
          <w:tcPr>
            <w:tcW w:w="99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4F201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220 kV</w:t>
            </w:r>
          </w:p>
        </w:tc>
      </w:tr>
      <w:tr w:rsidR="0084458D" w:rsidRPr="0084458D" w14:paraId="28A9E4C5" w14:textId="77777777" w:rsidTr="0084458D">
        <w:trPr>
          <w:tblCellSpacing w:w="0" w:type="dxa"/>
        </w:trPr>
        <w:tc>
          <w:tcPr>
            <w:tcW w:w="220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05D267"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w:t>
            </w:r>
          </w:p>
        </w:tc>
        <w:tc>
          <w:tcPr>
            <w:tcW w:w="8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65BC1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bọc</w:t>
            </w:r>
          </w:p>
        </w:tc>
        <w:tc>
          <w:tcPr>
            <w:tcW w:w="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EDB62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c>
          <w:tcPr>
            <w:tcW w:w="9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72541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bọc</w:t>
            </w:r>
          </w:p>
        </w:tc>
        <w:tc>
          <w:tcPr>
            <w:tcW w:w="1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116A8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c>
          <w:tcPr>
            <w:tcW w:w="228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31558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r>
      <w:tr w:rsidR="0084458D" w:rsidRPr="0084458D" w14:paraId="3E7CCAF4" w14:textId="77777777" w:rsidTr="0084458D">
        <w:trPr>
          <w:tblCellSpacing w:w="0" w:type="dxa"/>
        </w:trPr>
        <w:tc>
          <w:tcPr>
            <w:tcW w:w="220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BA282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 an toàn phóng điện</w:t>
            </w:r>
          </w:p>
        </w:tc>
        <w:tc>
          <w:tcPr>
            <w:tcW w:w="8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A3C1D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1,0 m</w:t>
            </w:r>
          </w:p>
        </w:tc>
        <w:tc>
          <w:tcPr>
            <w:tcW w:w="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50A5E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2,0 m</w:t>
            </w:r>
          </w:p>
        </w:tc>
        <w:tc>
          <w:tcPr>
            <w:tcW w:w="9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FA7E3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1,5 m</w:t>
            </w:r>
          </w:p>
        </w:tc>
        <w:tc>
          <w:tcPr>
            <w:tcW w:w="1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C8ED6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12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48780F"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4,0 m</w:t>
            </w:r>
          </w:p>
        </w:tc>
        <w:tc>
          <w:tcPr>
            <w:tcW w:w="9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32CA04"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6,0 m</w:t>
            </w:r>
          </w:p>
        </w:tc>
      </w:tr>
    </w:tbl>
    <w:p w14:paraId="5482C1C4"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Khoảng cách an toàn phóng điện theo cấp điện áp quy định tại khoản 4 Điều 51 của Luật Điện lực là khoảng cách tối thiểu từ dây dẫn điện đến điểm gần nhất của thiết bị, dụng cụ, phương tiện làm việc trong hành lang bảo vệ an toàn công trình lưới điện cao áp và được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0"/>
        <w:gridCol w:w="1266"/>
        <w:gridCol w:w="950"/>
        <w:gridCol w:w="1266"/>
        <w:gridCol w:w="1108"/>
        <w:gridCol w:w="950"/>
      </w:tblGrid>
      <w:tr w:rsidR="0084458D" w:rsidRPr="0084458D" w14:paraId="288350A5" w14:textId="77777777" w:rsidTr="0084458D">
        <w:trPr>
          <w:trHeight w:val="284"/>
          <w:tblCellSpacing w:w="0" w:type="dxa"/>
        </w:trPr>
        <w:tc>
          <w:tcPr>
            <w:tcW w:w="340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7504ED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113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EEDC216"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22 kV</w:t>
            </w:r>
          </w:p>
        </w:tc>
        <w:tc>
          <w:tcPr>
            <w:tcW w:w="8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23B850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35 kV</w:t>
            </w:r>
          </w:p>
        </w:tc>
        <w:tc>
          <w:tcPr>
            <w:tcW w:w="113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06A6E59" w14:textId="77777777" w:rsidR="0084458D" w:rsidRPr="0084458D" w:rsidRDefault="0084458D" w:rsidP="0084458D">
            <w:pPr>
              <w:spacing w:after="0" w:line="234" w:lineRule="atLeast"/>
              <w:rPr>
                <w:rFonts w:ascii="Arial" w:eastAsia="Times New Roman" w:hAnsi="Arial" w:cs="Arial"/>
                <w:color w:val="000000"/>
                <w:sz w:val="18"/>
                <w:szCs w:val="18"/>
              </w:rPr>
            </w:pPr>
            <w:bookmarkStart w:id="12" w:name="cumtu_15"/>
            <w:r w:rsidRPr="0084458D">
              <w:rPr>
                <w:rFonts w:ascii="Arial" w:eastAsia="Times New Roman" w:hAnsi="Arial" w:cs="Arial"/>
                <w:color w:val="000000"/>
                <w:sz w:val="18"/>
                <w:szCs w:val="18"/>
                <w:lang w:val="nl-NL"/>
              </w:rPr>
              <w:t>66</w:t>
            </w:r>
            <w:bookmarkEnd w:id="12"/>
            <w:r w:rsidRPr="0084458D">
              <w:rPr>
                <w:rFonts w:ascii="Arial" w:eastAsia="Times New Roman" w:hAnsi="Arial" w:cs="Arial"/>
                <w:color w:val="000000"/>
                <w:sz w:val="18"/>
                <w:szCs w:val="18"/>
                <w:lang w:val="nl-NL"/>
              </w:rPr>
              <w:t>-110 kV</w:t>
            </w:r>
          </w:p>
        </w:tc>
        <w:tc>
          <w:tcPr>
            <w:tcW w:w="99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E18374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220 kV</w:t>
            </w:r>
          </w:p>
        </w:tc>
        <w:tc>
          <w:tcPr>
            <w:tcW w:w="8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20C9A2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500 kV</w:t>
            </w:r>
          </w:p>
        </w:tc>
      </w:tr>
      <w:tr w:rsidR="0084458D" w:rsidRPr="0084458D" w14:paraId="5D588E66" w14:textId="77777777" w:rsidTr="0084458D">
        <w:trPr>
          <w:trHeight w:val="284"/>
          <w:tblCellSpacing w:w="0" w:type="dxa"/>
        </w:trPr>
        <w:tc>
          <w:tcPr>
            <w:tcW w:w="34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0B9886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 an toàn phóng điện</w:t>
            </w:r>
          </w:p>
        </w:tc>
        <w:tc>
          <w:tcPr>
            <w:tcW w:w="11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8B3D087"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4,0 m</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553D2D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4,0 m</w:t>
            </w:r>
          </w:p>
        </w:tc>
        <w:tc>
          <w:tcPr>
            <w:tcW w:w="11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BCB548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6,0 m</w:t>
            </w:r>
          </w:p>
        </w:tc>
        <w:tc>
          <w:tcPr>
            <w:tcW w:w="9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2756B4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6,0 m</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DA2104F"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8,0 m</w:t>
            </w:r>
          </w:p>
        </w:tc>
      </w:tr>
    </w:tbl>
    <w:p w14:paraId="295BC7E2"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 Khoảng cách an toàn phóng điện theo cấp điện áp quy định tại khoản 5, khoản 6 và khoản 7 Điều 51 của Luật Điện lực là khoảng cách tối thiểu từ dây dẫn điện khi dây ở </w:t>
      </w:r>
      <w:bookmarkStart w:id="13" w:name="cumtu_12"/>
      <w:r w:rsidRPr="0084458D">
        <w:rPr>
          <w:rFonts w:ascii="Arial" w:eastAsia="Times New Roman" w:hAnsi="Arial" w:cs="Arial"/>
          <w:color w:val="000000"/>
          <w:sz w:val="18"/>
          <w:szCs w:val="18"/>
          <w:shd w:val="clear" w:color="auto" w:fill="FFFF96"/>
          <w:lang w:val="nl-NL"/>
        </w:rPr>
        <w:t>trạng thái võng cực đại </w:t>
      </w:r>
      <w:bookmarkEnd w:id="13"/>
      <w:r w:rsidRPr="0084458D">
        <w:rPr>
          <w:rFonts w:ascii="Arial" w:eastAsia="Times New Roman" w:hAnsi="Arial" w:cs="Arial"/>
          <w:color w:val="000000"/>
          <w:sz w:val="18"/>
          <w:szCs w:val="18"/>
          <w:lang w:val="nl-NL"/>
        </w:rPr>
        <w:t>đến điểm cao nhất của đối tượng được bảo vệ và được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49"/>
        <w:gridCol w:w="1356"/>
        <w:gridCol w:w="1336"/>
        <w:gridCol w:w="949"/>
        <w:gridCol w:w="950"/>
      </w:tblGrid>
      <w:tr w:rsidR="0084458D" w:rsidRPr="0084458D" w14:paraId="162D46E0" w14:textId="77777777" w:rsidTr="0084458D">
        <w:trPr>
          <w:trHeight w:val="284"/>
          <w:tblCellSpacing w:w="0" w:type="dxa"/>
        </w:trPr>
        <w:tc>
          <w:tcPr>
            <w:tcW w:w="4253"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10FE10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p w14:paraId="193783CF"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p w14:paraId="01C868A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an toàn phóng điện</w:t>
            </w:r>
          </w:p>
        </w:tc>
        <w:tc>
          <w:tcPr>
            <w:tcW w:w="121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062A675"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35 kV</w:t>
            </w:r>
          </w:p>
        </w:tc>
        <w:tc>
          <w:tcPr>
            <w:tcW w:w="119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398924C" w14:textId="77777777" w:rsidR="0084458D" w:rsidRPr="0084458D" w:rsidRDefault="0084458D" w:rsidP="0084458D">
            <w:pPr>
              <w:spacing w:after="0" w:line="234" w:lineRule="atLeast"/>
              <w:rPr>
                <w:rFonts w:ascii="Arial" w:eastAsia="Times New Roman" w:hAnsi="Arial" w:cs="Arial"/>
                <w:color w:val="000000"/>
                <w:sz w:val="18"/>
                <w:szCs w:val="18"/>
              </w:rPr>
            </w:pPr>
            <w:bookmarkStart w:id="14" w:name="cumtu_16"/>
            <w:r w:rsidRPr="0084458D">
              <w:rPr>
                <w:rFonts w:ascii="Arial" w:eastAsia="Times New Roman" w:hAnsi="Arial" w:cs="Arial"/>
                <w:color w:val="000000"/>
                <w:sz w:val="18"/>
                <w:szCs w:val="18"/>
                <w:lang w:val="nl-NL"/>
              </w:rPr>
              <w:t>66</w:t>
            </w:r>
            <w:bookmarkEnd w:id="14"/>
            <w:r w:rsidRPr="0084458D">
              <w:rPr>
                <w:rFonts w:ascii="Arial" w:eastAsia="Times New Roman" w:hAnsi="Arial" w:cs="Arial"/>
                <w:color w:val="000000"/>
                <w:sz w:val="18"/>
                <w:szCs w:val="18"/>
                <w:lang w:val="nl-NL"/>
              </w:rPr>
              <w:t>-110 kV</w:t>
            </w:r>
          </w:p>
        </w:tc>
        <w:tc>
          <w:tcPr>
            <w:tcW w:w="8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F315C7F"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220 kV</w:t>
            </w:r>
          </w:p>
        </w:tc>
        <w:tc>
          <w:tcPr>
            <w:tcW w:w="8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3B65D7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500 kV</w:t>
            </w:r>
          </w:p>
        </w:tc>
      </w:tr>
      <w:tr w:rsidR="0084458D" w:rsidRPr="0084458D" w14:paraId="28CB0C4F" w14:textId="77777777" w:rsidTr="0084458D">
        <w:trPr>
          <w:trHeight w:val="284"/>
          <w:tblCellSpacing w:w="0" w:type="dxa"/>
        </w:trPr>
        <w:tc>
          <w:tcPr>
            <w:tcW w:w="425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204B745"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điểm cao nhất (4,5m) của phương tiện giao thông đường bộ</w:t>
            </w:r>
          </w:p>
        </w:tc>
        <w:tc>
          <w:tcPr>
            <w:tcW w:w="12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9F7BF3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2,5 m</w:t>
            </w: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0705396"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2,5 m</w:t>
            </w:r>
          </w:p>
        </w:tc>
        <w:tc>
          <w:tcPr>
            <w:tcW w:w="8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04385D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3,5 m</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971AB7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5,5 m</w:t>
            </w:r>
          </w:p>
        </w:tc>
      </w:tr>
      <w:tr w:rsidR="0084458D" w:rsidRPr="0084458D" w14:paraId="33728C82" w14:textId="77777777" w:rsidTr="0084458D">
        <w:trPr>
          <w:trHeight w:val="284"/>
          <w:tblCellSpacing w:w="0" w:type="dxa"/>
        </w:trPr>
        <w:tc>
          <w:tcPr>
            <w:tcW w:w="425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0A3E8A7"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điểm cao nhất (4,5m) của phương tiện, công trình giao thông đường sắt.</w:t>
            </w:r>
          </w:p>
        </w:tc>
        <w:tc>
          <w:tcPr>
            <w:tcW w:w="12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B20F9C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B1A2599"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8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521395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4,0 m</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6A0D75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7,5 m</w:t>
            </w:r>
          </w:p>
        </w:tc>
      </w:tr>
      <w:tr w:rsidR="0084458D" w:rsidRPr="0084458D" w14:paraId="6B9AA63A" w14:textId="77777777" w:rsidTr="0084458D">
        <w:trPr>
          <w:trHeight w:val="284"/>
          <w:tblCellSpacing w:w="0" w:type="dxa"/>
        </w:trPr>
        <w:tc>
          <w:tcPr>
            <w:tcW w:w="425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C8537E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điểm cao nhất (7,5m) của phương tiện, công trình giao thông đường sắt chạy điện</w:t>
            </w:r>
          </w:p>
        </w:tc>
        <w:tc>
          <w:tcPr>
            <w:tcW w:w="12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DBDBF15"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3584445"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8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C3FFB6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4,0 m</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D9BC32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7,5 m</w:t>
            </w:r>
          </w:p>
        </w:tc>
      </w:tr>
      <w:tr w:rsidR="0084458D" w:rsidRPr="0084458D" w14:paraId="04E2C5AF" w14:textId="77777777" w:rsidTr="0084458D">
        <w:trPr>
          <w:trHeight w:val="284"/>
          <w:tblCellSpacing w:w="0" w:type="dxa"/>
        </w:trPr>
        <w:tc>
          <w:tcPr>
            <w:tcW w:w="425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6E7F0F7" w14:textId="77777777" w:rsidR="0084458D" w:rsidRPr="0084458D" w:rsidRDefault="0084458D" w:rsidP="0084458D">
            <w:pPr>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w:t>
            </w:r>
            <w:bookmarkStart w:id="15" w:name="cumtu_7"/>
            <w:r w:rsidRPr="0084458D">
              <w:rPr>
                <w:rFonts w:ascii="Arial" w:eastAsia="Times New Roman" w:hAnsi="Arial" w:cs="Arial"/>
                <w:color w:val="000000"/>
                <w:sz w:val="18"/>
                <w:szCs w:val="18"/>
                <w:shd w:val="clear" w:color="auto" w:fill="FFFF96"/>
                <w:lang w:val="nl-NL"/>
              </w:rPr>
              <w:t>chiều cao tĩnh không theo cấp kỹ thuật của đường thuỷ nội địa</w:t>
            </w:r>
            <w:bookmarkEnd w:id="15"/>
          </w:p>
        </w:tc>
        <w:tc>
          <w:tcPr>
            <w:tcW w:w="12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B13EAC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1,5 m</w:t>
            </w: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623A7B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2,0 m</w:t>
            </w:r>
          </w:p>
        </w:tc>
        <w:tc>
          <w:tcPr>
            <w:tcW w:w="8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0E6113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530315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4,5 m</w:t>
            </w:r>
          </w:p>
        </w:tc>
      </w:tr>
    </w:tbl>
    <w:p w14:paraId="0AC67895"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16" w:name="dieu_4"/>
      <w:r w:rsidRPr="0084458D">
        <w:rPr>
          <w:rFonts w:ascii="Arial" w:eastAsia="Times New Roman" w:hAnsi="Arial" w:cs="Arial"/>
          <w:b/>
          <w:bCs/>
          <w:color w:val="000000"/>
          <w:sz w:val="18"/>
          <w:szCs w:val="18"/>
          <w:shd w:val="clear" w:color="auto" w:fill="FFFF96"/>
          <w:lang w:val="nl-NL"/>
        </w:rPr>
        <w:t>Điều 4.</w:t>
      </w:r>
      <w:bookmarkEnd w:id="16"/>
      <w:r w:rsidRPr="0084458D">
        <w:rPr>
          <w:rFonts w:ascii="Arial" w:eastAsia="Times New Roman" w:hAnsi="Arial" w:cs="Arial"/>
          <w:color w:val="000000"/>
          <w:sz w:val="18"/>
          <w:szCs w:val="18"/>
          <w:lang w:val="nl-NL"/>
        </w:rPr>
        <w:t> </w:t>
      </w:r>
      <w:bookmarkStart w:id="17" w:name="dieu_4_name"/>
      <w:r w:rsidRPr="0084458D">
        <w:rPr>
          <w:rFonts w:ascii="Arial" w:eastAsia="Times New Roman" w:hAnsi="Arial" w:cs="Arial"/>
          <w:color w:val="000000"/>
          <w:sz w:val="18"/>
          <w:szCs w:val="18"/>
          <w:lang w:val="nl-NL"/>
        </w:rPr>
        <w:t>Hành lang bảo vệ an toàn đường dây dẫn điện trên không</w:t>
      </w:r>
      <w:bookmarkEnd w:id="17"/>
    </w:p>
    <w:p w14:paraId="7B0CB3D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Hành lang bảo vệ an toàn của đường dây dẫn điện trên không là khoảng không gian dọc theo đường dây và được giới hạn như sau:</w:t>
      </w:r>
    </w:p>
    <w:p w14:paraId="315BEC10"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 Chiều dài hành lang được tính từ vị trí đường dây ra khỏi ranh giới bảo vệ của trạm này đến vị trí đường dây đi vào ranh giới bảo vệ của trạm kế tiếp;</w:t>
      </w:r>
    </w:p>
    <w:p w14:paraId="2E7BFB0E"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b) Chiều rộng hành lang được giới hạn bởi hai mặt thẳng đứng về hai phía của đường dây, song song với đường dây, có khoảng cách từ dây ngoài cùng về mỗi phía khi dây ở trạng thái tĩnh theo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69"/>
        <w:gridCol w:w="1091"/>
        <w:gridCol w:w="1089"/>
        <w:gridCol w:w="1089"/>
        <w:gridCol w:w="1089"/>
        <w:gridCol w:w="1245"/>
        <w:gridCol w:w="918"/>
        <w:gridCol w:w="950"/>
      </w:tblGrid>
      <w:tr w:rsidR="0084458D" w:rsidRPr="0084458D" w14:paraId="26C6F3B9" w14:textId="77777777" w:rsidTr="0084458D">
        <w:trPr>
          <w:tblCellSpacing w:w="0" w:type="dxa"/>
        </w:trPr>
        <w:tc>
          <w:tcPr>
            <w:tcW w:w="1701"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55B085F"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lastRenderedPageBreak/>
              <w:t>Điện áp</w:t>
            </w:r>
          </w:p>
        </w:tc>
        <w:tc>
          <w:tcPr>
            <w:tcW w:w="1985" w:type="dxa"/>
            <w:gridSpan w:val="2"/>
            <w:tcBorders>
              <w:top w:val="single" w:sz="8" w:space="0" w:color="auto"/>
              <w:left w:val="nil"/>
              <w:bottom w:val="single" w:sz="8" w:space="0" w:color="auto"/>
              <w:right w:val="single" w:sz="8" w:space="0" w:color="auto"/>
            </w:tcBorders>
            <w:shd w:val="clear" w:color="auto" w:fill="FFFFFF"/>
            <w:vAlign w:val="center"/>
            <w:hideMark/>
          </w:tcPr>
          <w:p w14:paraId="705D1ED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22 kV</w:t>
            </w:r>
          </w:p>
        </w:tc>
        <w:tc>
          <w:tcPr>
            <w:tcW w:w="1984" w:type="dxa"/>
            <w:gridSpan w:val="2"/>
            <w:tcBorders>
              <w:top w:val="single" w:sz="8" w:space="0" w:color="auto"/>
              <w:left w:val="nil"/>
              <w:bottom w:val="single" w:sz="8" w:space="0" w:color="auto"/>
              <w:right w:val="single" w:sz="8" w:space="0" w:color="auto"/>
            </w:tcBorders>
            <w:shd w:val="clear" w:color="auto" w:fill="FFFFFF"/>
            <w:vAlign w:val="center"/>
            <w:hideMark/>
          </w:tcPr>
          <w:p w14:paraId="3F761C3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35 kV</w:t>
            </w:r>
          </w:p>
        </w:tc>
        <w:tc>
          <w:tcPr>
            <w:tcW w:w="113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263816" w14:textId="77777777" w:rsidR="0084458D" w:rsidRPr="0084458D" w:rsidRDefault="0084458D" w:rsidP="0084458D">
            <w:pPr>
              <w:spacing w:after="0" w:line="234" w:lineRule="atLeast"/>
              <w:rPr>
                <w:rFonts w:ascii="Arial" w:eastAsia="Times New Roman" w:hAnsi="Arial" w:cs="Arial"/>
                <w:color w:val="000000"/>
                <w:sz w:val="18"/>
                <w:szCs w:val="18"/>
              </w:rPr>
            </w:pPr>
            <w:bookmarkStart w:id="18" w:name="cumtu_17"/>
            <w:r w:rsidRPr="0084458D">
              <w:rPr>
                <w:rFonts w:ascii="Arial" w:eastAsia="Times New Roman" w:hAnsi="Arial" w:cs="Arial"/>
                <w:color w:val="000000"/>
                <w:sz w:val="18"/>
                <w:szCs w:val="18"/>
                <w:lang w:val="nl-NL"/>
              </w:rPr>
              <w:t>66</w:t>
            </w:r>
            <w:bookmarkEnd w:id="18"/>
            <w:r w:rsidRPr="0084458D">
              <w:rPr>
                <w:rFonts w:ascii="Arial" w:eastAsia="Times New Roman" w:hAnsi="Arial" w:cs="Arial"/>
                <w:color w:val="000000"/>
                <w:sz w:val="18"/>
                <w:szCs w:val="18"/>
                <w:lang w:val="nl-NL"/>
              </w:rPr>
              <w:t>-110 kV</w:t>
            </w:r>
          </w:p>
        </w:tc>
        <w:tc>
          <w:tcPr>
            <w:tcW w:w="83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427B5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220 kV</w:t>
            </w:r>
          </w:p>
        </w:tc>
        <w:tc>
          <w:tcPr>
            <w:tcW w:w="86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834A5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500 kV</w:t>
            </w:r>
          </w:p>
        </w:tc>
      </w:tr>
      <w:tr w:rsidR="0084458D" w:rsidRPr="0084458D" w14:paraId="78DDE1FD" w14:textId="77777777" w:rsidTr="0084458D">
        <w:trPr>
          <w:tblCellSpacing w:w="0" w:type="dxa"/>
        </w:trPr>
        <w:tc>
          <w:tcPr>
            <w:tcW w:w="17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80C21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w:t>
            </w:r>
          </w:p>
        </w:tc>
        <w:tc>
          <w:tcPr>
            <w:tcW w:w="9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A1F96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bọc</w:t>
            </w:r>
          </w:p>
        </w:tc>
        <w:tc>
          <w:tcPr>
            <w:tcW w:w="9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EA3F49"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c>
          <w:tcPr>
            <w:tcW w:w="9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8A9CF3"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bọc</w:t>
            </w:r>
          </w:p>
        </w:tc>
        <w:tc>
          <w:tcPr>
            <w:tcW w:w="9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B3F06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c>
          <w:tcPr>
            <w:tcW w:w="2835"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1B000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r>
      <w:tr w:rsidR="0084458D" w:rsidRPr="0084458D" w14:paraId="182079D5" w14:textId="77777777" w:rsidTr="0084458D">
        <w:trPr>
          <w:tblCellSpacing w:w="0" w:type="dxa"/>
        </w:trPr>
        <w:tc>
          <w:tcPr>
            <w:tcW w:w="17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339D1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9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1DA69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1,0 m</w:t>
            </w:r>
          </w:p>
        </w:tc>
        <w:tc>
          <w:tcPr>
            <w:tcW w:w="9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8D9E3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2,0 m</w:t>
            </w:r>
          </w:p>
        </w:tc>
        <w:tc>
          <w:tcPr>
            <w:tcW w:w="9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FC75C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1,5 m</w:t>
            </w:r>
          </w:p>
        </w:tc>
        <w:tc>
          <w:tcPr>
            <w:tcW w:w="9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3E6706"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11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0318F7"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4,0 m</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E16FA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6,0 m</w:t>
            </w:r>
          </w:p>
        </w:tc>
        <w:tc>
          <w:tcPr>
            <w:tcW w:w="8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855526"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7,0 m</w:t>
            </w:r>
          </w:p>
        </w:tc>
      </w:tr>
    </w:tbl>
    <w:p w14:paraId="30EEB0DA"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c) Chiều cao hành lang được tính từ đáy móng cột đến điểm cao nhất của công trình cộng thêm khoảng cách an toàn theo chiều thẳng đứng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00"/>
        <w:gridCol w:w="1743"/>
        <w:gridCol w:w="1899"/>
        <w:gridCol w:w="1899"/>
        <w:gridCol w:w="1899"/>
      </w:tblGrid>
      <w:tr w:rsidR="0084458D" w:rsidRPr="0084458D" w14:paraId="3066E469" w14:textId="77777777" w:rsidTr="0084458D">
        <w:trPr>
          <w:tblCellSpacing w:w="0" w:type="dxa"/>
        </w:trPr>
        <w:tc>
          <w:tcPr>
            <w:tcW w:w="1701"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003782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15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0266683"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Đến 35 kV</w:t>
            </w:r>
          </w:p>
        </w:tc>
        <w:tc>
          <w:tcPr>
            <w:tcW w:w="17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C377559" w14:textId="77777777" w:rsidR="0084458D" w:rsidRPr="0084458D" w:rsidRDefault="0084458D" w:rsidP="0084458D">
            <w:pPr>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w:t>
            </w:r>
            <w:bookmarkStart w:id="19" w:name="cumtu_18"/>
            <w:r w:rsidRPr="0084458D">
              <w:rPr>
                <w:rFonts w:ascii="Arial" w:eastAsia="Times New Roman" w:hAnsi="Arial" w:cs="Arial"/>
                <w:color w:val="000000"/>
                <w:sz w:val="18"/>
                <w:szCs w:val="18"/>
                <w:lang w:val="nl-NL"/>
              </w:rPr>
              <w:t>66</w:t>
            </w:r>
            <w:bookmarkEnd w:id="19"/>
            <w:r w:rsidRPr="0084458D">
              <w:rPr>
                <w:rFonts w:ascii="Arial" w:eastAsia="Times New Roman" w:hAnsi="Arial" w:cs="Arial"/>
                <w:color w:val="000000"/>
                <w:sz w:val="18"/>
                <w:szCs w:val="18"/>
                <w:lang w:val="nl-NL"/>
              </w:rPr>
              <w:t>-110 kV</w:t>
            </w:r>
          </w:p>
        </w:tc>
        <w:tc>
          <w:tcPr>
            <w:tcW w:w="17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69DB54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220 kV</w:t>
            </w:r>
          </w:p>
        </w:tc>
        <w:tc>
          <w:tcPr>
            <w:tcW w:w="17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B40CF8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500 kV</w:t>
            </w:r>
          </w:p>
        </w:tc>
      </w:tr>
      <w:tr w:rsidR="0084458D" w:rsidRPr="0084458D" w14:paraId="53941033" w14:textId="77777777" w:rsidTr="0084458D">
        <w:trPr>
          <w:tblCellSpacing w:w="0" w:type="dxa"/>
        </w:trPr>
        <w:tc>
          <w:tcPr>
            <w:tcW w:w="17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6554C9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168ECE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2,0 m</w:t>
            </w: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155AAB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3,0 m</w:t>
            </w: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E841DC7"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4,0 m</w:t>
            </w: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D7744B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6,0 m</w:t>
            </w:r>
          </w:p>
        </w:tc>
      </w:tr>
    </w:tbl>
    <w:p w14:paraId="723E47B2"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Hành lang bảo vệ an toàn các loại cáp điện đi trên mặt đất hoặc treo trên không là khoảng không gian dọc theo đường cáp điện và được giới hạn về các phía là 0,5 m tính từ mặt ngoài của sợi cáp ngoài cùng.</w:t>
      </w:r>
    </w:p>
    <w:p w14:paraId="5A516954"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20" w:name="dieu_5"/>
      <w:r w:rsidRPr="0084458D">
        <w:rPr>
          <w:rFonts w:ascii="Arial" w:eastAsia="Times New Roman" w:hAnsi="Arial" w:cs="Arial"/>
          <w:b/>
          <w:bCs/>
          <w:color w:val="000000"/>
          <w:sz w:val="18"/>
          <w:szCs w:val="18"/>
          <w:shd w:val="clear" w:color="auto" w:fill="FFFF96"/>
          <w:lang w:val="nl-NL"/>
        </w:rPr>
        <w:t>Điều 5.</w:t>
      </w:r>
      <w:bookmarkEnd w:id="20"/>
      <w:r w:rsidRPr="0084458D">
        <w:rPr>
          <w:rFonts w:ascii="Arial" w:eastAsia="Times New Roman" w:hAnsi="Arial" w:cs="Arial"/>
          <w:color w:val="000000"/>
          <w:sz w:val="18"/>
          <w:szCs w:val="18"/>
          <w:lang w:val="nl-NL"/>
        </w:rPr>
        <w:t> </w:t>
      </w:r>
      <w:bookmarkStart w:id="21" w:name="dieu_5_name"/>
      <w:r w:rsidRPr="0084458D">
        <w:rPr>
          <w:rFonts w:ascii="Arial" w:eastAsia="Times New Roman" w:hAnsi="Arial" w:cs="Arial"/>
          <w:color w:val="000000"/>
          <w:sz w:val="18"/>
          <w:szCs w:val="18"/>
          <w:lang w:val="nl-NL"/>
        </w:rPr>
        <w:t>Cây trong và ngoài hành lang bảo vệ an toàn đường dây dẫn điện trên không</w:t>
      </w:r>
      <w:bookmarkEnd w:id="21"/>
    </w:p>
    <w:p w14:paraId="0042AA7D"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22" w:name="khoan_1_5"/>
      <w:r w:rsidRPr="0084458D">
        <w:rPr>
          <w:rFonts w:ascii="Arial" w:eastAsia="Times New Roman" w:hAnsi="Arial" w:cs="Arial"/>
          <w:color w:val="000000"/>
          <w:sz w:val="18"/>
          <w:szCs w:val="18"/>
          <w:shd w:val="clear" w:color="auto" w:fill="FFFF96"/>
          <w:lang w:val="nl-NL"/>
        </w:rPr>
        <w:t>1. Trường hợp cây trong hành lang bảo vệ an toàn của đường dây dẫn điện trên không, khoảng cách được quy định như sau:</w:t>
      </w:r>
      <w:bookmarkEnd w:id="22"/>
    </w:p>
    <w:p w14:paraId="18933143"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 Đối với đường dây dẫn điện có điện áp đến 35 kV trong thành phố, thị xã, thị trấn thì khoảng cách từ điểm bất kỳ của cây đến dây dẫn điện ở </w:t>
      </w:r>
      <w:bookmarkStart w:id="23" w:name="cumtu_22"/>
      <w:r w:rsidRPr="0084458D">
        <w:rPr>
          <w:rFonts w:ascii="Arial" w:eastAsia="Times New Roman" w:hAnsi="Arial" w:cs="Arial"/>
          <w:color w:val="000000"/>
          <w:sz w:val="18"/>
          <w:szCs w:val="18"/>
          <w:shd w:val="clear" w:color="auto" w:fill="FFFF96"/>
          <w:lang w:val="nl-NL"/>
        </w:rPr>
        <w:t>trạng thái tĩnh</w:t>
      </w:r>
      <w:bookmarkEnd w:id="23"/>
      <w:r w:rsidRPr="0084458D">
        <w:rPr>
          <w:rFonts w:ascii="Arial" w:eastAsia="Times New Roman" w:hAnsi="Arial" w:cs="Arial"/>
          <w:color w:val="000000"/>
          <w:sz w:val="18"/>
          <w:szCs w:val="18"/>
          <w:lang w:val="nl-NL"/>
        </w:rPr>
        <w:t> không nhỏ hơn khoảng cách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88"/>
        <w:gridCol w:w="2576"/>
        <w:gridCol w:w="2576"/>
      </w:tblGrid>
      <w:tr w:rsidR="0084458D" w:rsidRPr="0084458D" w14:paraId="50FC4844" w14:textId="77777777" w:rsidTr="0084458D">
        <w:trPr>
          <w:tblCellSpacing w:w="0" w:type="dxa"/>
        </w:trPr>
        <w:tc>
          <w:tcPr>
            <w:tcW w:w="368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D5A57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4536"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3AA5E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35 kV</w:t>
            </w:r>
          </w:p>
        </w:tc>
      </w:tr>
      <w:tr w:rsidR="0084458D" w:rsidRPr="0084458D" w14:paraId="4A2870DF" w14:textId="77777777" w:rsidTr="0084458D">
        <w:trPr>
          <w:trHeight w:val="162"/>
          <w:tblCellSpacing w:w="0" w:type="dxa"/>
        </w:trPr>
        <w:tc>
          <w:tcPr>
            <w:tcW w:w="3686"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96D4A5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22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0CAE70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bọc</w:t>
            </w:r>
          </w:p>
        </w:tc>
        <w:tc>
          <w:tcPr>
            <w:tcW w:w="22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30E643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r>
      <w:tr w:rsidR="0084458D" w:rsidRPr="0084458D" w14:paraId="4F17DCB9" w14:textId="77777777" w:rsidTr="0084458D">
        <w:trPr>
          <w:trHeight w:val="161"/>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C7EE665" w14:textId="77777777" w:rsidR="0084458D" w:rsidRPr="0084458D" w:rsidRDefault="0084458D" w:rsidP="0084458D">
            <w:pPr>
              <w:spacing w:after="0" w:line="240" w:lineRule="auto"/>
              <w:rPr>
                <w:rFonts w:ascii="Arial" w:eastAsia="Times New Roman" w:hAnsi="Arial" w:cs="Arial"/>
                <w:color w:val="000000"/>
                <w:sz w:val="18"/>
                <w:szCs w:val="18"/>
              </w:rPr>
            </w:pPr>
          </w:p>
        </w:tc>
        <w:tc>
          <w:tcPr>
            <w:tcW w:w="22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B5959D3"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0,7 m</w:t>
            </w:r>
          </w:p>
        </w:tc>
        <w:tc>
          <w:tcPr>
            <w:tcW w:w="22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DD7E924"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1,5 m</w:t>
            </w:r>
          </w:p>
        </w:tc>
      </w:tr>
    </w:tbl>
    <w:p w14:paraId="617B8C75"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24" w:name="khoan_2"/>
      <w:r w:rsidRPr="0084458D">
        <w:rPr>
          <w:rFonts w:ascii="Arial" w:eastAsia="Times New Roman" w:hAnsi="Arial" w:cs="Arial"/>
          <w:color w:val="000000"/>
          <w:sz w:val="18"/>
          <w:szCs w:val="18"/>
          <w:lang w:val="nl-NL"/>
        </w:rPr>
        <w:t>b) Đối với đường dây</w:t>
      </w:r>
      <w:bookmarkEnd w:id="24"/>
      <w:r w:rsidRPr="0084458D">
        <w:rPr>
          <w:rFonts w:ascii="Arial" w:eastAsia="Times New Roman" w:hAnsi="Arial" w:cs="Arial"/>
          <w:color w:val="000000"/>
          <w:sz w:val="18"/>
          <w:szCs w:val="18"/>
          <w:lang w:val="nl-NL"/>
        </w:rPr>
        <w:t> </w:t>
      </w:r>
      <w:bookmarkStart w:id="25" w:name="cumtu_2"/>
      <w:r w:rsidRPr="0084458D">
        <w:rPr>
          <w:rFonts w:ascii="Arial" w:eastAsia="Times New Roman" w:hAnsi="Arial" w:cs="Arial"/>
          <w:color w:val="000000"/>
          <w:sz w:val="18"/>
          <w:szCs w:val="18"/>
          <w:shd w:val="clear" w:color="auto" w:fill="FFFF96"/>
          <w:lang w:val="nl-NL"/>
        </w:rPr>
        <w:t>có điện áp từ 66 kV</w:t>
      </w:r>
      <w:bookmarkEnd w:id="25"/>
      <w:r w:rsidRPr="0084458D">
        <w:rPr>
          <w:rFonts w:ascii="Arial" w:eastAsia="Times New Roman" w:hAnsi="Arial" w:cs="Arial"/>
          <w:color w:val="000000"/>
          <w:sz w:val="18"/>
          <w:szCs w:val="18"/>
          <w:lang w:val="nl-NL"/>
        </w:rPr>
        <w:t> đến 500 kV trong thành phố, thị xã, thị trấn thì cây không được cao hơn dây dẫn thấp nhất trừ </w:t>
      </w:r>
      <w:bookmarkStart w:id="26" w:name="cumtu_3"/>
      <w:r w:rsidRPr="0084458D">
        <w:rPr>
          <w:rFonts w:ascii="Arial" w:eastAsia="Times New Roman" w:hAnsi="Arial" w:cs="Arial"/>
          <w:color w:val="000000"/>
          <w:sz w:val="18"/>
          <w:szCs w:val="18"/>
          <w:shd w:val="clear" w:color="auto" w:fill="FFFF96"/>
          <w:lang w:val="nl-NL"/>
        </w:rPr>
        <w:t>trường hợp đặc biệt </w:t>
      </w:r>
      <w:bookmarkEnd w:id="26"/>
      <w:r w:rsidRPr="0084458D">
        <w:rPr>
          <w:rFonts w:ascii="Arial" w:eastAsia="Times New Roman" w:hAnsi="Arial" w:cs="Arial"/>
          <w:color w:val="000000"/>
          <w:sz w:val="18"/>
          <w:szCs w:val="18"/>
          <w:lang w:val="nl-NL"/>
        </w:rPr>
        <w:t>phải có biện pháp kỹ thuật đảm bảo an toàn và được Uỷ ban nhân dân tỉnh, thành phố trực thuộc Trung ương cho phép. Khoảng cách từ điểm bất kỳ của cây đến dây dẫn khi dây ở </w:t>
      </w:r>
      <w:bookmarkStart w:id="27" w:name="cumtu_23"/>
      <w:r w:rsidRPr="0084458D">
        <w:rPr>
          <w:rFonts w:ascii="Arial" w:eastAsia="Times New Roman" w:hAnsi="Arial" w:cs="Arial"/>
          <w:color w:val="000000"/>
          <w:sz w:val="18"/>
          <w:szCs w:val="18"/>
          <w:shd w:val="clear" w:color="auto" w:fill="FFFF96"/>
          <w:lang w:val="nl-NL"/>
        </w:rPr>
        <w:t>trạng thái tĩnh</w:t>
      </w:r>
      <w:bookmarkEnd w:id="27"/>
      <w:r w:rsidRPr="0084458D">
        <w:rPr>
          <w:rFonts w:ascii="Arial" w:eastAsia="Times New Roman" w:hAnsi="Arial" w:cs="Arial"/>
          <w:color w:val="000000"/>
          <w:sz w:val="18"/>
          <w:szCs w:val="18"/>
          <w:lang w:val="nl-NL"/>
        </w:rPr>
        <w:t> không nhỏ hơn khoảng cách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92"/>
        <w:gridCol w:w="2514"/>
        <w:gridCol w:w="2514"/>
        <w:gridCol w:w="1920"/>
      </w:tblGrid>
      <w:tr w:rsidR="0084458D" w:rsidRPr="0084458D" w14:paraId="53A62B5E" w14:textId="77777777" w:rsidTr="0084458D">
        <w:trPr>
          <w:tblCellSpacing w:w="0" w:type="dxa"/>
        </w:trPr>
        <w:tc>
          <w:tcPr>
            <w:tcW w:w="2143"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BC849E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22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DC733BA" w14:textId="77777777" w:rsidR="0084458D" w:rsidRPr="0084458D" w:rsidRDefault="0084458D" w:rsidP="0084458D">
            <w:pPr>
              <w:spacing w:after="0" w:line="234" w:lineRule="atLeast"/>
              <w:rPr>
                <w:rFonts w:ascii="Arial" w:eastAsia="Times New Roman" w:hAnsi="Arial" w:cs="Arial"/>
                <w:color w:val="000000"/>
                <w:sz w:val="18"/>
                <w:szCs w:val="18"/>
              </w:rPr>
            </w:pPr>
            <w:bookmarkStart w:id="28" w:name="cumtu_19"/>
            <w:r w:rsidRPr="0084458D">
              <w:rPr>
                <w:rFonts w:ascii="Arial" w:eastAsia="Times New Roman" w:hAnsi="Arial" w:cs="Arial"/>
                <w:color w:val="000000"/>
                <w:sz w:val="18"/>
                <w:szCs w:val="18"/>
                <w:lang w:val="nl-NL"/>
              </w:rPr>
              <w:t>66</w:t>
            </w:r>
            <w:bookmarkEnd w:id="28"/>
            <w:r w:rsidRPr="0084458D">
              <w:rPr>
                <w:rFonts w:ascii="Arial" w:eastAsia="Times New Roman" w:hAnsi="Arial" w:cs="Arial"/>
                <w:color w:val="000000"/>
                <w:sz w:val="18"/>
                <w:szCs w:val="18"/>
                <w:lang w:val="nl-NL"/>
              </w:rPr>
              <w:t>-110 kV</w:t>
            </w:r>
          </w:p>
        </w:tc>
        <w:tc>
          <w:tcPr>
            <w:tcW w:w="22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E182B2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220 kV</w:t>
            </w:r>
          </w:p>
        </w:tc>
        <w:tc>
          <w:tcPr>
            <w:tcW w:w="171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03B728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500 kV</w:t>
            </w:r>
          </w:p>
        </w:tc>
      </w:tr>
      <w:tr w:rsidR="0084458D" w:rsidRPr="0084458D" w14:paraId="180878C9" w14:textId="77777777" w:rsidTr="0084458D">
        <w:trPr>
          <w:trHeight w:val="319"/>
          <w:tblCellSpacing w:w="0" w:type="dxa"/>
        </w:trPr>
        <w:tc>
          <w:tcPr>
            <w:tcW w:w="2143"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8DA8C1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6221"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33C36A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r>
      <w:tr w:rsidR="0084458D" w:rsidRPr="0084458D" w14:paraId="3A1D8308" w14:textId="77777777" w:rsidTr="0084458D">
        <w:trPr>
          <w:trHeight w:val="157"/>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80E76A3" w14:textId="77777777" w:rsidR="0084458D" w:rsidRPr="0084458D" w:rsidRDefault="0084458D" w:rsidP="0084458D">
            <w:pPr>
              <w:spacing w:after="0" w:line="240" w:lineRule="auto"/>
              <w:rPr>
                <w:rFonts w:ascii="Arial" w:eastAsia="Times New Roman" w:hAnsi="Arial" w:cs="Arial"/>
                <w:color w:val="000000"/>
                <w:sz w:val="18"/>
                <w:szCs w:val="18"/>
              </w:rPr>
            </w:pPr>
          </w:p>
        </w:tc>
        <w:tc>
          <w:tcPr>
            <w:tcW w:w="22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DEA06D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2,0 m</w:t>
            </w:r>
          </w:p>
        </w:tc>
        <w:tc>
          <w:tcPr>
            <w:tcW w:w="22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615EFE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17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2A0490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4,5 m</w:t>
            </w:r>
          </w:p>
        </w:tc>
      </w:tr>
    </w:tbl>
    <w:p w14:paraId="19389151"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c) Đối với đường dây ngoài thành phố, thị xã, thị trấn thì khoảng cách từ điểm cao nhất của cây theo chiều thẳng đứng đến độ cao của dây dẫn thấp nhất khi đang ở </w:t>
      </w:r>
      <w:bookmarkStart w:id="29" w:name="cumtu_13"/>
      <w:r w:rsidRPr="0084458D">
        <w:rPr>
          <w:rFonts w:ascii="Arial" w:eastAsia="Times New Roman" w:hAnsi="Arial" w:cs="Arial"/>
          <w:color w:val="000000"/>
          <w:sz w:val="18"/>
          <w:szCs w:val="18"/>
          <w:shd w:val="clear" w:color="auto" w:fill="FFFF96"/>
          <w:lang w:val="nl-NL"/>
        </w:rPr>
        <w:t>trạng thái tĩnh</w:t>
      </w:r>
      <w:bookmarkEnd w:id="29"/>
      <w:r w:rsidRPr="0084458D">
        <w:rPr>
          <w:rFonts w:ascii="Arial" w:eastAsia="Times New Roman" w:hAnsi="Arial" w:cs="Arial"/>
          <w:color w:val="000000"/>
          <w:sz w:val="18"/>
          <w:szCs w:val="18"/>
          <w:lang w:val="nl-NL"/>
        </w:rPr>
        <w:t> không nhỏ hơn khoảng cách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9"/>
        <w:gridCol w:w="1569"/>
        <w:gridCol w:w="1281"/>
        <w:gridCol w:w="1728"/>
        <w:gridCol w:w="1438"/>
        <w:gridCol w:w="1425"/>
      </w:tblGrid>
      <w:tr w:rsidR="0084458D" w:rsidRPr="0084458D" w14:paraId="27B08FE7" w14:textId="77777777" w:rsidTr="0084458D">
        <w:trPr>
          <w:tblCellSpacing w:w="0" w:type="dxa"/>
        </w:trPr>
        <w:tc>
          <w:tcPr>
            <w:tcW w:w="1701" w:type="dxa"/>
            <w:tcBorders>
              <w:top w:val="single" w:sz="8" w:space="0" w:color="auto"/>
              <w:left w:val="single" w:sz="8" w:space="0" w:color="auto"/>
              <w:bottom w:val="single" w:sz="8" w:space="0" w:color="auto"/>
              <w:right w:val="single" w:sz="8" w:space="0" w:color="auto"/>
            </w:tcBorders>
            <w:shd w:val="clear" w:color="auto" w:fill="FFFFFF"/>
            <w:hideMark/>
          </w:tcPr>
          <w:p w14:paraId="2A2B87E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2552" w:type="dxa"/>
            <w:gridSpan w:val="2"/>
            <w:tcBorders>
              <w:top w:val="single" w:sz="8" w:space="0" w:color="auto"/>
              <w:left w:val="nil"/>
              <w:bottom w:val="single" w:sz="8" w:space="0" w:color="auto"/>
              <w:right w:val="single" w:sz="8" w:space="0" w:color="auto"/>
            </w:tcBorders>
            <w:shd w:val="clear" w:color="auto" w:fill="FFFFFF"/>
            <w:hideMark/>
          </w:tcPr>
          <w:p w14:paraId="63085FB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35 kV</w:t>
            </w:r>
          </w:p>
        </w:tc>
        <w:tc>
          <w:tcPr>
            <w:tcW w:w="154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34D9473" w14:textId="77777777" w:rsidR="0084458D" w:rsidRPr="0084458D" w:rsidRDefault="0084458D" w:rsidP="0084458D">
            <w:pPr>
              <w:spacing w:after="0" w:line="234" w:lineRule="atLeast"/>
              <w:rPr>
                <w:rFonts w:ascii="Arial" w:eastAsia="Times New Roman" w:hAnsi="Arial" w:cs="Arial"/>
                <w:color w:val="000000"/>
                <w:sz w:val="18"/>
                <w:szCs w:val="18"/>
              </w:rPr>
            </w:pPr>
            <w:bookmarkStart w:id="30" w:name="cumtu_20"/>
            <w:r w:rsidRPr="0084458D">
              <w:rPr>
                <w:rFonts w:ascii="Arial" w:eastAsia="Times New Roman" w:hAnsi="Arial" w:cs="Arial"/>
                <w:color w:val="000000"/>
                <w:sz w:val="18"/>
                <w:szCs w:val="18"/>
                <w:lang w:val="nl-NL"/>
              </w:rPr>
              <w:t>66</w:t>
            </w:r>
            <w:bookmarkEnd w:id="30"/>
            <w:r w:rsidRPr="0084458D">
              <w:rPr>
                <w:rFonts w:ascii="Arial" w:eastAsia="Times New Roman" w:hAnsi="Arial" w:cs="Arial"/>
                <w:color w:val="000000"/>
                <w:sz w:val="18"/>
                <w:szCs w:val="18"/>
                <w:lang w:val="nl-NL"/>
              </w:rPr>
              <w:t>-110 kV</w:t>
            </w:r>
          </w:p>
        </w:tc>
        <w:tc>
          <w:tcPr>
            <w:tcW w:w="128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244E1D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220 kV</w:t>
            </w:r>
          </w:p>
        </w:tc>
        <w:tc>
          <w:tcPr>
            <w:tcW w:w="127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79985D9"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500 kV</w:t>
            </w:r>
          </w:p>
        </w:tc>
      </w:tr>
      <w:tr w:rsidR="0084458D" w:rsidRPr="0084458D" w14:paraId="067A16E9" w14:textId="77777777" w:rsidTr="0084458D">
        <w:trPr>
          <w:trHeight w:val="319"/>
          <w:tblCellSpacing w:w="0" w:type="dxa"/>
        </w:trPr>
        <w:tc>
          <w:tcPr>
            <w:tcW w:w="1701"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B8D61F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14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9F5154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bọc</w:t>
            </w:r>
          </w:p>
        </w:tc>
        <w:tc>
          <w:tcPr>
            <w:tcW w:w="114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A3E33F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c>
          <w:tcPr>
            <w:tcW w:w="4111"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F5D39A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Dây trần</w:t>
            </w:r>
          </w:p>
        </w:tc>
      </w:tr>
      <w:tr w:rsidR="0084458D" w:rsidRPr="0084458D" w14:paraId="58CC1D45" w14:textId="77777777" w:rsidTr="0084458D">
        <w:trPr>
          <w:trHeight w:val="254"/>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4CDAE8E" w14:textId="77777777" w:rsidR="0084458D" w:rsidRPr="0084458D" w:rsidRDefault="0084458D" w:rsidP="0084458D">
            <w:pPr>
              <w:spacing w:after="0" w:line="240" w:lineRule="auto"/>
              <w:rPr>
                <w:rFonts w:ascii="Arial" w:eastAsia="Times New Roman" w:hAnsi="Arial" w:cs="Arial"/>
                <w:color w:val="000000"/>
                <w:sz w:val="18"/>
                <w:szCs w:val="18"/>
              </w:rPr>
            </w:pPr>
          </w:p>
        </w:tc>
        <w:tc>
          <w:tcPr>
            <w:tcW w:w="14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1AE431F"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0,7 m</w:t>
            </w:r>
          </w:p>
        </w:tc>
        <w:tc>
          <w:tcPr>
            <w:tcW w:w="114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551C55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2,0 m</w:t>
            </w:r>
          </w:p>
        </w:tc>
        <w:tc>
          <w:tcPr>
            <w:tcW w:w="154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D0B9216"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128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FF031C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4,0 m</w:t>
            </w: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CB28CB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6,0 m</w:t>
            </w:r>
          </w:p>
        </w:tc>
      </w:tr>
    </w:tbl>
    <w:p w14:paraId="298BB809"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Trường hợp cây ở ngoài hành lang bảo vệ an toàn đường dây dẫn điện trên không và ngoài thành phố, thị xã, thị trấn thì khoảng cách từ bộ phận bất kỳ của cây khi cây bị đổ đến bộ phận bất kỳ của đường dây không nhỏ hơn khoảng cách quy định trong bảng sau:</w:t>
      </w:r>
    </w:p>
    <w:tbl>
      <w:tblPr>
        <w:tblW w:w="5000" w:type="pct"/>
        <w:jc w:val="center"/>
        <w:tblCellSpacing w:w="0" w:type="dxa"/>
        <w:tblCellMar>
          <w:left w:w="0" w:type="dxa"/>
          <w:right w:w="0" w:type="dxa"/>
        </w:tblCellMar>
        <w:tblLook w:val="04A0" w:firstRow="1" w:lastRow="0" w:firstColumn="1" w:lastColumn="0" w:noHBand="0" w:noVBand="1"/>
      </w:tblPr>
      <w:tblGrid>
        <w:gridCol w:w="2591"/>
        <w:gridCol w:w="2402"/>
        <w:gridCol w:w="2402"/>
        <w:gridCol w:w="1945"/>
      </w:tblGrid>
      <w:tr w:rsidR="0084458D" w:rsidRPr="0084458D" w14:paraId="21F0E821" w14:textId="77777777" w:rsidTr="0084458D">
        <w:trPr>
          <w:tblCellSpacing w:w="0" w:type="dxa"/>
          <w:jc w:val="center"/>
        </w:trPr>
        <w:tc>
          <w:tcPr>
            <w:tcW w:w="2332"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01FEE2F" w14:textId="77777777" w:rsidR="0084458D" w:rsidRPr="0084458D" w:rsidRDefault="0084458D" w:rsidP="0084458D">
            <w:pPr>
              <w:spacing w:before="120" w:after="120" w:line="234" w:lineRule="atLeast"/>
              <w:rPr>
                <w:rFonts w:ascii="Times New Roman" w:eastAsia="Times New Roman" w:hAnsi="Times New Roman" w:cs="Times New Roman"/>
                <w:sz w:val="24"/>
                <w:szCs w:val="24"/>
              </w:rPr>
            </w:pPr>
            <w:r w:rsidRPr="0084458D">
              <w:rPr>
                <w:rFonts w:ascii="Times New Roman" w:eastAsia="Times New Roman" w:hAnsi="Times New Roman" w:cs="Times New Roman"/>
                <w:sz w:val="24"/>
                <w:szCs w:val="24"/>
                <w:lang w:val="nl-NL"/>
              </w:rPr>
              <w:lastRenderedPageBreak/>
              <w:t>Điện áp</w:t>
            </w:r>
          </w:p>
        </w:tc>
        <w:tc>
          <w:tcPr>
            <w:tcW w:w="216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40174C4" w14:textId="77777777" w:rsidR="0084458D" w:rsidRPr="0084458D" w:rsidRDefault="0084458D" w:rsidP="0084458D">
            <w:pPr>
              <w:spacing w:before="120" w:after="120" w:line="234" w:lineRule="atLeast"/>
              <w:rPr>
                <w:rFonts w:ascii="Times New Roman" w:eastAsia="Times New Roman" w:hAnsi="Times New Roman" w:cs="Times New Roman"/>
                <w:sz w:val="24"/>
                <w:szCs w:val="24"/>
              </w:rPr>
            </w:pPr>
            <w:r w:rsidRPr="0084458D">
              <w:rPr>
                <w:rFonts w:ascii="Times New Roman" w:eastAsia="Times New Roman" w:hAnsi="Times New Roman" w:cs="Times New Roman"/>
                <w:sz w:val="24"/>
                <w:szCs w:val="24"/>
                <w:lang w:val="nl-NL"/>
              </w:rPr>
              <w:t>Đến 35 kV</w:t>
            </w:r>
          </w:p>
        </w:tc>
        <w:tc>
          <w:tcPr>
            <w:tcW w:w="216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6E94811" w14:textId="77777777" w:rsidR="0084458D" w:rsidRPr="0084458D" w:rsidRDefault="0084458D" w:rsidP="0084458D">
            <w:pPr>
              <w:spacing w:after="0" w:line="234" w:lineRule="atLeast"/>
              <w:rPr>
                <w:rFonts w:ascii="Times New Roman" w:eastAsia="Times New Roman" w:hAnsi="Times New Roman" w:cs="Times New Roman"/>
                <w:sz w:val="24"/>
                <w:szCs w:val="24"/>
              </w:rPr>
            </w:pPr>
            <w:bookmarkStart w:id="31" w:name="cumtu_4"/>
            <w:r w:rsidRPr="0084458D">
              <w:rPr>
                <w:rFonts w:ascii="Times New Roman" w:eastAsia="Times New Roman" w:hAnsi="Times New Roman" w:cs="Times New Roman"/>
                <w:color w:val="000000"/>
                <w:sz w:val="24"/>
                <w:szCs w:val="24"/>
                <w:shd w:val="clear" w:color="auto" w:fill="FFFF96"/>
                <w:lang w:val="nl-NL"/>
              </w:rPr>
              <w:t>66-220 kV</w:t>
            </w:r>
            <w:bookmarkEnd w:id="31"/>
          </w:p>
        </w:tc>
        <w:tc>
          <w:tcPr>
            <w:tcW w:w="175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E7E64E2" w14:textId="77777777" w:rsidR="0084458D" w:rsidRPr="0084458D" w:rsidRDefault="0084458D" w:rsidP="0084458D">
            <w:pPr>
              <w:spacing w:before="120" w:after="120" w:line="234" w:lineRule="atLeast"/>
              <w:rPr>
                <w:rFonts w:ascii="Times New Roman" w:eastAsia="Times New Roman" w:hAnsi="Times New Roman" w:cs="Times New Roman"/>
                <w:sz w:val="24"/>
                <w:szCs w:val="24"/>
              </w:rPr>
            </w:pPr>
            <w:r w:rsidRPr="0084458D">
              <w:rPr>
                <w:rFonts w:ascii="Times New Roman" w:eastAsia="Times New Roman" w:hAnsi="Times New Roman" w:cs="Times New Roman"/>
                <w:sz w:val="24"/>
                <w:szCs w:val="24"/>
                <w:lang w:val="nl-NL"/>
              </w:rPr>
              <w:t>500 kV</w:t>
            </w:r>
          </w:p>
        </w:tc>
      </w:tr>
      <w:tr w:rsidR="0084458D" w:rsidRPr="0084458D" w14:paraId="6E2611D6" w14:textId="77777777" w:rsidTr="0084458D">
        <w:trPr>
          <w:tblCellSpacing w:w="0" w:type="dxa"/>
          <w:jc w:val="center"/>
        </w:trPr>
        <w:tc>
          <w:tcPr>
            <w:tcW w:w="23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205EC0B" w14:textId="77777777" w:rsidR="0084458D" w:rsidRPr="0084458D" w:rsidRDefault="0084458D" w:rsidP="0084458D">
            <w:pPr>
              <w:spacing w:before="120" w:after="120" w:line="234" w:lineRule="atLeast"/>
              <w:rPr>
                <w:rFonts w:ascii="Times New Roman" w:eastAsia="Times New Roman" w:hAnsi="Times New Roman" w:cs="Times New Roman"/>
                <w:sz w:val="24"/>
                <w:szCs w:val="24"/>
              </w:rPr>
            </w:pPr>
            <w:r w:rsidRPr="0084458D">
              <w:rPr>
                <w:rFonts w:ascii="Times New Roman" w:eastAsia="Times New Roman" w:hAnsi="Times New Roman" w:cs="Times New Roman"/>
                <w:sz w:val="24"/>
                <w:szCs w:val="24"/>
                <w:lang w:val="nl-NL"/>
              </w:rPr>
              <w:t>Khoảng cách</w:t>
            </w:r>
          </w:p>
        </w:tc>
        <w:tc>
          <w:tcPr>
            <w:tcW w:w="21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83D225C" w14:textId="77777777" w:rsidR="0084458D" w:rsidRPr="0084458D" w:rsidRDefault="0084458D" w:rsidP="0084458D">
            <w:pPr>
              <w:spacing w:before="120" w:after="120" w:line="234" w:lineRule="atLeast"/>
              <w:rPr>
                <w:rFonts w:ascii="Times New Roman" w:eastAsia="Times New Roman" w:hAnsi="Times New Roman" w:cs="Times New Roman"/>
                <w:sz w:val="24"/>
                <w:szCs w:val="24"/>
              </w:rPr>
            </w:pPr>
            <w:r w:rsidRPr="0084458D">
              <w:rPr>
                <w:rFonts w:ascii="Times New Roman" w:eastAsia="Times New Roman" w:hAnsi="Times New Roman" w:cs="Times New Roman"/>
                <w:sz w:val="24"/>
                <w:szCs w:val="24"/>
                <w:lang w:val="nl-NL"/>
              </w:rPr>
              <w:t>0,7 m</w:t>
            </w:r>
          </w:p>
        </w:tc>
        <w:tc>
          <w:tcPr>
            <w:tcW w:w="21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C5BFE62" w14:textId="77777777" w:rsidR="0084458D" w:rsidRPr="0084458D" w:rsidRDefault="0084458D" w:rsidP="0084458D">
            <w:pPr>
              <w:spacing w:before="120" w:after="120" w:line="234" w:lineRule="atLeast"/>
              <w:rPr>
                <w:rFonts w:ascii="Times New Roman" w:eastAsia="Times New Roman" w:hAnsi="Times New Roman" w:cs="Times New Roman"/>
                <w:sz w:val="24"/>
                <w:szCs w:val="24"/>
              </w:rPr>
            </w:pPr>
            <w:r w:rsidRPr="0084458D">
              <w:rPr>
                <w:rFonts w:ascii="Times New Roman" w:eastAsia="Times New Roman" w:hAnsi="Times New Roman" w:cs="Times New Roman"/>
                <w:sz w:val="24"/>
                <w:szCs w:val="24"/>
                <w:lang w:val="nl-NL"/>
              </w:rPr>
              <w:t>1,0 m</w:t>
            </w:r>
          </w:p>
        </w:tc>
        <w:tc>
          <w:tcPr>
            <w:tcW w:w="175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03AE313" w14:textId="77777777" w:rsidR="0084458D" w:rsidRPr="0084458D" w:rsidRDefault="0084458D" w:rsidP="0084458D">
            <w:pPr>
              <w:spacing w:before="120" w:after="120" w:line="234" w:lineRule="atLeast"/>
              <w:rPr>
                <w:rFonts w:ascii="Times New Roman" w:eastAsia="Times New Roman" w:hAnsi="Times New Roman" w:cs="Times New Roman"/>
                <w:sz w:val="24"/>
                <w:szCs w:val="24"/>
              </w:rPr>
            </w:pPr>
            <w:r w:rsidRPr="0084458D">
              <w:rPr>
                <w:rFonts w:ascii="Times New Roman" w:eastAsia="Times New Roman" w:hAnsi="Times New Roman" w:cs="Times New Roman"/>
                <w:sz w:val="24"/>
                <w:szCs w:val="24"/>
                <w:lang w:val="nl-NL"/>
              </w:rPr>
              <w:t>2,0 m</w:t>
            </w:r>
          </w:p>
        </w:tc>
      </w:tr>
    </w:tbl>
    <w:p w14:paraId="458738F4"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 Đối với </w:t>
      </w:r>
      <w:bookmarkStart w:id="32" w:name="cumtu_5"/>
      <w:r w:rsidRPr="0084458D">
        <w:rPr>
          <w:rFonts w:ascii="Arial" w:eastAsia="Times New Roman" w:hAnsi="Arial" w:cs="Arial"/>
          <w:color w:val="000000"/>
          <w:sz w:val="18"/>
          <w:szCs w:val="18"/>
          <w:shd w:val="clear" w:color="auto" w:fill="FFFF96"/>
          <w:lang w:val="nl-NL"/>
        </w:rPr>
        <w:t>cây có khả năng phát triển nhanh trong thời gian ngắn</w:t>
      </w:r>
      <w:bookmarkEnd w:id="32"/>
      <w:r w:rsidRPr="0084458D">
        <w:rPr>
          <w:rFonts w:ascii="Arial" w:eastAsia="Times New Roman" w:hAnsi="Arial" w:cs="Arial"/>
          <w:color w:val="000000"/>
          <w:sz w:val="18"/>
          <w:szCs w:val="18"/>
          <w:lang w:val="nl-NL"/>
        </w:rPr>
        <w:t> có nguy cơ gây mất an toàn và những cây nếu phải chặt ngọn, tỉa cành sẽ không còn hiệu quả kinh tế phải chặt bỏ và cấm trồng mới.</w:t>
      </w:r>
    </w:p>
    <w:p w14:paraId="6FA0B464"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 Lúa, hoa màu và cây trồng chỉ được trồng cách mép móng cột điện, móng néo ít nhất là </w:t>
      </w:r>
      <w:bookmarkStart w:id="33" w:name="cumtu_8"/>
      <w:r w:rsidRPr="0084458D">
        <w:rPr>
          <w:rFonts w:ascii="Arial" w:eastAsia="Times New Roman" w:hAnsi="Arial" w:cs="Arial"/>
          <w:color w:val="000000"/>
          <w:sz w:val="18"/>
          <w:szCs w:val="18"/>
          <w:shd w:val="clear" w:color="auto" w:fill="FFFF96"/>
          <w:lang w:val="nl-NL"/>
        </w:rPr>
        <w:t>0,5m</w:t>
      </w:r>
      <w:bookmarkEnd w:id="33"/>
      <w:r w:rsidRPr="0084458D">
        <w:rPr>
          <w:rFonts w:ascii="Arial" w:eastAsia="Times New Roman" w:hAnsi="Arial" w:cs="Arial"/>
          <w:color w:val="000000"/>
          <w:sz w:val="18"/>
          <w:szCs w:val="18"/>
          <w:lang w:val="nl-NL"/>
        </w:rPr>
        <w:t>.</w:t>
      </w:r>
    </w:p>
    <w:p w14:paraId="033552AC"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34" w:name="dieu_6"/>
      <w:r w:rsidRPr="0084458D">
        <w:rPr>
          <w:rFonts w:ascii="Arial" w:eastAsia="Times New Roman" w:hAnsi="Arial" w:cs="Arial"/>
          <w:b/>
          <w:bCs/>
          <w:color w:val="000000"/>
          <w:sz w:val="18"/>
          <w:szCs w:val="18"/>
          <w:shd w:val="clear" w:color="auto" w:fill="FFFF96"/>
          <w:lang w:val="nl-NL"/>
        </w:rPr>
        <w:t>Điều 6.</w:t>
      </w:r>
      <w:bookmarkEnd w:id="34"/>
      <w:r w:rsidRPr="0084458D">
        <w:rPr>
          <w:rFonts w:ascii="Arial" w:eastAsia="Times New Roman" w:hAnsi="Arial" w:cs="Arial"/>
          <w:color w:val="000000"/>
          <w:sz w:val="18"/>
          <w:szCs w:val="18"/>
          <w:lang w:val="nl-NL"/>
        </w:rPr>
        <w:t> </w:t>
      </w:r>
      <w:bookmarkStart w:id="35" w:name="dieu_6_name"/>
      <w:r w:rsidRPr="0084458D">
        <w:rPr>
          <w:rFonts w:ascii="Arial" w:eastAsia="Times New Roman" w:hAnsi="Arial" w:cs="Arial"/>
          <w:color w:val="000000"/>
          <w:sz w:val="18"/>
          <w:szCs w:val="18"/>
          <w:lang w:val="nl-NL"/>
        </w:rPr>
        <w:t>Nhà ở, công trình trong hành lang bảo vệ đường dây dẫn điện trên không</w:t>
      </w:r>
      <w:bookmarkEnd w:id="35"/>
    </w:p>
    <w:p w14:paraId="2FB14B2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Điều kiện để nhà ở, công trình được tồn tại trong hành lang bảo vệ an toàn công trình lưới điện cao áp đến 220 kV:</w:t>
      </w:r>
    </w:p>
    <w:p w14:paraId="3F9CF9A0"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 Mái lợp và tường bao phải làm bằng </w:t>
      </w:r>
      <w:bookmarkStart w:id="36" w:name="cumtu_9"/>
      <w:r w:rsidRPr="0084458D">
        <w:rPr>
          <w:rFonts w:ascii="Arial" w:eastAsia="Times New Roman" w:hAnsi="Arial" w:cs="Arial"/>
          <w:color w:val="000000"/>
          <w:sz w:val="18"/>
          <w:szCs w:val="18"/>
          <w:shd w:val="clear" w:color="auto" w:fill="FFFF96"/>
          <w:lang w:val="nl-NL"/>
        </w:rPr>
        <w:t>vật liệu không cháy</w:t>
      </w:r>
      <w:bookmarkEnd w:id="36"/>
      <w:r w:rsidRPr="0084458D">
        <w:rPr>
          <w:rFonts w:ascii="Arial" w:eastAsia="Times New Roman" w:hAnsi="Arial" w:cs="Arial"/>
          <w:color w:val="000000"/>
          <w:sz w:val="18"/>
          <w:szCs w:val="18"/>
          <w:lang w:val="nl-NL"/>
        </w:rPr>
        <w:t>;</w:t>
      </w:r>
    </w:p>
    <w:p w14:paraId="04215388"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b. Mái lợp, khung nhà và tường bao bằng kim loại phải </w:t>
      </w:r>
      <w:bookmarkStart w:id="37" w:name="cumtu_10"/>
      <w:r w:rsidRPr="0084458D">
        <w:rPr>
          <w:rFonts w:ascii="Arial" w:eastAsia="Times New Roman" w:hAnsi="Arial" w:cs="Arial"/>
          <w:color w:val="000000"/>
          <w:sz w:val="18"/>
          <w:szCs w:val="18"/>
          <w:shd w:val="clear" w:color="auto" w:fill="FFFF96"/>
          <w:lang w:val="nl-NL"/>
        </w:rPr>
        <w:t>nối đất </w:t>
      </w:r>
      <w:bookmarkEnd w:id="37"/>
      <w:r w:rsidRPr="0084458D">
        <w:rPr>
          <w:rFonts w:ascii="Arial" w:eastAsia="Times New Roman" w:hAnsi="Arial" w:cs="Arial"/>
          <w:color w:val="000000"/>
          <w:sz w:val="18"/>
          <w:szCs w:val="18"/>
          <w:lang w:val="nl-NL"/>
        </w:rPr>
        <w:t>theo quy định về kỹ thuật nối đất;</w:t>
      </w:r>
    </w:p>
    <w:p w14:paraId="0D8E4B2C"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c. Không gây cản trở đường ra vào để kiểm tra, bảo dưỡng, thay thế các bộ phận công trình lưới điện cao áp;</w:t>
      </w:r>
    </w:p>
    <w:p w14:paraId="26E6846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d. Khoảng cách từ bất kỳ bộ phận nào của nhà ở, công trình đến dây dẫn gần nhất khi dây ở trạng thái tĩnh không được nhỏ hơn khoảng cách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20"/>
        <w:gridCol w:w="2438"/>
        <w:gridCol w:w="2065"/>
        <w:gridCol w:w="2217"/>
      </w:tblGrid>
      <w:tr w:rsidR="0084458D" w:rsidRPr="0084458D" w14:paraId="5851A0D3" w14:textId="77777777" w:rsidTr="0084458D">
        <w:trPr>
          <w:tblCellSpacing w:w="0" w:type="dxa"/>
        </w:trPr>
        <w:tc>
          <w:tcPr>
            <w:tcW w:w="2347"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71CD03"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218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D2E06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35 kV</w:t>
            </w:r>
          </w:p>
        </w:tc>
        <w:tc>
          <w:tcPr>
            <w:tcW w:w="184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F6BF7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66-110 kV</w:t>
            </w:r>
          </w:p>
        </w:tc>
        <w:tc>
          <w:tcPr>
            <w:tcW w:w="198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1CAE26"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220 kV</w:t>
            </w:r>
          </w:p>
        </w:tc>
      </w:tr>
      <w:tr w:rsidR="0084458D" w:rsidRPr="0084458D" w14:paraId="4F70EDBD" w14:textId="77777777" w:rsidTr="0084458D">
        <w:trPr>
          <w:tblCellSpacing w:w="0" w:type="dxa"/>
        </w:trPr>
        <w:tc>
          <w:tcPr>
            <w:tcW w:w="234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E93A142"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21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09E3C5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c>
          <w:tcPr>
            <w:tcW w:w="18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17CB303"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4,0 m</w:t>
            </w:r>
          </w:p>
        </w:tc>
        <w:tc>
          <w:tcPr>
            <w:tcW w:w="19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7EC4DC9"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6,0 m</w:t>
            </w:r>
          </w:p>
        </w:tc>
      </w:tr>
    </w:tbl>
    <w:p w14:paraId="3A5D3DB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 Cường độ điện trường ≤ 5 kV/m tại điểm bất kỳ ở ngoài nhà cách mặt đất một mét và ≤ 1 kV/m tại điểm bất kỳ ở bên trong nhà cách mặt đất một mét.</w:t>
      </w:r>
    </w:p>
    <w:p w14:paraId="26151EA0"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Đối với nhà ở, công trình xây dựng hợp pháp trước khi xây dựng đường dây dẫn điện trên không nếu chưa đáp ứng các điều kiện quy định tại khoản 1 Điều này thì chủ đầu tư xây dựng công trình lưới điện cao áp chịu kinh phí và tổ chức thực hiện việc cải tạo nhằm thoả mãn các điều kiện đó. Trường hợp chỉ bị phá dỡ một phần mà phần còn lại vẫn tồn tại, sử dụng được và đáp ứng được các điều kiện quy định tại khoản 1 Điều này thì được bồi thường phần giá trị nhà, công trình bị phá dỡ và chi phí cải tạo hoàn thiện lại nhà, công trình theo tiêu chuẩn kỹ thuật tương đương của nhà, công trình trước khi bị phá dỡ. Chủ đầu tư xây dựng công trình lưới điện cao áp có trách nhiệm chi trả bồi thường cho phần bị phá dỡ đó. Trường hợp không thể cải tạo được để đáp ứng điều kiện nêu trên mà phải dỡ bỏ hoặc di dời thì được bồi thường về nhà, công trình và hỗ trợ để di dời theo quy định của pháp luật về bồi thường, hỗ trợ và tái định cư.</w:t>
      </w:r>
    </w:p>
    <w:p w14:paraId="134499BF"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38" w:name="dieu_7"/>
      <w:r w:rsidRPr="0084458D">
        <w:rPr>
          <w:rFonts w:ascii="Arial" w:eastAsia="Times New Roman" w:hAnsi="Arial" w:cs="Arial"/>
          <w:b/>
          <w:bCs/>
          <w:color w:val="000000"/>
          <w:sz w:val="18"/>
          <w:szCs w:val="18"/>
          <w:lang w:val="nl-NL"/>
        </w:rPr>
        <w:t>Điều 7.</w:t>
      </w:r>
      <w:bookmarkEnd w:id="38"/>
      <w:r w:rsidRPr="0084458D">
        <w:rPr>
          <w:rFonts w:ascii="Arial" w:eastAsia="Times New Roman" w:hAnsi="Arial" w:cs="Arial"/>
          <w:color w:val="000000"/>
          <w:sz w:val="18"/>
          <w:szCs w:val="18"/>
          <w:lang w:val="nl-NL"/>
        </w:rPr>
        <w:t> </w:t>
      </w:r>
      <w:bookmarkStart w:id="39" w:name="dieu_7_name"/>
      <w:r w:rsidRPr="0084458D">
        <w:rPr>
          <w:rFonts w:ascii="Arial" w:eastAsia="Times New Roman" w:hAnsi="Arial" w:cs="Arial"/>
          <w:color w:val="000000"/>
          <w:sz w:val="18"/>
          <w:szCs w:val="18"/>
          <w:lang w:val="nl-NL"/>
        </w:rPr>
        <w:t>Hành lang bảo vệ an toàn đường cáp điện ngầm</w:t>
      </w:r>
      <w:bookmarkEnd w:id="39"/>
    </w:p>
    <w:p w14:paraId="49CB0203"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Hành lang bảo vệ an toàn đường cáp điện ngầm được giới hạn như sau:</w:t>
      </w:r>
    </w:p>
    <w:p w14:paraId="0C190DD3"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Chiều dài hành lang được tính từ vị trí cáp ra khỏi ranh giới phạm vi bảo vệ của trạm này đến vị trí vào ranh giới phạm vi bảo vệ của trạm kế tiếp.</w:t>
      </w:r>
    </w:p>
    <w:p w14:paraId="38341E3C"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Chiều rộng hành lang được giới hạn bởi:</w:t>
      </w:r>
    </w:p>
    <w:p w14:paraId="4278C1AF"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 Mặt ngoài của mương cáp đối với cáp đặt trong mương cáp;</w:t>
      </w:r>
    </w:p>
    <w:p w14:paraId="2DAB20E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b. Hai mặt thẳng đứng cách mặt ngoài của vỏ cáp hoặc sợi cáp ngoài cùng về hai phía của đường cáp điện ngầm đối với cáp đặt trực tiếp trong đất, trong nước được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82"/>
        <w:gridCol w:w="1411"/>
        <w:gridCol w:w="1707"/>
        <w:gridCol w:w="2389"/>
        <w:gridCol w:w="1951"/>
      </w:tblGrid>
      <w:tr w:rsidR="0084458D" w:rsidRPr="0084458D" w14:paraId="1FC355DB" w14:textId="77777777" w:rsidTr="0084458D">
        <w:trPr>
          <w:tblCellSpacing w:w="0" w:type="dxa"/>
        </w:trPr>
        <w:tc>
          <w:tcPr>
            <w:tcW w:w="1701" w:type="dxa"/>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91A1EF4"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Loại cáp điện</w:t>
            </w:r>
          </w:p>
        </w:tc>
        <w:tc>
          <w:tcPr>
            <w:tcW w:w="2819"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A2232BC"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Đặt trực tiếp trong đất</w:t>
            </w:r>
          </w:p>
        </w:tc>
        <w:tc>
          <w:tcPr>
            <w:tcW w:w="3924"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D0123B3"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Đặt  trong nước</w:t>
            </w:r>
          </w:p>
        </w:tc>
      </w:tr>
      <w:tr w:rsidR="0084458D" w:rsidRPr="0084458D" w14:paraId="6939CC0A" w14:textId="77777777" w:rsidTr="0084458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3C18582" w14:textId="77777777" w:rsidR="0084458D" w:rsidRPr="0084458D" w:rsidRDefault="0084458D" w:rsidP="0084458D">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22B82A0"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Đất ổn định</w:t>
            </w:r>
          </w:p>
        </w:tc>
        <w:tc>
          <w:tcPr>
            <w:tcW w:w="15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A3F0904"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Đất không ổn định</w:t>
            </w:r>
          </w:p>
        </w:tc>
        <w:tc>
          <w:tcPr>
            <w:tcW w:w="21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F49D6F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Nơi không có tàu thuyền qua lại</w:t>
            </w:r>
          </w:p>
        </w:tc>
        <w:tc>
          <w:tcPr>
            <w:tcW w:w="17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EC79207"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Nơi có tàu thuyền qua lại</w:t>
            </w:r>
          </w:p>
        </w:tc>
      </w:tr>
      <w:tr w:rsidR="0084458D" w:rsidRPr="0084458D" w14:paraId="526516E7" w14:textId="77777777" w:rsidTr="0084458D">
        <w:trPr>
          <w:tblCellSpacing w:w="0" w:type="dxa"/>
        </w:trPr>
        <w:tc>
          <w:tcPr>
            <w:tcW w:w="17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9558FFF"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28206DA"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1,0 m</w:t>
            </w:r>
          </w:p>
        </w:tc>
        <w:tc>
          <w:tcPr>
            <w:tcW w:w="15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14D8B2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1,5 m</w:t>
            </w:r>
          </w:p>
        </w:tc>
        <w:tc>
          <w:tcPr>
            <w:tcW w:w="21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6E0F6BE"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20,0 m</w:t>
            </w:r>
          </w:p>
        </w:tc>
        <w:tc>
          <w:tcPr>
            <w:tcW w:w="17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F66B61B"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100,0 m</w:t>
            </w:r>
          </w:p>
        </w:tc>
      </w:tr>
    </w:tbl>
    <w:p w14:paraId="0B2C87BE"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lastRenderedPageBreak/>
        <w:t>3. Chiều cao được tính từ mặt đất hoặc mặt nước đến:</w:t>
      </w:r>
    </w:p>
    <w:p w14:paraId="4660461C"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 Mặt ngoài của đáy móng mương cáp đối với cáp đặt trong mương  cáp;</w:t>
      </w:r>
    </w:p>
    <w:p w14:paraId="766E81F3"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b. Độ sâu thấp hơn điểm thấp nhất của vỏ cáp là 1,5m đối với cáp đặt trực tiếp trong đất hoặc trong nước.</w:t>
      </w:r>
    </w:p>
    <w:p w14:paraId="087C490F"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40" w:name="dieu_8"/>
      <w:r w:rsidRPr="0084458D">
        <w:rPr>
          <w:rFonts w:ascii="Arial" w:eastAsia="Times New Roman" w:hAnsi="Arial" w:cs="Arial"/>
          <w:b/>
          <w:bCs/>
          <w:color w:val="000000"/>
          <w:sz w:val="18"/>
          <w:szCs w:val="18"/>
          <w:lang w:val="nl-NL"/>
        </w:rPr>
        <w:t>Điều 8.</w:t>
      </w:r>
      <w:bookmarkEnd w:id="40"/>
      <w:r w:rsidRPr="0084458D">
        <w:rPr>
          <w:rFonts w:ascii="Arial" w:eastAsia="Times New Roman" w:hAnsi="Arial" w:cs="Arial"/>
          <w:color w:val="000000"/>
          <w:sz w:val="18"/>
          <w:szCs w:val="18"/>
          <w:lang w:val="nl-NL"/>
        </w:rPr>
        <w:t> </w:t>
      </w:r>
      <w:bookmarkStart w:id="41" w:name="dieu_8_name"/>
      <w:r w:rsidRPr="0084458D">
        <w:rPr>
          <w:rFonts w:ascii="Arial" w:eastAsia="Times New Roman" w:hAnsi="Arial" w:cs="Arial"/>
          <w:color w:val="000000"/>
          <w:sz w:val="18"/>
          <w:szCs w:val="18"/>
          <w:lang w:val="nl-NL"/>
        </w:rPr>
        <w:t>Hành lang bảo vệ an toàn trạm điện</w:t>
      </w:r>
      <w:bookmarkEnd w:id="41"/>
    </w:p>
    <w:p w14:paraId="230B68A4"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Hành lang bảo vệ an toàn trạm điện là khoảng không gian bao quanh trạm điện và được giới hạn như sau:</w:t>
      </w:r>
    </w:p>
    <w:p w14:paraId="07BA2B2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 Đối với các trạm điện không có tường, rào bao quanh, hành lang bảo vệ trạm điện được giới hạn bởi không gian bao quanh trạm điện có khoảng cách đến các bộ phận mang điện gần nhất của trạm điện theo quy định trong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14"/>
        <w:gridCol w:w="2823"/>
        <w:gridCol w:w="2803"/>
      </w:tblGrid>
      <w:tr w:rsidR="0084458D" w:rsidRPr="0084458D" w14:paraId="39A4B680" w14:textId="77777777" w:rsidTr="0084458D">
        <w:trPr>
          <w:tblCellSpacing w:w="0" w:type="dxa"/>
        </w:trPr>
        <w:tc>
          <w:tcPr>
            <w:tcW w:w="332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C164D44"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Điện áp</w:t>
            </w:r>
          </w:p>
        </w:tc>
        <w:tc>
          <w:tcPr>
            <w:tcW w:w="252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E9ED1DD"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Đến 22 kV</w:t>
            </w:r>
          </w:p>
        </w:tc>
        <w:tc>
          <w:tcPr>
            <w:tcW w:w="251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DE5F2E9"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35 kV</w:t>
            </w:r>
          </w:p>
        </w:tc>
      </w:tr>
      <w:tr w:rsidR="0084458D" w:rsidRPr="0084458D" w14:paraId="64B4AA6A" w14:textId="77777777" w:rsidTr="0084458D">
        <w:trPr>
          <w:tblCellSpacing w:w="0" w:type="dxa"/>
        </w:trPr>
        <w:tc>
          <w:tcPr>
            <w:tcW w:w="33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EFA2EE1"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Khoảng cách</w:t>
            </w:r>
          </w:p>
        </w:tc>
        <w:tc>
          <w:tcPr>
            <w:tcW w:w="25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EE55A8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2,0 m</w:t>
            </w:r>
          </w:p>
        </w:tc>
        <w:tc>
          <w:tcPr>
            <w:tcW w:w="2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FCF09B8"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3,0 m</w:t>
            </w:r>
          </w:p>
        </w:tc>
      </w:tr>
    </w:tbl>
    <w:p w14:paraId="01FA84CB"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b) Đối với trạm điện có tường hoặc hàng rào cố định bao quanh, chiều rộng hành lang bảo vệ được giới hạn đến mặt ngoài tường hoặc hàng rào; chiều cao hành lang được tính từ đáy móng sâu nhất của công trình trạm điện đến điểm cao nhất của trạm điện cộng thêm khoảng cách an toàn theo chiều thẳng đứng quy định tại điểm c khoản 1 Điều 4 của Nghị định này.</w:t>
      </w:r>
    </w:p>
    <w:p w14:paraId="02C522E3"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Nhà và công trình xây dựng gần hành lang bảo vệ an toàn của trạm điện phải đảm bảo không làm hư hỏng bất kỳ bộ phận nào của trạm điện; không xâm phạm đường ra vào trạm điện; đường cấp thoát nước của trạm điện, hành lang bảo vệ an toàn đường cáp điện ngầm và đường dây dẫn điện trên không; không làm cản trở hệ thống thông gió của trạm điện; không để cho nước thải xâm nhập làm hư hỏng công trình điện.  </w:t>
      </w:r>
    </w:p>
    <w:p w14:paraId="5FD8085A"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42" w:name="dieu_9"/>
      <w:r w:rsidRPr="0084458D">
        <w:rPr>
          <w:rFonts w:ascii="Arial" w:eastAsia="Times New Roman" w:hAnsi="Arial" w:cs="Arial"/>
          <w:b/>
          <w:bCs/>
          <w:color w:val="000000"/>
          <w:sz w:val="18"/>
          <w:szCs w:val="18"/>
          <w:shd w:val="clear" w:color="auto" w:fill="FFFF96"/>
          <w:lang w:val="nl-NL"/>
        </w:rPr>
        <w:t>Điều 9.</w:t>
      </w:r>
      <w:bookmarkEnd w:id="42"/>
      <w:r w:rsidRPr="0084458D">
        <w:rPr>
          <w:rFonts w:ascii="Arial" w:eastAsia="Times New Roman" w:hAnsi="Arial" w:cs="Arial"/>
          <w:color w:val="000000"/>
          <w:sz w:val="18"/>
          <w:szCs w:val="18"/>
          <w:lang w:val="nl-NL"/>
        </w:rPr>
        <w:t> </w:t>
      </w:r>
      <w:bookmarkStart w:id="43" w:name="dieu_9_name"/>
      <w:r w:rsidRPr="0084458D">
        <w:rPr>
          <w:rFonts w:ascii="Arial" w:eastAsia="Times New Roman" w:hAnsi="Arial" w:cs="Arial"/>
          <w:color w:val="000000"/>
          <w:sz w:val="18"/>
          <w:szCs w:val="18"/>
          <w:lang w:val="nl-NL"/>
        </w:rPr>
        <w:t>Biển báo, tín hiệu</w:t>
      </w:r>
      <w:bookmarkEnd w:id="43"/>
    </w:p>
    <w:p w14:paraId="7DC543C5"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Đơn vị quản lý công trình lưới điện cao áp phải </w:t>
      </w:r>
      <w:bookmarkStart w:id="44" w:name="cumtu_11"/>
      <w:r w:rsidRPr="0084458D">
        <w:rPr>
          <w:rFonts w:ascii="Arial" w:eastAsia="Times New Roman" w:hAnsi="Arial" w:cs="Arial"/>
          <w:color w:val="000000"/>
          <w:sz w:val="18"/>
          <w:szCs w:val="18"/>
          <w:shd w:val="clear" w:color="auto" w:fill="FFFF96"/>
          <w:lang w:val="nl-NL"/>
        </w:rPr>
        <w:t>đặt biển cấm, biển báo</w:t>
      </w:r>
      <w:bookmarkEnd w:id="44"/>
      <w:r w:rsidRPr="0084458D">
        <w:rPr>
          <w:rFonts w:ascii="Arial" w:eastAsia="Times New Roman" w:hAnsi="Arial" w:cs="Arial"/>
          <w:color w:val="000000"/>
          <w:sz w:val="18"/>
          <w:szCs w:val="18"/>
          <w:lang w:val="nl-NL"/>
        </w:rPr>
        <w:t> theo quy phạm và tiêu chuẩn hiện hành.</w:t>
      </w:r>
    </w:p>
    <w:p w14:paraId="13C5E863"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Các cột điện phải được sơn màu trắng, đỏ từ khoảng chiều cao 50 m trở lên và phải đặt đèn tín hiệu trên đỉnh cột trong các trường hợp sau:</w:t>
      </w:r>
    </w:p>
    <w:p w14:paraId="2A70CF5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 Cột điện cao từ 80 m trở lên;</w:t>
      </w:r>
    </w:p>
    <w:p w14:paraId="44CF315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b. Cột điện cao trên 50 m đến dưới 80 m nhưng ở vị trí có yêu cầu đặc biệt.</w:t>
      </w:r>
    </w:p>
    <w:p w14:paraId="5BA4D6A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 Trường hợp đường dây dẫn điện cao áp nằm trong giới hạn 8.000 m tính từ đường hạ, cất cánh gần nhất của sân bay, việc sơn cột, đặt đèn báo hiệu theo quy định của cơ quan quản lý nhà nước về hàng không.</w:t>
      </w:r>
    </w:p>
    <w:p w14:paraId="5DCBD521"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4. Dọc theo đường cáp điện ngầm trong đất, chủ công trình phải đặt cột mốc hoặc dấu hiệu.</w:t>
      </w:r>
    </w:p>
    <w:p w14:paraId="6FBC349E"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45" w:name="dieu_10"/>
      <w:r w:rsidRPr="0084458D">
        <w:rPr>
          <w:rFonts w:ascii="Arial" w:eastAsia="Times New Roman" w:hAnsi="Arial" w:cs="Arial"/>
          <w:b/>
          <w:bCs/>
          <w:color w:val="000000"/>
          <w:sz w:val="18"/>
          <w:szCs w:val="18"/>
          <w:shd w:val="clear" w:color="auto" w:fill="FFFF96"/>
          <w:lang w:val="nl-NL"/>
        </w:rPr>
        <w:t>Điều 10.</w:t>
      </w:r>
      <w:bookmarkEnd w:id="45"/>
      <w:r w:rsidRPr="0084458D">
        <w:rPr>
          <w:rFonts w:ascii="Arial" w:eastAsia="Times New Roman" w:hAnsi="Arial" w:cs="Arial"/>
          <w:color w:val="000000"/>
          <w:sz w:val="18"/>
          <w:szCs w:val="18"/>
          <w:lang w:val="nl-NL"/>
        </w:rPr>
        <w:t> </w:t>
      </w:r>
      <w:bookmarkStart w:id="46" w:name="dieu_10_name"/>
      <w:r w:rsidRPr="0084458D">
        <w:rPr>
          <w:rFonts w:ascii="Arial" w:eastAsia="Times New Roman" w:hAnsi="Arial" w:cs="Arial"/>
          <w:color w:val="000000"/>
          <w:sz w:val="18"/>
          <w:szCs w:val="18"/>
          <w:lang w:val="nl-NL"/>
        </w:rPr>
        <w:t>Quản lý, vận hành công trình lưới điện cao áp</w:t>
      </w:r>
      <w:bookmarkEnd w:id="46"/>
    </w:p>
    <w:p w14:paraId="223B853D"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Đơn vị quản lý vận hành công trình lưới điện cao áp có trách nhiệm:</w:t>
      </w:r>
    </w:p>
    <w:p w14:paraId="6073481B"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a. Kiểm tra hành lang bảo vệ an toàn công trình lưới điện cao áp trong phạm vi quản lý của mình để phát hiện kịp thời các hành vi vi phạm quy định về bảo vệ an toàn công trình lưới điện cao áp. Khi phát hiện hành vi vi phạm, phải yêu cầu đối tượng vi phạm dừng ngay các hành vi vi phạm và báo cáo, phối hợp với cơ quan nhà nước có thẩm quyền tại địa phương lập biên bản xử lý các hành vi vi phạm đó;</w:t>
      </w:r>
    </w:p>
    <w:p w14:paraId="41A21092"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b. Kiểm tra, duy tu, bảo dưỡng đường dây đúng thời hạn quy định. Không vận hành quá tải đối với đường dây vượt qua nhà ở, công trình;</w:t>
      </w:r>
    </w:p>
    <w:p w14:paraId="016285F0"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c. Thống kê, theo dõi các vi phạm hành lang bảo vệ an toàn công trình lưới điện cao áp trong phạm vi quản lý và báo cáo cơ quan quản lý nhà nước về hoạt động điện lực và sử dụng điện tại địa phương, cơ quan cấp trên theo quy định.</w:t>
      </w:r>
    </w:p>
    <w:p w14:paraId="3BB8F3F2"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Người quản lý vận hành, sửa chữa lưới điện phải thực hiện các quy định về bảo đảm an toàn theo quy phạm kỹ thuật an toàn.</w:t>
      </w:r>
    </w:p>
    <w:p w14:paraId="417367C0"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47" w:name="khoan_3"/>
      <w:r w:rsidRPr="0084458D">
        <w:rPr>
          <w:rFonts w:ascii="Arial" w:eastAsia="Times New Roman" w:hAnsi="Arial" w:cs="Arial"/>
          <w:color w:val="000000"/>
          <w:sz w:val="18"/>
          <w:szCs w:val="18"/>
          <w:shd w:val="clear" w:color="auto" w:fill="FFFF96"/>
          <w:lang w:val="nl-NL"/>
        </w:rPr>
        <w:lastRenderedPageBreak/>
        <w:t>3. Việc chặt, tỉa cây để bảo đảm an toàn công trình lưới điện cao áp do đơn vị quản lý công trình lưới điện cao áp tổ chức thực hiện và phải thông báo cho đơn vị quản lý hoặc chủ sở hữu cây biết trước năm ngày làm việc.</w:t>
      </w:r>
      <w:bookmarkEnd w:id="47"/>
    </w:p>
    <w:p w14:paraId="0360181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 Trường hợp bắt buộc phải chặt cây để khắc phục sự cố, đơn vị quản lý công trình lưới điện cao áp phải thông báo ngay số cây cần chặt và bồi thường cho chủ sở hữu cây. Nếu không thông báo được cho chủ sở hữu cây thì phải thông báo với Uỷ ban nhân dân cấp xã sở tại trước khi chặt cây.</w:t>
      </w:r>
    </w:p>
    <w:p w14:paraId="18887D40"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5.  Nghiêm cấm lợi dụng việc bảo vệ hoặc sửa chữa công trình lưới điện cao áp để chặt cây tuỳ tiện.</w:t>
      </w:r>
    </w:p>
    <w:p w14:paraId="4739CCC0"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 Đơn vị quản lý công trình lưới điện cao áp thực hiện nhiệm vụ sửa chữa định kỳ phải thông báo trước ba ngày cho tổ chức, cá nhân sử dụng đất nơi có cáp điện ngầm hoặc đường dây dẫn điện trên không đi qua; sửa chữa đột xuất do sự cố phải thông báo trước khi thực hiện công việc. Trường hợp không thông báo được thì phải thông báo với Uỷ ban nhân dân cấp xã sở tại trước khi thực hiện công việc. Kiểm tra, sửa chữa xong, đơn vị quản lý công trình lưới điện cao áp phải khôi phục lại mặt bằng như trước khi sửa chữa.</w:t>
      </w:r>
    </w:p>
    <w:p w14:paraId="0F70CD0D"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7. Tổ chức, cá nhân sử dụng đất nơi có cáp điện ngầm hoặc đường dây dẫn điện trên không đi qua có trách nhiệm tạo điều kiện thuận lợi cho đơn vị quản lý công trình lưới điện cao áp tiến hành kiểm tra hoặc sửa chữa những hư hỏng của công trình.</w:t>
      </w:r>
    </w:p>
    <w:p w14:paraId="75772364"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48" w:name="dieu_11"/>
      <w:r w:rsidRPr="0084458D">
        <w:rPr>
          <w:rFonts w:ascii="Arial" w:eastAsia="Times New Roman" w:hAnsi="Arial" w:cs="Arial"/>
          <w:b/>
          <w:bCs/>
          <w:color w:val="000000"/>
          <w:sz w:val="18"/>
          <w:szCs w:val="18"/>
          <w:lang w:val="nl-NL"/>
        </w:rPr>
        <w:t>Điều 11.</w:t>
      </w:r>
      <w:bookmarkEnd w:id="48"/>
      <w:r w:rsidRPr="0084458D">
        <w:rPr>
          <w:rFonts w:ascii="Arial" w:eastAsia="Times New Roman" w:hAnsi="Arial" w:cs="Arial"/>
          <w:color w:val="000000"/>
          <w:sz w:val="18"/>
          <w:szCs w:val="18"/>
          <w:lang w:val="nl-NL"/>
        </w:rPr>
        <w:t> </w:t>
      </w:r>
      <w:bookmarkStart w:id="49" w:name="dieu_11_name"/>
      <w:r w:rsidRPr="0084458D">
        <w:rPr>
          <w:rFonts w:ascii="Arial" w:eastAsia="Times New Roman" w:hAnsi="Arial" w:cs="Arial"/>
          <w:color w:val="000000"/>
          <w:sz w:val="18"/>
          <w:szCs w:val="18"/>
          <w:lang w:val="nl-NL"/>
        </w:rPr>
        <w:t>Các hành vi bị nghiêm cấm</w:t>
      </w:r>
      <w:bookmarkEnd w:id="49"/>
    </w:p>
    <w:p w14:paraId="7695B1F4"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Vào trạm điện, tháo gỡ hoặc trèo lên các bộ phận của công trình lưới điện khi không có nhiệm vụ.</w:t>
      </w:r>
    </w:p>
    <w:p w14:paraId="67D8DCF1"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Trộm cắp, ném bắn, gây hư hỏng các bộ phận của công trình lưới điện.</w:t>
      </w:r>
    </w:p>
    <w:p w14:paraId="05A0FAC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3. Sử dụng công trình lưới điện cao áp vào những mục đích khác khi chưa có sự thoả thuận với đơn vị quản lý công trình lưới điện cao áp.</w:t>
      </w:r>
    </w:p>
    <w:p w14:paraId="0BC11CA7"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4. Thả diều, vật bay gần công trình lưới điện cao áp; thả bất kỳ vật gì có khả năng gây hư hại đến công trình lưới điện cao áp.</w:t>
      </w:r>
    </w:p>
    <w:p w14:paraId="0A74F84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5. Lắp đặt ăng ten, dây phơi, giàn giáo, biển, hộp đèn quảng cáo và các vật dụng khác tại các vị trí mà khi bị đổ, rơi có thể va quệt vào công trình lưới điện cao áp.</w:t>
      </w:r>
    </w:p>
    <w:p w14:paraId="44658BD1"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6. Trồng cây hoặc để cành cây, dây leo vi phạm khoảng cách an toàn đối với đường dây điện trên không, trạm điện; để cây đổ vào đường dây điện khi phát quang tuyến.</w:t>
      </w:r>
    </w:p>
    <w:p w14:paraId="06B1AA7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7. Bắn chim đậu trên dây điện, trạm điện; quăng, ném bất kỳ vật gì lên đường dây điện, trạm điện; tháo gỡ dây néo, dây tiếp địa và các phụ kiện khác của cột điện; đào đất gây lún sụt công trình lưới điện cao áp; đắp đất vi phạm khoảng cách an toàn; sử dụng cột điện, trạm điện để làm nhà, lều, quán, buộc trâu, bò hoặc gia súc khác.</w:t>
      </w:r>
    </w:p>
    <w:p w14:paraId="68E57364"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8. Nổ mìn, mở mỏ, xếp, chứa các chất dễ cháy nổ, các chất hoá học gây ăn mòn các bộ phận của công trình lưới điện; đốt nương rẫy, sử dụng các phương tiện thi công gây chấn động mạnh hoặc gây hư hỏng cho công trình lưới điện.</w:t>
      </w:r>
    </w:p>
    <w:p w14:paraId="4588AD34"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9. Các phương tiện bay có khoảng cách đến bộ phận gần nhất của công trình lưới điện cao áp nhỏ hơn 100 m, trừ trường hợp phương tiện bay làm nhiệm vụ quản lý, bảo dưỡng, sửa chữa đường dây điện theo quy định của Bộ Công nghiệp.</w:t>
      </w:r>
    </w:p>
    <w:p w14:paraId="2769709E"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10. Các hành vi khác vi phạm quy định về bảo vệ an toàn công trình lưới điện cao áp.</w:t>
      </w:r>
    </w:p>
    <w:p w14:paraId="1312373E"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50" w:name="dieu_12"/>
      <w:r w:rsidRPr="0084458D">
        <w:rPr>
          <w:rFonts w:ascii="Arial" w:eastAsia="Times New Roman" w:hAnsi="Arial" w:cs="Arial"/>
          <w:b/>
          <w:bCs/>
          <w:color w:val="000000"/>
          <w:sz w:val="18"/>
          <w:szCs w:val="18"/>
          <w:shd w:val="clear" w:color="auto" w:fill="FFFF96"/>
          <w:lang w:val="nl-NL"/>
        </w:rPr>
        <w:t>Điều 12.</w:t>
      </w:r>
      <w:bookmarkEnd w:id="50"/>
      <w:r w:rsidRPr="0084458D">
        <w:rPr>
          <w:rFonts w:ascii="Arial" w:eastAsia="Times New Roman" w:hAnsi="Arial" w:cs="Arial"/>
          <w:color w:val="000000"/>
          <w:sz w:val="18"/>
          <w:szCs w:val="18"/>
          <w:lang w:val="nl-NL"/>
        </w:rPr>
        <w:t> </w:t>
      </w:r>
      <w:bookmarkStart w:id="51" w:name="dieu_12_name"/>
      <w:r w:rsidRPr="0084458D">
        <w:rPr>
          <w:rFonts w:ascii="Arial" w:eastAsia="Times New Roman" w:hAnsi="Arial" w:cs="Arial"/>
          <w:color w:val="000000"/>
          <w:sz w:val="18"/>
          <w:szCs w:val="18"/>
          <w:lang w:val="nl-NL"/>
        </w:rPr>
        <w:t>Trách nhiệm bảo vệ an toàn công trình lưới điện cao áp</w:t>
      </w:r>
      <w:bookmarkEnd w:id="51"/>
    </w:p>
    <w:p w14:paraId="3CDDF0D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Khi phát hiện công trình lưới điện cao áp bị xâm phạm, bị phá hoại, bị cháy, bị sự cố nghiêm trọng thì đơn vị quản lý công trình lưới điện cao áp, Uỷ ban nhân dân địa phương, công an, lực lượng vũ trang đóng trên địa bàn có trách nhiệm phối hợp khẩn trương khắc phục để hạn chế thiệt hại và đưa công trình vào hoạt động.</w:t>
      </w:r>
    </w:p>
    <w:p w14:paraId="296CF4C5"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Chủ tịch Uỷ ban nhân dân tỉnh, thành phố trực thuộc Trung ương có trách nhiệm chỉ đạo các cơ quan chức năng kiểm tra, ngăn chặn và xử lý kịp thời các hành vi vi phạm quy định về bảo vệ an toàn công trình lưới điện cao áp trong phạm vi quản lý của mình.</w:t>
      </w:r>
    </w:p>
    <w:p w14:paraId="53F6F7CA"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xml:space="preserve">3. Căn cứ tình hình ở từng địa phương, Chủ tịch Uỷ ban nhân dân tỉnh, thành phố trực thuộc Trung ương thành lập Ban Chỉ đạo cấp tỉnh nhằm giải quyết các vấn đề liên quan đến công tác bảo vệ an toàn công trình lưới điện cao áp. </w:t>
      </w:r>
      <w:r w:rsidRPr="0084458D">
        <w:rPr>
          <w:rFonts w:ascii="Arial" w:eastAsia="Times New Roman" w:hAnsi="Arial" w:cs="Arial"/>
          <w:color w:val="000000"/>
          <w:sz w:val="18"/>
          <w:szCs w:val="18"/>
          <w:lang w:val="nl-NL"/>
        </w:rPr>
        <w:lastRenderedPageBreak/>
        <w:t>Thành phần và quy chế hoạt động của Ban Chỉ đạo do Chủ tịch Uỷ ban nhân dân tỉnh, thành phố trực thuộc Trung ương quyết định.</w:t>
      </w:r>
    </w:p>
    <w:p w14:paraId="448CF280"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52" w:name="dieu_13"/>
      <w:r w:rsidRPr="0084458D">
        <w:rPr>
          <w:rFonts w:ascii="Arial" w:eastAsia="Times New Roman" w:hAnsi="Arial" w:cs="Arial"/>
          <w:b/>
          <w:bCs/>
          <w:color w:val="000000"/>
          <w:sz w:val="18"/>
          <w:szCs w:val="18"/>
          <w:lang w:val="nl-NL"/>
        </w:rPr>
        <w:t>Điều 13.</w:t>
      </w:r>
      <w:bookmarkEnd w:id="52"/>
      <w:r w:rsidRPr="0084458D">
        <w:rPr>
          <w:rFonts w:ascii="Arial" w:eastAsia="Times New Roman" w:hAnsi="Arial" w:cs="Arial"/>
          <w:color w:val="000000"/>
          <w:sz w:val="18"/>
          <w:szCs w:val="18"/>
          <w:lang w:val="nl-NL"/>
        </w:rPr>
        <w:t> </w:t>
      </w:r>
      <w:bookmarkStart w:id="53" w:name="dieu_13_name"/>
      <w:r w:rsidRPr="0084458D">
        <w:rPr>
          <w:rFonts w:ascii="Arial" w:eastAsia="Times New Roman" w:hAnsi="Arial" w:cs="Arial"/>
          <w:color w:val="000000"/>
          <w:sz w:val="18"/>
          <w:szCs w:val="18"/>
          <w:lang w:val="nl-NL"/>
        </w:rPr>
        <w:t>Hiệu lực thi hành</w:t>
      </w:r>
      <w:bookmarkEnd w:id="53"/>
    </w:p>
    <w:p w14:paraId="6E3FE47A"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Nghị định này có hiệu lực sau 15 ngày, kể từ ngày đăng Công báo và thay thế Nghị định số </w:t>
      </w:r>
      <w:r w:rsidRPr="0084458D">
        <w:rPr>
          <w:rFonts w:ascii="Arial" w:eastAsia="Times New Roman" w:hAnsi="Arial" w:cs="Arial"/>
          <w:color w:val="000000"/>
          <w:sz w:val="18"/>
          <w:szCs w:val="18"/>
          <w:lang w:val="nl-NL"/>
        </w:rPr>
        <w:fldChar w:fldCharType="begin"/>
      </w:r>
      <w:r w:rsidRPr="0084458D">
        <w:rPr>
          <w:rFonts w:ascii="Arial" w:eastAsia="Times New Roman" w:hAnsi="Arial" w:cs="Arial"/>
          <w:color w:val="000000"/>
          <w:sz w:val="18"/>
          <w:szCs w:val="18"/>
          <w:lang w:val="nl-NL"/>
        </w:rPr>
        <w:instrText xml:space="preserve"> HYPERLINK "https://thuvienphapluat.vn/van-ban/dau-tu/nghi-dinh-54-1999-nd-cp-bao-ve-an-toan-luoi-dien-cao-ap-45455.aspx" \o "Nghị định 54/1999/NĐ-CP" \t "_blank" </w:instrText>
      </w:r>
      <w:r w:rsidRPr="0084458D">
        <w:rPr>
          <w:rFonts w:ascii="Arial" w:eastAsia="Times New Roman" w:hAnsi="Arial" w:cs="Arial"/>
          <w:color w:val="000000"/>
          <w:sz w:val="18"/>
          <w:szCs w:val="18"/>
          <w:lang w:val="nl-NL"/>
        </w:rPr>
        <w:fldChar w:fldCharType="separate"/>
      </w:r>
      <w:r w:rsidRPr="0084458D">
        <w:rPr>
          <w:rFonts w:ascii="Arial" w:eastAsia="Times New Roman" w:hAnsi="Arial" w:cs="Arial"/>
          <w:color w:val="0E70C3"/>
          <w:sz w:val="18"/>
          <w:szCs w:val="18"/>
          <w:u w:val="single"/>
          <w:lang w:val="nl-NL"/>
        </w:rPr>
        <w:t>54/1999/NĐ-CP</w:t>
      </w:r>
      <w:r w:rsidRPr="0084458D">
        <w:rPr>
          <w:rFonts w:ascii="Arial" w:eastAsia="Times New Roman" w:hAnsi="Arial" w:cs="Arial"/>
          <w:color w:val="000000"/>
          <w:sz w:val="18"/>
          <w:szCs w:val="18"/>
          <w:lang w:val="nl-NL"/>
        </w:rPr>
        <w:fldChar w:fldCharType="end"/>
      </w:r>
      <w:r w:rsidRPr="0084458D">
        <w:rPr>
          <w:rFonts w:ascii="Arial" w:eastAsia="Times New Roman" w:hAnsi="Arial" w:cs="Arial"/>
          <w:color w:val="000000"/>
          <w:sz w:val="18"/>
          <w:szCs w:val="18"/>
          <w:lang w:val="nl-NL"/>
        </w:rPr>
        <w:t> ngày 08 tháng 7 năm 1999 của Chính phủ về bảo vệ an toàn lưới điện cao áp và Nghị định số </w:t>
      </w:r>
      <w:r w:rsidRPr="0084458D">
        <w:rPr>
          <w:rFonts w:ascii="Arial" w:eastAsia="Times New Roman" w:hAnsi="Arial" w:cs="Arial"/>
          <w:color w:val="000000"/>
          <w:sz w:val="18"/>
          <w:szCs w:val="18"/>
          <w:lang w:val="nl-NL"/>
        </w:rPr>
        <w:fldChar w:fldCharType="begin"/>
      </w:r>
      <w:r w:rsidRPr="0084458D">
        <w:rPr>
          <w:rFonts w:ascii="Arial" w:eastAsia="Times New Roman" w:hAnsi="Arial" w:cs="Arial"/>
          <w:color w:val="000000"/>
          <w:sz w:val="18"/>
          <w:szCs w:val="18"/>
          <w:lang w:val="nl-NL"/>
        </w:rPr>
        <w:instrText xml:space="preserve"> HYPERLINK "https://thuvienphapluat.vn/van-ban/xay-dung-do-thi/nghi-dinh-118-2004-nd-cp-bao-ve-an-toan-luoi-dien-cao-ap-sua-doi-nd-54-1999-nd-cp-52050.aspx" \o "Nghị định 118/2004/NĐ-CP" \t "_blank" </w:instrText>
      </w:r>
      <w:r w:rsidRPr="0084458D">
        <w:rPr>
          <w:rFonts w:ascii="Arial" w:eastAsia="Times New Roman" w:hAnsi="Arial" w:cs="Arial"/>
          <w:color w:val="000000"/>
          <w:sz w:val="18"/>
          <w:szCs w:val="18"/>
          <w:lang w:val="nl-NL"/>
        </w:rPr>
        <w:fldChar w:fldCharType="separate"/>
      </w:r>
      <w:r w:rsidRPr="0084458D">
        <w:rPr>
          <w:rFonts w:ascii="Arial" w:eastAsia="Times New Roman" w:hAnsi="Arial" w:cs="Arial"/>
          <w:color w:val="0E70C3"/>
          <w:sz w:val="18"/>
          <w:szCs w:val="18"/>
          <w:u w:val="single"/>
          <w:lang w:val="nl-NL"/>
        </w:rPr>
        <w:t>118/2004/NĐ-CP</w:t>
      </w:r>
      <w:r w:rsidRPr="0084458D">
        <w:rPr>
          <w:rFonts w:ascii="Arial" w:eastAsia="Times New Roman" w:hAnsi="Arial" w:cs="Arial"/>
          <w:color w:val="000000"/>
          <w:sz w:val="18"/>
          <w:szCs w:val="18"/>
          <w:lang w:val="nl-NL"/>
        </w:rPr>
        <w:fldChar w:fldCharType="end"/>
      </w:r>
      <w:r w:rsidRPr="0084458D">
        <w:rPr>
          <w:rFonts w:ascii="Arial" w:eastAsia="Times New Roman" w:hAnsi="Arial" w:cs="Arial"/>
          <w:color w:val="000000"/>
          <w:sz w:val="18"/>
          <w:szCs w:val="18"/>
          <w:lang w:val="nl-NL"/>
        </w:rPr>
        <w:t> ngày 10 tháng 5 năm 2004 của Chính phủ về việc sửa đổi, bổ sung một số điều của Nghị định số </w:t>
      </w:r>
      <w:r w:rsidRPr="0084458D">
        <w:rPr>
          <w:rFonts w:ascii="Arial" w:eastAsia="Times New Roman" w:hAnsi="Arial" w:cs="Arial"/>
          <w:color w:val="000000"/>
          <w:sz w:val="18"/>
          <w:szCs w:val="18"/>
          <w:lang w:val="nl-NL"/>
        </w:rPr>
        <w:fldChar w:fldCharType="begin"/>
      </w:r>
      <w:r w:rsidRPr="0084458D">
        <w:rPr>
          <w:rFonts w:ascii="Arial" w:eastAsia="Times New Roman" w:hAnsi="Arial" w:cs="Arial"/>
          <w:color w:val="000000"/>
          <w:sz w:val="18"/>
          <w:szCs w:val="18"/>
          <w:lang w:val="nl-NL"/>
        </w:rPr>
        <w:instrText xml:space="preserve"> HYPERLINK "https://thuvienphapluat.vn/van-ban/dau-tu/nghi-dinh-54-1999-nd-cp-bao-ve-an-toan-luoi-dien-cao-ap-45455.aspx" \o "Nghị định 54/1999/NĐ-CP" \t "_blank" </w:instrText>
      </w:r>
      <w:r w:rsidRPr="0084458D">
        <w:rPr>
          <w:rFonts w:ascii="Arial" w:eastAsia="Times New Roman" w:hAnsi="Arial" w:cs="Arial"/>
          <w:color w:val="000000"/>
          <w:sz w:val="18"/>
          <w:szCs w:val="18"/>
          <w:lang w:val="nl-NL"/>
        </w:rPr>
        <w:fldChar w:fldCharType="separate"/>
      </w:r>
      <w:r w:rsidRPr="0084458D">
        <w:rPr>
          <w:rFonts w:ascii="Arial" w:eastAsia="Times New Roman" w:hAnsi="Arial" w:cs="Arial"/>
          <w:color w:val="0E70C3"/>
          <w:sz w:val="18"/>
          <w:szCs w:val="18"/>
          <w:u w:val="single"/>
          <w:lang w:val="nl-NL"/>
        </w:rPr>
        <w:t>54/1999/NĐ-CP</w:t>
      </w:r>
      <w:r w:rsidRPr="0084458D">
        <w:rPr>
          <w:rFonts w:ascii="Arial" w:eastAsia="Times New Roman" w:hAnsi="Arial" w:cs="Arial"/>
          <w:color w:val="000000"/>
          <w:sz w:val="18"/>
          <w:szCs w:val="18"/>
          <w:lang w:val="nl-NL"/>
        </w:rPr>
        <w:fldChar w:fldCharType="end"/>
      </w:r>
      <w:r w:rsidRPr="0084458D">
        <w:rPr>
          <w:rFonts w:ascii="Arial" w:eastAsia="Times New Roman" w:hAnsi="Arial" w:cs="Arial"/>
          <w:color w:val="000000"/>
          <w:sz w:val="18"/>
          <w:szCs w:val="18"/>
          <w:lang w:val="nl-NL"/>
        </w:rPr>
        <w:t> ngày 08 tháng 7 năm 1999 về bảo vệ an toàn lưới điện cao áp.</w:t>
      </w:r>
    </w:p>
    <w:p w14:paraId="242CFD34" w14:textId="77777777" w:rsidR="0084458D" w:rsidRPr="0084458D" w:rsidRDefault="0084458D" w:rsidP="0084458D">
      <w:pPr>
        <w:shd w:val="clear" w:color="auto" w:fill="FFFFFF"/>
        <w:spacing w:after="0" w:line="234" w:lineRule="atLeast"/>
        <w:rPr>
          <w:rFonts w:ascii="Arial" w:eastAsia="Times New Roman" w:hAnsi="Arial" w:cs="Arial"/>
          <w:color w:val="000000"/>
          <w:sz w:val="18"/>
          <w:szCs w:val="18"/>
        </w:rPr>
      </w:pPr>
      <w:bookmarkStart w:id="54" w:name="dieu_14"/>
      <w:r w:rsidRPr="0084458D">
        <w:rPr>
          <w:rFonts w:ascii="Arial" w:eastAsia="Times New Roman" w:hAnsi="Arial" w:cs="Arial"/>
          <w:b/>
          <w:bCs/>
          <w:color w:val="000000"/>
          <w:sz w:val="18"/>
          <w:szCs w:val="18"/>
          <w:lang w:val="nl-NL"/>
        </w:rPr>
        <w:t>Điều 14.</w:t>
      </w:r>
      <w:bookmarkEnd w:id="54"/>
      <w:r w:rsidRPr="0084458D">
        <w:rPr>
          <w:rFonts w:ascii="Arial" w:eastAsia="Times New Roman" w:hAnsi="Arial" w:cs="Arial"/>
          <w:color w:val="000000"/>
          <w:sz w:val="18"/>
          <w:szCs w:val="18"/>
          <w:lang w:val="nl-NL"/>
        </w:rPr>
        <w:t> </w:t>
      </w:r>
      <w:bookmarkStart w:id="55" w:name="dieu_14_name"/>
      <w:r w:rsidRPr="0084458D">
        <w:rPr>
          <w:rFonts w:ascii="Arial" w:eastAsia="Times New Roman" w:hAnsi="Arial" w:cs="Arial"/>
          <w:color w:val="000000"/>
          <w:sz w:val="18"/>
          <w:szCs w:val="18"/>
          <w:lang w:val="nl-NL"/>
        </w:rPr>
        <w:t>Trách nhiệm thi hành</w:t>
      </w:r>
      <w:bookmarkEnd w:id="55"/>
    </w:p>
    <w:p w14:paraId="6CFA887B"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1. Bộ trưởng Bộ Công nghiệp chịu trách nhiệm theo dõi, kiểm tra và hướng dẫn việc thi hành Nghị định này.</w:t>
      </w:r>
    </w:p>
    <w:p w14:paraId="6252D9A8"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2. Các Bộ trưởng, Thủ trưởng cơ quan ngang Bộ, Thủ trưởng cơ quan thuộc Chính phủ, Chủ tịch Uỷ ban nhân dân tỉnh, thành phố trực thuộc Trung ương chịu trách nhiệm thi hành Nghị định này.</w:t>
      </w:r>
    </w:p>
    <w:p w14:paraId="1F74EF5B" w14:textId="77777777" w:rsidR="0084458D" w:rsidRPr="0084458D" w:rsidRDefault="0084458D" w:rsidP="0084458D">
      <w:pPr>
        <w:shd w:val="clear" w:color="auto" w:fill="FFFFFF"/>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4"/>
        <w:gridCol w:w="4265"/>
      </w:tblGrid>
      <w:tr w:rsidR="0084458D" w:rsidRPr="0084458D" w14:paraId="61ED44B2" w14:textId="77777777" w:rsidTr="0084458D">
        <w:trPr>
          <w:tblCellSpacing w:w="0" w:type="dxa"/>
        </w:trPr>
        <w:tc>
          <w:tcPr>
            <w:tcW w:w="4264" w:type="dxa"/>
            <w:shd w:val="clear" w:color="auto" w:fill="FFFFFF"/>
            <w:tcMar>
              <w:top w:w="0" w:type="dxa"/>
              <w:left w:w="108" w:type="dxa"/>
              <w:bottom w:w="0" w:type="dxa"/>
              <w:right w:w="108" w:type="dxa"/>
            </w:tcMar>
            <w:hideMark/>
          </w:tcPr>
          <w:p w14:paraId="640F2A0F" w14:textId="77777777" w:rsidR="0084458D" w:rsidRPr="0084458D" w:rsidRDefault="0084458D" w:rsidP="0084458D">
            <w:pPr>
              <w:spacing w:before="120" w:after="120" w:line="234" w:lineRule="atLeast"/>
              <w:rPr>
                <w:rFonts w:ascii="Arial" w:eastAsia="Times New Roman" w:hAnsi="Arial" w:cs="Arial"/>
                <w:color w:val="000000"/>
                <w:sz w:val="18"/>
                <w:szCs w:val="18"/>
              </w:rPr>
            </w:pPr>
            <w:r w:rsidRPr="0084458D">
              <w:rPr>
                <w:rFonts w:ascii="Arial" w:eastAsia="Times New Roman" w:hAnsi="Arial" w:cs="Arial"/>
                <w:color w:val="000000"/>
                <w:sz w:val="18"/>
                <w:szCs w:val="18"/>
                <w:lang w:val="nl-NL"/>
              </w:rPr>
              <w:t> </w:t>
            </w:r>
          </w:p>
        </w:tc>
        <w:tc>
          <w:tcPr>
            <w:tcW w:w="4265" w:type="dxa"/>
            <w:shd w:val="clear" w:color="auto" w:fill="FFFFFF"/>
            <w:tcMar>
              <w:top w:w="0" w:type="dxa"/>
              <w:left w:w="108" w:type="dxa"/>
              <w:bottom w:w="0" w:type="dxa"/>
              <w:right w:w="108" w:type="dxa"/>
            </w:tcMar>
            <w:hideMark/>
          </w:tcPr>
          <w:p w14:paraId="34CD5D89" w14:textId="77777777" w:rsidR="0084458D" w:rsidRPr="0084458D" w:rsidRDefault="0084458D" w:rsidP="0084458D">
            <w:pPr>
              <w:spacing w:before="120" w:after="120" w:line="234" w:lineRule="atLeast"/>
              <w:jc w:val="center"/>
              <w:rPr>
                <w:rFonts w:ascii="Arial" w:eastAsia="Times New Roman" w:hAnsi="Arial" w:cs="Arial"/>
                <w:color w:val="000000"/>
                <w:sz w:val="18"/>
                <w:szCs w:val="18"/>
              </w:rPr>
            </w:pPr>
            <w:r w:rsidRPr="0084458D">
              <w:rPr>
                <w:rFonts w:ascii="Arial" w:eastAsia="Times New Roman" w:hAnsi="Arial" w:cs="Arial"/>
                <w:b/>
                <w:bCs/>
                <w:color w:val="000000"/>
                <w:sz w:val="18"/>
                <w:szCs w:val="18"/>
              </w:rPr>
              <w:t xml:space="preserve">Phan </w:t>
            </w:r>
            <w:proofErr w:type="spellStart"/>
            <w:r w:rsidRPr="0084458D">
              <w:rPr>
                <w:rFonts w:ascii="Arial" w:eastAsia="Times New Roman" w:hAnsi="Arial" w:cs="Arial"/>
                <w:b/>
                <w:bCs/>
                <w:color w:val="000000"/>
                <w:sz w:val="18"/>
                <w:szCs w:val="18"/>
              </w:rPr>
              <w:t>Văn</w:t>
            </w:r>
            <w:proofErr w:type="spellEnd"/>
            <w:r w:rsidRPr="0084458D">
              <w:rPr>
                <w:rFonts w:ascii="Arial" w:eastAsia="Times New Roman" w:hAnsi="Arial" w:cs="Arial"/>
                <w:b/>
                <w:bCs/>
                <w:color w:val="000000"/>
                <w:sz w:val="18"/>
                <w:szCs w:val="18"/>
              </w:rPr>
              <w:t xml:space="preserve"> </w:t>
            </w:r>
            <w:proofErr w:type="spellStart"/>
            <w:r w:rsidRPr="0084458D">
              <w:rPr>
                <w:rFonts w:ascii="Arial" w:eastAsia="Times New Roman" w:hAnsi="Arial" w:cs="Arial"/>
                <w:b/>
                <w:bCs/>
                <w:color w:val="000000"/>
                <w:sz w:val="18"/>
                <w:szCs w:val="18"/>
              </w:rPr>
              <w:t>Khải</w:t>
            </w:r>
            <w:proofErr w:type="spellEnd"/>
          </w:p>
          <w:p w14:paraId="458A33AD" w14:textId="77777777" w:rsidR="0084458D" w:rsidRPr="0084458D" w:rsidRDefault="0084458D" w:rsidP="0084458D">
            <w:pPr>
              <w:spacing w:before="120" w:after="120" w:line="234" w:lineRule="atLeast"/>
              <w:jc w:val="center"/>
              <w:rPr>
                <w:rFonts w:ascii="Arial" w:eastAsia="Times New Roman" w:hAnsi="Arial" w:cs="Arial"/>
                <w:color w:val="000000"/>
                <w:sz w:val="18"/>
                <w:szCs w:val="18"/>
              </w:rPr>
            </w:pPr>
            <w:r w:rsidRPr="0084458D">
              <w:rPr>
                <w:rFonts w:ascii="Arial" w:eastAsia="Times New Roman" w:hAnsi="Arial" w:cs="Arial"/>
                <w:color w:val="000000"/>
                <w:sz w:val="18"/>
                <w:szCs w:val="18"/>
                <w:lang w:val="nl-NL"/>
              </w:rPr>
              <w:t>(Đã ký)</w:t>
            </w:r>
          </w:p>
        </w:tc>
      </w:tr>
    </w:tbl>
    <w:p w14:paraId="66713A20" w14:textId="77777777" w:rsidR="00B75D57" w:rsidRDefault="00B75D57">
      <w:bookmarkStart w:id="56" w:name="_GoBack"/>
      <w:bookmarkEnd w:id="5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8D"/>
    <w:rsid w:val="0084458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BE4B"/>
  <w15:chartTrackingRefBased/>
  <w15:docId w15:val="{0F37222B-91F9-4773-A222-F4714235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45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4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26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2022-07-26T02:35:00Z</dcterms:created>
  <dcterms:modified xsi:type="dcterms:W3CDTF">2022-07-26T02:36:00Z</dcterms:modified>
</cp:coreProperties>
</file>