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6273"/>
      </w:tblGrid>
      <w:tr w:rsidR="00E02E6F" w:rsidRPr="00E02E6F" w14:paraId="233C44FA" w14:textId="77777777" w:rsidTr="00E02E6F">
        <w:tc>
          <w:tcPr>
            <w:tcW w:w="1600" w:type="pct"/>
            <w:shd w:val="clear" w:color="auto" w:fill="FFFFFF"/>
            <w:hideMark/>
          </w:tcPr>
          <w:p w14:paraId="15FE8A34" w14:textId="77777777" w:rsidR="00E02E6F" w:rsidRPr="00E02E6F" w:rsidRDefault="00E02E6F" w:rsidP="00E02E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02E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CHÍNH PHỦ</w:t>
            </w:r>
            <w:r w:rsidRPr="00E02E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250" w:type="pct"/>
            <w:shd w:val="clear" w:color="auto" w:fill="FFFFFF"/>
            <w:hideMark/>
          </w:tcPr>
          <w:p w14:paraId="6108A203" w14:textId="77777777" w:rsidR="00E02E6F" w:rsidRPr="00E02E6F" w:rsidRDefault="00E02E6F" w:rsidP="00E02E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02E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E02E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Độc lập - Tự do - Hạnh phúc</w:t>
            </w:r>
            <w:r w:rsidRPr="00E02E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E02E6F" w:rsidRPr="00E02E6F" w14:paraId="6D778F8E" w14:textId="77777777" w:rsidTr="00E02E6F">
        <w:tc>
          <w:tcPr>
            <w:tcW w:w="1600" w:type="pct"/>
            <w:shd w:val="clear" w:color="auto" w:fill="FFFFFF"/>
            <w:hideMark/>
          </w:tcPr>
          <w:p w14:paraId="5A2EF646" w14:textId="77777777" w:rsidR="00E02E6F" w:rsidRPr="00E02E6F" w:rsidRDefault="00E02E6F" w:rsidP="00E02E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02E6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Số: 113/2005/NĐ-CP</w:t>
            </w:r>
          </w:p>
        </w:tc>
        <w:tc>
          <w:tcPr>
            <w:tcW w:w="3250" w:type="pct"/>
            <w:shd w:val="clear" w:color="auto" w:fill="FFFFFF"/>
            <w:hideMark/>
          </w:tcPr>
          <w:p w14:paraId="56AAB1E5" w14:textId="77777777" w:rsidR="00E02E6F" w:rsidRPr="00E02E6F" w:rsidRDefault="00E02E6F" w:rsidP="00E02E6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02E6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 Nội, ngày 05 tháng 9 năm 2005</w:t>
            </w:r>
          </w:p>
        </w:tc>
      </w:tr>
    </w:tbl>
    <w:p w14:paraId="1ECB33F9" w14:textId="77777777" w:rsidR="00E02E6F" w:rsidRPr="00E02E6F" w:rsidRDefault="00E02E6F" w:rsidP="00E02E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749594D2" w14:textId="77777777" w:rsidR="00E02E6F" w:rsidRPr="00E02E6F" w:rsidRDefault="00E02E6F" w:rsidP="00E02E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CỦA CHÍNH PHỦ SỐ 113/2005/NĐ-CP NGÀY 05 THÁNG 9 NĂM 2005 VỀ VIỆC THÀNH LẬP XÃ THUỘC CÁC HUYỆN ĐẦM DƠI, TRẦN VĂN THỜI, THỚI BÌNH VÀ NĂM CĂN, TỈNH CÀ MAU</w:t>
      </w:r>
    </w:p>
    <w:p w14:paraId="297B336D" w14:textId="77777777" w:rsidR="00E02E6F" w:rsidRPr="00E02E6F" w:rsidRDefault="00E02E6F" w:rsidP="00E02E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 PHỦ</w:t>
      </w:r>
    </w:p>
    <w:p w14:paraId="7670AF3E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 cứ Luật Tổ chức Chính phủ ngày 25 tháng 12 năm 2001;</w:t>
      </w:r>
      <w:r w:rsidRPr="00E02E6F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  <w:t>Xét đề nghị của Bộ trưởng Bộ Nội vụ và Uỷ ban nhân dân tỉnh Cà Mau,</w:t>
      </w:r>
    </w:p>
    <w:p w14:paraId="5BFFC4C6" w14:textId="77777777" w:rsidR="00E02E6F" w:rsidRPr="00E02E6F" w:rsidRDefault="00E02E6F" w:rsidP="00E02E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7E2CC574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 1.</w:t>
      </w:r>
      <w:r w:rsidRPr="00E02E6F">
        <w:rPr>
          <w:rFonts w:ascii="Arial" w:eastAsia="Times New Roman" w:hAnsi="Arial" w:cs="Arial"/>
          <w:color w:val="333333"/>
          <w:sz w:val="24"/>
          <w:szCs w:val="24"/>
        </w:rPr>
        <w:t> Nay điều chỉnh địa giới hành chính thành lập xã thuộc các huyện Đầm Dơi, Trần Văn Thời, Thới Bình và Năm Căn, tỉnh Cà Mau như sau:</w:t>
      </w:r>
    </w:p>
    <w:p w14:paraId="169FF811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1. Thành lập xã Ngọc Chánh thuộc huyện Đầm Dơi trên cơ sở 5.303,76 ha diện tích tự nhiên và 11.023 nhân khẩu của xã Thanh Tùng.</w:t>
      </w:r>
    </w:p>
    <w:p w14:paraId="11FC60A5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Xã Ngọc Chánh có 5.303,76 ha diện tích tự nhiên và 11.023 nhân khẩu.</w:t>
      </w:r>
    </w:p>
    <w:p w14:paraId="1A1463D3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Địa giới hành chính xã Ngọc Chánh: Đông giáp các xã Tân Dân, Nguyễn Huân; Tây giáp xã Quách Phẩm Bắc; Nam giáp xã Thanh Tùng; Bắc giáp xã Tân Duyệt.</w:t>
      </w:r>
    </w:p>
    <w:p w14:paraId="1B464CE1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Sau khi điều chỉnh địa giới hành chính thành lập xã Ngọc Chánh, xã Thanh Tùng còn lại 4.712,66 ha diện tích tự nhiên và 7.633 nhân khẩu.</w:t>
      </w:r>
    </w:p>
    <w:p w14:paraId="73000231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2. Thành lập xã Tân Trung thuộc huyện Đầm Dơi trên cơ sở 3.486 ha diện tích tự nhiên và 10.664 nhân khẩu của xã Trần Phán.</w:t>
      </w:r>
    </w:p>
    <w:p w14:paraId="62610351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Xã Tân Trung có 3.486 ha diện tích tự nhiên và 10.664 nhân khẩu.</w:t>
      </w:r>
    </w:p>
    <w:p w14:paraId="3EC91B75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Địa giới hành chính xã Tân Trung: Đông giáp xã Tạ An Khương; Tây giáp xã Tân Duyệt và huyện Cái Nước; Nam giáp xã Trần Phán; Bắc giáp thành phố Cà Mau.</w:t>
      </w:r>
    </w:p>
    <w:p w14:paraId="442F39F6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Sau khi điều chỉnh địa giới hành chính thành lập xã Tân Trung, xã Trần Phán còn lại 3.360 ha diện tích tự nhiên và 11.656 nhân khẩu.</w:t>
      </w:r>
    </w:p>
    <w:p w14:paraId="62CF5FC4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3. Thành lập xã Tân Dân thuộc huyện Đầm Dơi trên cơ sở 2.948 ha diện tích tự nhiên và 6.148 nhân khẩu của xã Tân Duyệt.</w:t>
      </w:r>
    </w:p>
    <w:p w14:paraId="4899D465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Xã Tân Dân có 2.948 ha diện tích tự nhiên và 6.148 nhân khẩu.</w:t>
      </w:r>
    </w:p>
    <w:p w14:paraId="5075F9A3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Địa giới hành chính xã Tân Dân: Đông giáp xã Tân Tiến; Tây giáp xã Tân Duyệt; Nam giáp các xã Nguyễn Huân, Ngọc Chánh; Bắc giáp thị trấn Đầm Dơi và các xã Tạ An Khương Nam, Tân Đức.</w:t>
      </w:r>
    </w:p>
    <w:p w14:paraId="58F6BEFA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Sau khi điều chỉnh địa giới hành chính thành lập xã Tân Dân, xã Tân Duyệt còn lại 5.131 ha diện tích tự nhiên và 14.448 nhân khẩu.</w:t>
      </w:r>
    </w:p>
    <w:p w14:paraId="0D0951B8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lastRenderedPageBreak/>
        <w:t>4. Thành lập xã Phong Điền thuộc huyện Trần Văn Thời trên cơ sở 5.578,88 ha diện tích tự nhiên và 13.208 nhân khẩu của xã Phong Lạc.</w:t>
      </w:r>
    </w:p>
    <w:p w14:paraId="3990AB9A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Xã Phong Điền có 5.578,88 ha diện tích tự nhiên và 13.208 nhân khẩu.</w:t>
      </w:r>
    </w:p>
    <w:p w14:paraId="7E140FC7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Địa giới hành chính xã Phong Điền: Đông giáp xã Phong Lạc; Tây giáp thị trấn Sông Đốc và biển Đông; Nam giáp huyện Cái Nước; Bắc giáp thị trấn Sông Đốc và các xã Khánh Hải, Khánh Hưng.</w:t>
      </w:r>
    </w:p>
    <w:p w14:paraId="62AE4784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Sau khi điều chỉnh địa giới hành chính thành lập xã Phong Điền, xã Phong Lạc còn lại 4.465 ha diện tích tự nhiên và 9.506 nhân khẩu.</w:t>
      </w:r>
    </w:p>
    <w:p w14:paraId="52FA8777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5. Thành lập xã Khánh Lộc thuộc huyện Trần Văn Thời trên cơ sở 2.478 ha diện tích tự nhiên và 8.215 nhân khẩu của xã Trần Hợi.</w:t>
      </w:r>
    </w:p>
    <w:p w14:paraId="702BCB60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Xã Khánh Lộc có 2.478 ha diện tích tự nhiên và 8.215 nhân khẩu.</w:t>
      </w:r>
    </w:p>
    <w:p w14:paraId="5B261856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Địa giới hành chính xã Khánh Lộc: Đông giáp thị trấn Trần Văn Thời; Tây giáp xã Khánh Hưng; Nam giáp xã Phong Lạc; Bắc giáp xã Trần Hợi.</w:t>
      </w:r>
    </w:p>
    <w:p w14:paraId="5F807BD3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Sau khi điều chỉnh địa giới hành chính thành lập xã Khánh Lộc, xã Trần Hợi còn lại 9.346 ha diện tích tự nhiên và 14.000 nhân khẩu.</w:t>
      </w:r>
    </w:p>
    <w:p w14:paraId="5F1B2CA9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6. Thành lập xã Trí Lực thuộc huyện Thới Bình trên cơ sở 3.898,66 ha diện tích tự nhiên và 7.024 nhân khẩu của xã Trí Phải.</w:t>
      </w:r>
    </w:p>
    <w:p w14:paraId="308D3586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Xã Trí Lực có 3.898,66 ha diện tích tự nhiên và 7.024 nhân khẩu.</w:t>
      </w:r>
    </w:p>
    <w:p w14:paraId="344B1F43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Địa giới hành chính xã Trí Lực: Đông giáp xã Trí Phải và tỉnh Kiên Giang; Tây giáp xã Biển Bạch Đông; Nam giáp xã Trí Phải; Bắc giáp xã Biển Bạch Đông và tỉnh Kiên Giang.</w:t>
      </w:r>
    </w:p>
    <w:p w14:paraId="40FB0F0D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Sau khi điều chỉnh địa giới hành chính thành lập xã Trí Lực, xã Trí Phải còn lại 3.183,34 ha diện tích tự nhiên và 11.863 nhân khẩu.</w:t>
      </w:r>
    </w:p>
    <w:p w14:paraId="7A7D4B06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7. Thành lập xã Tân Bằng thuộc huyện Thới Bình trên cơ sở 4.730 ha diện tích tự nhiên và 10.419 nhân khẩu của xã Biển Bạch.</w:t>
      </w:r>
    </w:p>
    <w:p w14:paraId="33B41533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Xã Tân Bằng có 4.730 ha diện tích tự nhiên và 10.419 nhân khẩu.</w:t>
      </w:r>
    </w:p>
    <w:p w14:paraId="1E9E0E49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Địa giới hành chính xã Tân Bằng: Đông giáp tỉnh Kiên Giang; Tây giáp huyện U Minh; Nam giáp xã Biển Bạch Đông; Bắc giáp xã Biển Bạch.</w:t>
      </w:r>
    </w:p>
    <w:p w14:paraId="3096C84F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Sau khi điều chỉnh địa giới hành chính thành lập xã Tân Bằng, xã Biển Bạch còn lại 4.068 ha diện tích tự nhiên và 8.210 nhân khẩu.</w:t>
      </w:r>
    </w:p>
    <w:p w14:paraId="238F449C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8. Thành lập xã Lâm Hải thuộc huyện Năm Căn trên cơ sở 12.272,40 ha diện tích tự nhiên và 10.531 nhân khẩu của xã Đất Mới.</w:t>
      </w:r>
    </w:p>
    <w:p w14:paraId="4A47DA34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Xã Lâm Hải có 12.272,40 ha diện tích tự nhiên và 10.531 nhân khẩu.</w:t>
      </w:r>
    </w:p>
    <w:p w14:paraId="418AEC4F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t>Địa giới hành chính xã Lâm Hải: Đông giáp huyện Ngọc Hiển; Tây giáp biển Đông; Nam giáp huyện Ngọc Hiển; Bắc giáp huyện Phú Tân.</w:t>
      </w:r>
    </w:p>
    <w:p w14:paraId="0998705D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color w:val="333333"/>
          <w:sz w:val="24"/>
          <w:szCs w:val="24"/>
        </w:rPr>
        <w:lastRenderedPageBreak/>
        <w:t>Sau khi điều chỉnh địa giới hành chính thành lập xã Lâm Hải, xã Đất Mới còn lại 9.575,38 ha diện tích tự nhiên và 10.560 nhân khẩu.</w:t>
      </w:r>
    </w:p>
    <w:p w14:paraId="381B5536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 2.</w:t>
      </w:r>
      <w:r w:rsidRPr="00E02E6F">
        <w:rPr>
          <w:rFonts w:ascii="Arial" w:eastAsia="Times New Roman" w:hAnsi="Arial" w:cs="Arial"/>
          <w:color w:val="333333"/>
          <w:sz w:val="24"/>
          <w:szCs w:val="24"/>
        </w:rPr>
        <w:t> Nghị định này có hiệu lực thi hành sau 15 ngày, kể từ ngày đăng Công báo. Mọi quy định trước đây trái Nghị định này đều bãi bỏ.</w:t>
      </w:r>
    </w:p>
    <w:p w14:paraId="0BA0BFA7" w14:textId="77777777" w:rsidR="00E02E6F" w:rsidRPr="00E02E6F" w:rsidRDefault="00E02E6F" w:rsidP="00E02E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02E6F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 3.</w:t>
      </w:r>
      <w:r w:rsidRPr="00E02E6F">
        <w:rPr>
          <w:rFonts w:ascii="Arial" w:eastAsia="Times New Roman" w:hAnsi="Arial" w:cs="Arial"/>
          <w:color w:val="333333"/>
          <w:sz w:val="24"/>
          <w:szCs w:val="24"/>
        </w:rPr>
        <w:t> Bộ trưởng Bộ Nội vụ, Uỷ ban nhân dân tỉnh Cà Mau và Thủ trưởng các cơ quan có liên quan chịu trách nhiệm thi hành Nghị định này.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90"/>
      </w:tblGrid>
      <w:tr w:rsidR="00E02E6F" w:rsidRPr="00E02E6F" w14:paraId="54BA0999" w14:textId="77777777" w:rsidTr="00E02E6F">
        <w:tc>
          <w:tcPr>
            <w:tcW w:w="4245" w:type="dxa"/>
            <w:shd w:val="clear" w:color="auto" w:fill="FFFFFF"/>
            <w:hideMark/>
          </w:tcPr>
          <w:p w14:paraId="30E524A3" w14:textId="77777777" w:rsidR="00E02E6F" w:rsidRPr="00E02E6F" w:rsidRDefault="00E02E6F" w:rsidP="00E02E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FFFFFF"/>
            <w:hideMark/>
          </w:tcPr>
          <w:p w14:paraId="61BB592E" w14:textId="77777777" w:rsidR="00E02E6F" w:rsidRPr="00E02E6F" w:rsidRDefault="00E02E6F" w:rsidP="00E02E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02E6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Phan Văn Khải</w:t>
            </w:r>
          </w:p>
          <w:p w14:paraId="6B591CFD" w14:textId="77777777" w:rsidR="00E02E6F" w:rsidRPr="00E02E6F" w:rsidRDefault="00E02E6F" w:rsidP="00E02E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02E6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(Đã ký)</w:t>
            </w:r>
          </w:p>
        </w:tc>
      </w:tr>
    </w:tbl>
    <w:p w14:paraId="0B7EC0F5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6F"/>
    <w:rsid w:val="00B75D57"/>
    <w:rsid w:val="00E0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CCF6"/>
  <w15:chartTrackingRefBased/>
  <w15:docId w15:val="{0485D447-0024-4734-93E1-E053D316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2022-07-26T02:48:00Z</dcterms:created>
  <dcterms:modified xsi:type="dcterms:W3CDTF">2022-07-26T02:49:00Z</dcterms:modified>
</cp:coreProperties>
</file>