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8CAE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D9312F" w14:textId="77777777" w:rsidR="00000000" w:rsidRDefault="00000000">
            <w:pPr>
              <w:spacing w:before="120"/>
              <w:jc w:val="center"/>
            </w:pPr>
            <w:r>
              <w:rPr>
                <w:b/>
                <w:bCs/>
              </w:rPr>
              <w:t xml:space="preserve">ỦY BAN NHÂN DÂN </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408DC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A2534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FCA04E" w14:textId="77777777" w:rsidR="00000000" w:rsidRDefault="00000000">
            <w:pPr>
              <w:spacing w:before="120"/>
              <w:jc w:val="center"/>
            </w:pPr>
            <w:r>
              <w:t>Số: 596/QĐ-UBND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9E8371" w14:textId="77777777" w:rsidR="00000000" w:rsidRDefault="00000000">
            <w:pPr>
              <w:spacing w:before="120"/>
              <w:jc w:val="right"/>
            </w:pPr>
            <w:r>
              <w:rPr>
                <w:i/>
                <w:iCs/>
              </w:rPr>
              <w:t xml:space="preserve">Kon Tum, ngày 16 tháng 9 năm 2022 </w:t>
            </w:r>
          </w:p>
        </w:tc>
      </w:tr>
    </w:tbl>
    <w:p w14:paraId="606A89BB" w14:textId="77777777" w:rsidR="00000000" w:rsidRDefault="00000000">
      <w:pPr>
        <w:spacing w:before="120" w:after="280" w:afterAutospacing="1"/>
      </w:pPr>
      <w:r>
        <w:rPr>
          <w:b/>
          <w:bCs/>
        </w:rPr>
        <w:t> </w:t>
      </w:r>
    </w:p>
    <w:p w14:paraId="7232BDA5" w14:textId="77777777" w:rsidR="00000000" w:rsidRDefault="00000000">
      <w:pPr>
        <w:spacing w:before="120" w:after="280" w:afterAutospacing="1"/>
        <w:jc w:val="center"/>
      </w:pPr>
      <w:r>
        <w:rPr>
          <w:b/>
          <w:bCs/>
        </w:rPr>
        <w:t>QUYẾT ĐỊNH</w:t>
      </w:r>
    </w:p>
    <w:p w14:paraId="1FA266AB" w14:textId="77777777" w:rsidR="00000000" w:rsidRDefault="00000000">
      <w:pPr>
        <w:spacing w:before="120" w:after="280" w:afterAutospacing="1"/>
        <w:jc w:val="center"/>
      </w:pPr>
      <w:r>
        <w:t>CƠ CẤU TỔ CHỨC BỘ MÁY CÁC ĐƠN VỊ THUỘC SỞ TÀI CHÍNH TỈNH KON TUM</w:t>
      </w:r>
    </w:p>
    <w:p w14:paraId="34496E30" w14:textId="77777777" w:rsidR="00000000" w:rsidRDefault="00000000">
      <w:pPr>
        <w:spacing w:before="120" w:after="280" w:afterAutospacing="1"/>
        <w:jc w:val="center"/>
      </w:pPr>
      <w:r>
        <w:rPr>
          <w:b/>
          <w:bCs/>
        </w:rPr>
        <w:t>ỦY BAN NHÂN DÂN TỈNH KON TUM</w:t>
      </w:r>
    </w:p>
    <w:p w14:paraId="0014E688"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CDCA0A2" w14:textId="77777777" w:rsidR="00000000" w:rsidRDefault="00000000">
      <w:pPr>
        <w:spacing w:before="120" w:after="280" w:afterAutospacing="1"/>
      </w:pPr>
      <w:r>
        <w:rPr>
          <w:i/>
          <w:iCs/>
        </w:rPr>
        <w:t>Căn cứ Nghị định số 158/2018/NĐ-CP ngày 22 tháng 11 năm 2018 của Chính phủ quy định về thành lập, tổ chức lại, giải thể tổ chức hành chính;</w:t>
      </w:r>
    </w:p>
    <w:p w14:paraId="770B4DA7"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14:paraId="07AEEF3D" w14:textId="77777777" w:rsidR="00000000" w:rsidRDefault="00000000">
      <w:pPr>
        <w:spacing w:before="120" w:after="280" w:afterAutospacing="1"/>
      </w:pPr>
      <w:r>
        <w:rPr>
          <w:i/>
          <w:iCs/>
        </w:rPr>
        <w:t>Căn cứ Quyết định số 28/2022/QĐ-UBND ngày 23 tháng 8 năm 2022 của Ủy ban nhân dân tỉnh Kon Tum ban hành quy định chức năng, nhiệm vụ, quyền hạn của Sở Tài chính tỉnh Kon Tum;</w:t>
      </w:r>
    </w:p>
    <w:p w14:paraId="5D1CBC78" w14:textId="77777777" w:rsidR="00000000" w:rsidRDefault="00000000">
      <w:pPr>
        <w:spacing w:before="120" w:after="280" w:afterAutospacing="1"/>
      </w:pPr>
      <w:r>
        <w:rPr>
          <w:i/>
          <w:iCs/>
        </w:rPr>
        <w:t>Theo đề nghị của Giám đốc Sở Tài chính tại Tờ trình số 3469/TTr-STC ngày 30 tháng 8 năm 2022 và Sở Nội vụ tại Tờ trình số 201/TT- SNV ngày 09 tháng 9 năm 2022.</w:t>
      </w:r>
    </w:p>
    <w:p w14:paraId="3277221C" w14:textId="77777777" w:rsidR="00000000" w:rsidRDefault="00000000">
      <w:pPr>
        <w:spacing w:before="120" w:after="280" w:afterAutospacing="1"/>
        <w:jc w:val="center"/>
      </w:pPr>
      <w:r>
        <w:rPr>
          <w:b/>
          <w:bCs/>
        </w:rPr>
        <w:t>QUYẾT ĐỊNH:</w:t>
      </w:r>
    </w:p>
    <w:p w14:paraId="1F644FD6" w14:textId="77777777" w:rsidR="00000000" w:rsidRDefault="00000000">
      <w:pPr>
        <w:spacing w:before="120" w:after="280" w:afterAutospacing="1"/>
      </w:pPr>
      <w:r>
        <w:rPr>
          <w:b/>
          <w:bCs/>
        </w:rPr>
        <w:t xml:space="preserve">Điều 1. </w:t>
      </w:r>
      <w:r>
        <w:t>Cơ cấu tổ chức bộ máy các đơn vị thuộc Sở Tài chính tỉnh Kon Tum, gồm:</w:t>
      </w:r>
    </w:p>
    <w:p w14:paraId="6657790A" w14:textId="77777777" w:rsidR="00000000" w:rsidRDefault="00000000">
      <w:pPr>
        <w:spacing w:before="120" w:after="280" w:afterAutospacing="1"/>
      </w:pPr>
      <w:r>
        <w:t>1. Thanh tra.</w:t>
      </w:r>
    </w:p>
    <w:p w14:paraId="44CB6C98" w14:textId="77777777" w:rsidR="00000000" w:rsidRDefault="00000000">
      <w:pPr>
        <w:spacing w:before="120" w:after="280" w:afterAutospacing="1"/>
      </w:pPr>
      <w:r>
        <w:t>2. Các phòng chuyên môn, nghiệp vụ:</w:t>
      </w:r>
    </w:p>
    <w:p w14:paraId="4B11D5A4" w14:textId="77777777" w:rsidR="00000000" w:rsidRDefault="00000000">
      <w:pPr>
        <w:spacing w:before="120" w:after="280" w:afterAutospacing="1"/>
      </w:pPr>
      <w:r>
        <w:t>a) Văn phòng;</w:t>
      </w:r>
    </w:p>
    <w:p w14:paraId="063DC6EE" w14:textId="77777777" w:rsidR="00000000" w:rsidRDefault="00000000">
      <w:pPr>
        <w:spacing w:before="120" w:after="280" w:afterAutospacing="1"/>
      </w:pPr>
      <w:r>
        <w:t>b) Phòng Quản lý ngân sách;</w:t>
      </w:r>
    </w:p>
    <w:p w14:paraId="0B053D7B" w14:textId="77777777" w:rsidR="00000000" w:rsidRDefault="00000000">
      <w:pPr>
        <w:spacing w:before="120" w:after="280" w:afterAutospacing="1"/>
      </w:pPr>
      <w:r>
        <w:t>c) Phòng Tài chính đầu tư;</w:t>
      </w:r>
    </w:p>
    <w:p w14:paraId="631440D1" w14:textId="77777777" w:rsidR="00000000" w:rsidRDefault="00000000">
      <w:pPr>
        <w:spacing w:before="120" w:after="280" w:afterAutospacing="1"/>
      </w:pPr>
      <w:r>
        <w:t>d) Phòng Quản lý giá và công sản;</w:t>
      </w:r>
    </w:p>
    <w:p w14:paraId="1B07876A" w14:textId="77777777" w:rsidR="00000000" w:rsidRDefault="00000000">
      <w:pPr>
        <w:spacing w:before="120" w:after="280" w:afterAutospacing="1"/>
      </w:pPr>
      <w:r>
        <w:lastRenderedPageBreak/>
        <w:t>đ) Phòng Tài chính doanh nghiệp.</w:t>
      </w:r>
    </w:p>
    <w:p w14:paraId="0AE2C028" w14:textId="77777777" w:rsidR="00000000" w:rsidRDefault="00000000">
      <w:pPr>
        <w:spacing w:before="120" w:after="280" w:afterAutospacing="1"/>
      </w:pPr>
      <w:r>
        <w:rPr>
          <w:b/>
          <w:bCs/>
        </w:rPr>
        <w:t xml:space="preserve">Điều 2. </w:t>
      </w:r>
      <w:r>
        <w:t>Giám đốc Sở Tài chính quy định cụ thể chức năng, nhiệm vụ, quyền hạn của các đơn vị thuộc Sở, đảm bảo thực hiện đầy đủ chức năng, nhiệm vụ của Sở Tài chính theo quy định.</w:t>
      </w:r>
    </w:p>
    <w:p w14:paraId="37F27F6C" w14:textId="77777777" w:rsidR="00000000" w:rsidRDefault="00000000">
      <w:pPr>
        <w:spacing w:before="120" w:after="280" w:afterAutospacing="1"/>
      </w:pPr>
      <w:r>
        <w:rPr>
          <w:b/>
          <w:bCs/>
        </w:rPr>
        <w:t xml:space="preserve">Điều 3. </w:t>
      </w:r>
      <w:r>
        <w:t>Quyết định này có hiệu lực thi hành kể từ ngày ký và thay thế Quyết định số 578/QĐ-UBND ngày 08 tháng 11 năm 2016 của Chủ tịch Ủy ban nhân dân tỉnh Kon Tum thành lập các tổ chức tham mưu tổng hợp và chuyên môn nghiệp vụ thuộc Sở Tài chính tỉnh Kon Tum.</w:t>
      </w:r>
    </w:p>
    <w:p w14:paraId="6D0F113F" w14:textId="77777777" w:rsidR="00000000" w:rsidRDefault="00000000">
      <w:pPr>
        <w:spacing w:before="120" w:after="280" w:afterAutospacing="1"/>
      </w:pPr>
      <w:r>
        <w:rPr>
          <w:b/>
          <w:bCs/>
        </w:rPr>
        <w:t xml:space="preserve">Điều 4. </w:t>
      </w:r>
      <w:r>
        <w:t>Giám đốc Sở Nội vụ, Giám đốc Sở Tài chính và thủ trưởng các cơ quan, đơn vị có liên quan chịu trách nhiệm thi hành Quyết định này./.</w:t>
      </w:r>
    </w:p>
    <w:p w14:paraId="761594D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68A0F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FD19EF" w14:textId="77777777" w:rsidR="00000000" w:rsidRDefault="00000000">
            <w:pPr>
              <w:spacing w:before="120"/>
            </w:pPr>
            <w:r>
              <w:rPr>
                <w:b/>
                <w:bCs/>
                <w:i/>
                <w:iCs/>
              </w:rPr>
              <w:br/>
              <w:t>Nơi nhận:</w:t>
            </w:r>
            <w:r>
              <w:rPr>
                <w:b/>
                <w:bCs/>
                <w:i/>
                <w:iCs/>
              </w:rPr>
              <w:br/>
            </w:r>
            <w:r>
              <w:rPr>
                <w:sz w:val="16"/>
              </w:rPr>
              <w:t>- Như Điều 4;</w:t>
            </w:r>
            <w:r>
              <w:rPr>
                <w:sz w:val="16"/>
              </w:rPr>
              <w:br/>
              <w:t>- Thường trực Tỉnh ủy;</w:t>
            </w:r>
            <w:r>
              <w:rPr>
                <w:sz w:val="16"/>
              </w:rPr>
              <w:br/>
              <w:t>- Thường trực HĐND tỉnh;</w:t>
            </w:r>
            <w:r>
              <w:rPr>
                <w:sz w:val="16"/>
              </w:rPr>
              <w:br/>
              <w:t>- Chủ tịch, các PCT UBND tỉnh;</w:t>
            </w:r>
            <w:r>
              <w:rPr>
                <w:sz w:val="16"/>
              </w:rPr>
              <w:br/>
              <w:t>- Ban Tổ chức Tỉnh ủy;</w:t>
            </w:r>
            <w:r>
              <w:rPr>
                <w:sz w:val="16"/>
              </w:rPr>
              <w:br/>
              <w:t>- Lưu: VT, NC</w:t>
            </w:r>
            <w:r>
              <w:rPr>
                <w:sz w:val="16"/>
                <w:vertAlign w:val="subscript"/>
              </w:rPr>
              <w:t>TTTT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D8C774"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Lê Ngọc Tuấn</w:t>
            </w:r>
          </w:p>
        </w:tc>
      </w:tr>
    </w:tbl>
    <w:p w14:paraId="6FF49020" w14:textId="77777777" w:rsidR="00000000" w:rsidRDefault="00000000">
      <w:pPr>
        <w:spacing w:before="120" w:after="280" w:afterAutospacing="1"/>
      </w:pPr>
      <w:r>
        <w:t> </w:t>
      </w:r>
    </w:p>
    <w:p w14:paraId="144A1EC1" w14:textId="77777777" w:rsidR="00000000" w:rsidRDefault="00000000">
      <w:pPr>
        <w:spacing w:before="120" w:after="280" w:afterAutospacing="1"/>
      </w:pPr>
      <w:r>
        <w:t> </w:t>
      </w:r>
    </w:p>
    <w:p w14:paraId="7A8A80CA" w14:textId="77777777" w:rsidR="00000000" w:rsidRDefault="00000000">
      <w:pPr>
        <w:spacing w:before="120" w:after="280" w:afterAutospacing="1"/>
        <w:jc w:val="center"/>
      </w:pPr>
      <w:r>
        <w:t> </w:t>
      </w:r>
    </w:p>
    <w:p w14:paraId="2E7BCBCE" w14:textId="77777777" w:rsidR="00696DE7" w:rsidRDefault="00000000">
      <w:pPr>
        <w:spacing w:after="280" w:afterAutospacing="1"/>
      </w:pPr>
      <w:r>
        <w:rPr>
          <w:b/>
          <w:bCs/>
        </w:rPr>
        <w:t> </w:t>
      </w:r>
    </w:p>
    <w:sectPr w:rsidR="00696D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A9"/>
    <w:rsid w:val="00696DE7"/>
    <w:rsid w:val="00E07B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68250"/>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2022-09-20T04:44:00Z</dcterms:created>
  <dcterms:modified xsi:type="dcterms:W3CDTF">2022-09-20T04:44:00Z</dcterms:modified>
</cp:coreProperties>
</file>