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2880"/>
        <w:gridCol w:w="5887"/>
      </w:tblGrid>
      <w:tr w:rsidR="000A169A" w:rsidRPr="000A169A" w14:paraId="4E03AA27" w14:textId="77777777" w:rsidTr="000A169A">
        <w:trPr>
          <w:tblCellSpacing w:w="0" w:type="dxa"/>
        </w:trPr>
        <w:tc>
          <w:tcPr>
            <w:tcW w:w="2880" w:type="dxa"/>
            <w:shd w:val="clear" w:color="auto" w:fill="FFFFFF"/>
            <w:tcMar>
              <w:top w:w="28" w:type="dxa"/>
              <w:left w:w="108" w:type="dxa"/>
              <w:bottom w:w="28" w:type="dxa"/>
              <w:right w:w="108" w:type="dxa"/>
            </w:tcMar>
            <w:hideMark/>
          </w:tcPr>
          <w:p w14:paraId="45A1EEE6" w14:textId="77777777" w:rsidR="000A169A" w:rsidRPr="000A169A" w:rsidRDefault="000A169A" w:rsidP="000A169A">
            <w:pPr>
              <w:spacing w:before="120" w:after="240" w:line="234" w:lineRule="atLeast"/>
              <w:jc w:val="center"/>
              <w:rPr>
                <w:rFonts w:ascii="Arial" w:eastAsia="Times New Roman" w:hAnsi="Arial" w:cs="Arial"/>
                <w:color w:val="000000"/>
                <w:sz w:val="18"/>
                <w:szCs w:val="18"/>
              </w:rPr>
            </w:pPr>
            <w:r w:rsidRPr="000A169A">
              <w:rPr>
                <w:rFonts w:ascii="Arial" w:eastAsia="Times New Roman" w:hAnsi="Arial" w:cs="Arial"/>
                <w:b/>
                <w:bCs/>
                <w:color w:val="000000"/>
                <w:sz w:val="18"/>
                <w:szCs w:val="18"/>
              </w:rPr>
              <w:t>CHÍNH PHỦ</w:t>
            </w:r>
            <w:r w:rsidRPr="000A169A">
              <w:rPr>
                <w:rFonts w:ascii="Arial" w:eastAsia="Times New Roman" w:hAnsi="Arial" w:cs="Arial"/>
                <w:b/>
                <w:bCs/>
                <w:color w:val="000000"/>
                <w:sz w:val="18"/>
                <w:szCs w:val="18"/>
              </w:rPr>
              <w:br/>
              <w:t>-----</w:t>
            </w:r>
          </w:p>
        </w:tc>
        <w:tc>
          <w:tcPr>
            <w:tcW w:w="5887" w:type="dxa"/>
            <w:shd w:val="clear" w:color="auto" w:fill="FFFFFF"/>
            <w:tcMar>
              <w:top w:w="28" w:type="dxa"/>
              <w:left w:w="108" w:type="dxa"/>
              <w:bottom w:w="28" w:type="dxa"/>
              <w:right w:w="108" w:type="dxa"/>
            </w:tcMar>
            <w:hideMark/>
          </w:tcPr>
          <w:p w14:paraId="7056D3AE" w14:textId="77777777" w:rsidR="000A169A" w:rsidRPr="000A169A" w:rsidRDefault="000A169A" w:rsidP="000A169A">
            <w:pPr>
              <w:spacing w:before="120" w:after="240" w:line="234" w:lineRule="atLeast"/>
              <w:jc w:val="center"/>
              <w:rPr>
                <w:rFonts w:ascii="Arial" w:eastAsia="Times New Roman" w:hAnsi="Arial" w:cs="Arial"/>
                <w:color w:val="000000"/>
                <w:sz w:val="18"/>
                <w:szCs w:val="18"/>
              </w:rPr>
            </w:pPr>
            <w:r w:rsidRPr="000A169A">
              <w:rPr>
                <w:rFonts w:ascii="Arial" w:eastAsia="Times New Roman" w:hAnsi="Arial" w:cs="Arial"/>
                <w:b/>
                <w:bCs/>
                <w:color w:val="000000"/>
                <w:sz w:val="18"/>
                <w:szCs w:val="18"/>
              </w:rPr>
              <w:t>CỘNG HOÀ XÃ HỘI CHỦ NGHĨA VIỆT NAM</w:t>
            </w:r>
            <w:r w:rsidRPr="000A169A">
              <w:rPr>
                <w:rFonts w:ascii="Arial" w:eastAsia="Times New Roman" w:hAnsi="Arial" w:cs="Arial"/>
                <w:b/>
                <w:bCs/>
                <w:color w:val="000000"/>
                <w:sz w:val="18"/>
                <w:szCs w:val="18"/>
              </w:rPr>
              <w:br/>
              <w:t>Độc lập - Tự do - Hạnh phúc</w:t>
            </w:r>
            <w:r w:rsidRPr="000A169A">
              <w:rPr>
                <w:rFonts w:ascii="Arial" w:eastAsia="Times New Roman" w:hAnsi="Arial" w:cs="Arial"/>
                <w:b/>
                <w:bCs/>
                <w:color w:val="000000"/>
                <w:sz w:val="18"/>
                <w:szCs w:val="18"/>
              </w:rPr>
              <w:br/>
              <w:t>-------</w:t>
            </w:r>
          </w:p>
        </w:tc>
      </w:tr>
      <w:tr w:rsidR="000A169A" w:rsidRPr="000A169A" w14:paraId="741D8799" w14:textId="77777777" w:rsidTr="000A169A">
        <w:trPr>
          <w:tblCellSpacing w:w="0" w:type="dxa"/>
        </w:trPr>
        <w:tc>
          <w:tcPr>
            <w:tcW w:w="2880" w:type="dxa"/>
            <w:shd w:val="clear" w:color="auto" w:fill="FFFFFF"/>
            <w:tcMar>
              <w:top w:w="28" w:type="dxa"/>
              <w:left w:w="108" w:type="dxa"/>
              <w:bottom w:w="28" w:type="dxa"/>
              <w:right w:w="108" w:type="dxa"/>
            </w:tcMar>
            <w:hideMark/>
          </w:tcPr>
          <w:p w14:paraId="7DA38264" w14:textId="77777777" w:rsidR="000A169A" w:rsidRPr="000A169A" w:rsidRDefault="000A169A" w:rsidP="000A169A">
            <w:pPr>
              <w:spacing w:before="120" w:after="120" w:line="234" w:lineRule="atLeast"/>
              <w:jc w:val="center"/>
              <w:rPr>
                <w:rFonts w:ascii="Arial" w:eastAsia="Times New Roman" w:hAnsi="Arial" w:cs="Arial"/>
                <w:color w:val="000000"/>
                <w:sz w:val="18"/>
                <w:szCs w:val="18"/>
              </w:rPr>
            </w:pPr>
            <w:r w:rsidRPr="000A169A">
              <w:rPr>
                <w:rFonts w:ascii="Arial" w:eastAsia="Times New Roman" w:hAnsi="Arial" w:cs="Arial"/>
                <w:color w:val="000000"/>
                <w:sz w:val="18"/>
                <w:szCs w:val="18"/>
              </w:rPr>
              <w:t>Số: 96/2006/NĐ-CP</w:t>
            </w:r>
          </w:p>
        </w:tc>
        <w:tc>
          <w:tcPr>
            <w:tcW w:w="5887" w:type="dxa"/>
            <w:shd w:val="clear" w:color="auto" w:fill="FFFFFF"/>
            <w:tcMar>
              <w:top w:w="28" w:type="dxa"/>
              <w:left w:w="108" w:type="dxa"/>
              <w:bottom w:w="28" w:type="dxa"/>
              <w:right w:w="108" w:type="dxa"/>
            </w:tcMar>
            <w:hideMark/>
          </w:tcPr>
          <w:p w14:paraId="04CE2992" w14:textId="77777777" w:rsidR="000A169A" w:rsidRPr="000A169A" w:rsidRDefault="000A169A" w:rsidP="000A169A">
            <w:pPr>
              <w:spacing w:before="120" w:after="120" w:line="234" w:lineRule="atLeast"/>
              <w:jc w:val="right"/>
              <w:rPr>
                <w:rFonts w:ascii="Arial" w:eastAsia="Times New Roman" w:hAnsi="Arial" w:cs="Arial"/>
                <w:color w:val="000000"/>
                <w:sz w:val="18"/>
                <w:szCs w:val="18"/>
              </w:rPr>
            </w:pPr>
            <w:r w:rsidRPr="000A169A">
              <w:rPr>
                <w:rFonts w:ascii="Arial" w:eastAsia="Times New Roman" w:hAnsi="Arial" w:cs="Arial"/>
                <w:i/>
                <w:iCs/>
                <w:color w:val="000000"/>
                <w:sz w:val="18"/>
                <w:szCs w:val="18"/>
              </w:rPr>
              <w:t>Hà Nội, ngày 14  tháng  9  năm 2006</w:t>
            </w:r>
          </w:p>
        </w:tc>
      </w:tr>
    </w:tbl>
    <w:p w14:paraId="2BE7F650" w14:textId="77777777" w:rsidR="000A169A" w:rsidRPr="000A169A" w:rsidRDefault="000A169A" w:rsidP="000A169A">
      <w:pPr>
        <w:shd w:val="clear" w:color="auto" w:fill="FFFFFF"/>
        <w:spacing w:before="120" w:after="120" w:line="234" w:lineRule="atLeast"/>
        <w:rPr>
          <w:rFonts w:ascii="Arial" w:eastAsia="Times New Roman" w:hAnsi="Arial" w:cs="Arial"/>
          <w:color w:val="000000"/>
          <w:sz w:val="18"/>
          <w:szCs w:val="18"/>
        </w:rPr>
      </w:pPr>
      <w:r w:rsidRPr="000A169A">
        <w:rPr>
          <w:rFonts w:ascii="Arial" w:eastAsia="Times New Roman" w:hAnsi="Arial" w:cs="Arial"/>
          <w:color w:val="000000"/>
          <w:sz w:val="18"/>
          <w:szCs w:val="18"/>
        </w:rPr>
        <w:t> </w:t>
      </w:r>
    </w:p>
    <w:p w14:paraId="7CE12D1B" w14:textId="77777777" w:rsidR="000A169A" w:rsidRPr="000A169A" w:rsidRDefault="000A169A" w:rsidP="000A169A">
      <w:pPr>
        <w:shd w:val="clear" w:color="auto" w:fill="FFFFFF"/>
        <w:spacing w:after="0" w:line="234" w:lineRule="atLeast"/>
        <w:jc w:val="center"/>
        <w:rPr>
          <w:rFonts w:ascii="Arial" w:eastAsia="Times New Roman" w:hAnsi="Arial" w:cs="Arial"/>
          <w:color w:val="000000"/>
          <w:sz w:val="18"/>
          <w:szCs w:val="18"/>
        </w:rPr>
      </w:pPr>
      <w:bookmarkStart w:id="0" w:name="loai_1"/>
      <w:r w:rsidRPr="000A169A">
        <w:rPr>
          <w:rFonts w:ascii="Arial" w:eastAsia="Times New Roman" w:hAnsi="Arial" w:cs="Arial"/>
          <w:b/>
          <w:bCs/>
          <w:color w:val="000000"/>
          <w:sz w:val="24"/>
          <w:szCs w:val="24"/>
        </w:rPr>
        <w:t>NGHỊ ĐỊNH</w:t>
      </w:r>
      <w:bookmarkEnd w:id="0"/>
    </w:p>
    <w:p w14:paraId="658C610A" w14:textId="77777777" w:rsidR="000A169A" w:rsidRPr="000A169A" w:rsidRDefault="000A169A" w:rsidP="000A169A">
      <w:pPr>
        <w:shd w:val="clear" w:color="auto" w:fill="FFFFFF"/>
        <w:spacing w:after="0" w:line="234" w:lineRule="atLeast"/>
        <w:jc w:val="center"/>
        <w:rPr>
          <w:rFonts w:ascii="Arial" w:eastAsia="Times New Roman" w:hAnsi="Arial" w:cs="Arial"/>
          <w:color w:val="000000"/>
          <w:sz w:val="18"/>
          <w:szCs w:val="18"/>
        </w:rPr>
      </w:pPr>
      <w:bookmarkStart w:id="1" w:name="loai_1_name"/>
      <w:r w:rsidRPr="000A169A">
        <w:rPr>
          <w:rFonts w:ascii="Arial" w:eastAsia="Times New Roman" w:hAnsi="Arial" w:cs="Arial"/>
          <w:color w:val="000000"/>
          <w:sz w:val="18"/>
          <w:szCs w:val="18"/>
        </w:rPr>
        <w:t>HƯỚNG DẪN THI HÀNH ĐIỀU 153 BỘ LUẬT LAO ĐỘNG VỀ BAN CHẤP HÀNH CÔNG ĐOÀN LÂM THỜI TẠI DOANH NGHIỆP</w:t>
      </w:r>
      <w:bookmarkEnd w:id="1"/>
    </w:p>
    <w:p w14:paraId="55739CC4" w14:textId="77777777" w:rsidR="000A169A" w:rsidRPr="000A169A" w:rsidRDefault="000A169A" w:rsidP="000A169A">
      <w:pPr>
        <w:shd w:val="clear" w:color="auto" w:fill="FFFFFF"/>
        <w:spacing w:before="120" w:after="120" w:line="234" w:lineRule="atLeast"/>
        <w:jc w:val="center"/>
        <w:rPr>
          <w:rFonts w:ascii="Arial" w:eastAsia="Times New Roman" w:hAnsi="Arial" w:cs="Arial"/>
          <w:color w:val="000000"/>
          <w:sz w:val="18"/>
          <w:szCs w:val="18"/>
        </w:rPr>
      </w:pPr>
      <w:r w:rsidRPr="000A169A">
        <w:rPr>
          <w:rFonts w:ascii="Arial" w:eastAsia="Times New Roman" w:hAnsi="Arial" w:cs="Arial"/>
          <w:b/>
          <w:bCs/>
          <w:color w:val="000000"/>
          <w:sz w:val="24"/>
          <w:szCs w:val="24"/>
        </w:rPr>
        <w:t>CHÍNH PHỦ</w:t>
      </w:r>
    </w:p>
    <w:p w14:paraId="4F51E6C4" w14:textId="77777777" w:rsidR="000A169A" w:rsidRPr="000A169A" w:rsidRDefault="000A169A" w:rsidP="000A169A">
      <w:pPr>
        <w:shd w:val="clear" w:color="auto" w:fill="FFFFFF"/>
        <w:spacing w:before="120" w:after="120" w:line="234" w:lineRule="atLeast"/>
        <w:rPr>
          <w:rFonts w:ascii="Arial" w:eastAsia="Times New Roman" w:hAnsi="Arial" w:cs="Arial"/>
          <w:color w:val="000000"/>
          <w:sz w:val="18"/>
          <w:szCs w:val="18"/>
        </w:rPr>
      </w:pPr>
      <w:r w:rsidRPr="000A169A">
        <w:rPr>
          <w:rFonts w:ascii="Arial" w:eastAsia="Times New Roman" w:hAnsi="Arial" w:cs="Arial"/>
          <w:i/>
          <w:iCs/>
          <w:color w:val="000000"/>
          <w:sz w:val="18"/>
          <w:szCs w:val="18"/>
        </w:rPr>
        <w:t>Căn cứ Luật Tổ chức Chính phủ ngày 25 tháng 12 năm 2001;</w:t>
      </w:r>
      <w:r w:rsidRPr="000A169A">
        <w:rPr>
          <w:rFonts w:ascii="Arial" w:eastAsia="Times New Roman" w:hAnsi="Arial" w:cs="Arial"/>
          <w:i/>
          <w:iCs/>
          <w:color w:val="000000"/>
          <w:sz w:val="18"/>
          <w:szCs w:val="18"/>
        </w:rPr>
        <w:br/>
        <w:t>Căn cứ Luật Công đoàn ngày 30 tháng 6 năm 1990;</w:t>
      </w:r>
      <w:r w:rsidRPr="000A169A">
        <w:rPr>
          <w:rFonts w:ascii="Arial" w:eastAsia="Times New Roman" w:hAnsi="Arial" w:cs="Arial"/>
          <w:i/>
          <w:iCs/>
          <w:color w:val="000000"/>
          <w:sz w:val="18"/>
          <w:szCs w:val="18"/>
        </w:rPr>
        <w:br/>
        <w:t>Căn cứ Điều 153 Bộ luật Lao động ngày 23 tháng 6 năm 1994; Luật sửa đổi bổ sung một số điều của Bộ luật Lao động ngày 02 tháng 4 năm 2002;</w:t>
      </w:r>
      <w:r w:rsidRPr="000A169A">
        <w:rPr>
          <w:rFonts w:ascii="Arial" w:eastAsia="Times New Roman" w:hAnsi="Arial" w:cs="Arial"/>
          <w:i/>
          <w:iCs/>
          <w:color w:val="000000"/>
          <w:sz w:val="18"/>
          <w:szCs w:val="18"/>
        </w:rPr>
        <w:br/>
        <w:t>Sau khi thống nhất với Tổng Liên đoàn Lao động Việt Nam,</w:t>
      </w:r>
    </w:p>
    <w:p w14:paraId="140EC5B2" w14:textId="77777777" w:rsidR="000A169A" w:rsidRPr="000A169A" w:rsidRDefault="000A169A" w:rsidP="000A169A">
      <w:pPr>
        <w:shd w:val="clear" w:color="auto" w:fill="FFFFFF"/>
        <w:spacing w:before="120" w:after="120" w:line="234" w:lineRule="atLeast"/>
        <w:jc w:val="center"/>
        <w:rPr>
          <w:rFonts w:ascii="Arial" w:eastAsia="Times New Roman" w:hAnsi="Arial" w:cs="Arial"/>
          <w:color w:val="000000"/>
          <w:sz w:val="18"/>
          <w:szCs w:val="18"/>
        </w:rPr>
      </w:pPr>
      <w:r w:rsidRPr="000A169A">
        <w:rPr>
          <w:rFonts w:ascii="Arial" w:eastAsia="Times New Roman" w:hAnsi="Arial" w:cs="Arial"/>
          <w:b/>
          <w:bCs/>
          <w:color w:val="000000"/>
          <w:sz w:val="24"/>
          <w:szCs w:val="24"/>
        </w:rPr>
        <w:t>NGHỊ ĐỊNH :</w:t>
      </w:r>
    </w:p>
    <w:p w14:paraId="15C30500" w14:textId="77777777" w:rsidR="000A169A" w:rsidRPr="000A169A" w:rsidRDefault="000A169A" w:rsidP="000A169A">
      <w:pPr>
        <w:shd w:val="clear" w:color="auto" w:fill="FFFFFF"/>
        <w:spacing w:after="0" w:line="240" w:lineRule="auto"/>
        <w:outlineLvl w:val="1"/>
        <w:rPr>
          <w:rFonts w:ascii="Arial" w:eastAsia="Times New Roman" w:hAnsi="Arial" w:cs="Arial"/>
          <w:b/>
          <w:bCs/>
          <w:color w:val="000000"/>
          <w:sz w:val="36"/>
          <w:szCs w:val="36"/>
        </w:rPr>
      </w:pPr>
      <w:bookmarkStart w:id="2" w:name="chuong_1"/>
      <w:r w:rsidRPr="000A169A">
        <w:rPr>
          <w:rFonts w:ascii="Arial" w:eastAsia="Times New Roman" w:hAnsi="Arial" w:cs="Arial"/>
          <w:b/>
          <w:bCs/>
          <w:color w:val="000000"/>
          <w:sz w:val="20"/>
          <w:szCs w:val="20"/>
        </w:rPr>
        <w:t>Chương 1:</w:t>
      </w:r>
      <w:bookmarkEnd w:id="2"/>
    </w:p>
    <w:p w14:paraId="75A3817A" w14:textId="77777777" w:rsidR="000A169A" w:rsidRPr="000A169A" w:rsidRDefault="000A169A" w:rsidP="000A169A">
      <w:pPr>
        <w:shd w:val="clear" w:color="auto" w:fill="FFFFFF"/>
        <w:spacing w:after="0" w:line="234" w:lineRule="atLeast"/>
        <w:jc w:val="center"/>
        <w:rPr>
          <w:rFonts w:ascii="Arial" w:eastAsia="Times New Roman" w:hAnsi="Arial" w:cs="Arial"/>
          <w:color w:val="000000"/>
          <w:sz w:val="18"/>
          <w:szCs w:val="18"/>
        </w:rPr>
      </w:pPr>
      <w:bookmarkStart w:id="3" w:name="chuong_1_name"/>
      <w:r w:rsidRPr="000A169A">
        <w:rPr>
          <w:rFonts w:ascii="Arial" w:eastAsia="Times New Roman" w:hAnsi="Arial" w:cs="Arial"/>
          <w:b/>
          <w:bCs/>
          <w:color w:val="000000"/>
          <w:sz w:val="24"/>
          <w:szCs w:val="24"/>
        </w:rPr>
        <w:t>NHỮNG QUY ĐỊNH CHUNG</w:t>
      </w:r>
      <w:bookmarkEnd w:id="3"/>
    </w:p>
    <w:p w14:paraId="1CAB132B" w14:textId="77777777" w:rsidR="000A169A" w:rsidRPr="000A169A" w:rsidRDefault="000A169A" w:rsidP="000A169A">
      <w:pPr>
        <w:shd w:val="clear" w:color="auto" w:fill="FFFFFF"/>
        <w:spacing w:after="0" w:line="234" w:lineRule="atLeast"/>
        <w:rPr>
          <w:rFonts w:ascii="Arial" w:eastAsia="Times New Roman" w:hAnsi="Arial" w:cs="Arial"/>
          <w:color w:val="000000"/>
          <w:sz w:val="18"/>
          <w:szCs w:val="18"/>
        </w:rPr>
      </w:pPr>
      <w:bookmarkStart w:id="4" w:name="dieu_1"/>
      <w:r w:rsidRPr="000A169A">
        <w:rPr>
          <w:rFonts w:ascii="Arial" w:eastAsia="Times New Roman" w:hAnsi="Arial" w:cs="Arial"/>
          <w:b/>
          <w:bCs/>
          <w:color w:val="000000"/>
          <w:sz w:val="18"/>
          <w:szCs w:val="18"/>
        </w:rPr>
        <w:t>Điều 1. Phạm vi điều chỉnh</w:t>
      </w:r>
      <w:bookmarkEnd w:id="4"/>
    </w:p>
    <w:p w14:paraId="6A0B172F" w14:textId="77777777" w:rsidR="000A169A" w:rsidRPr="000A169A" w:rsidRDefault="000A169A" w:rsidP="000A169A">
      <w:pPr>
        <w:shd w:val="clear" w:color="auto" w:fill="FFFFFF"/>
        <w:spacing w:before="120" w:after="120" w:line="234" w:lineRule="atLeast"/>
        <w:rPr>
          <w:rFonts w:ascii="Arial" w:eastAsia="Times New Roman" w:hAnsi="Arial" w:cs="Arial"/>
          <w:color w:val="000000"/>
          <w:sz w:val="18"/>
          <w:szCs w:val="18"/>
        </w:rPr>
      </w:pPr>
      <w:r w:rsidRPr="000A169A">
        <w:rPr>
          <w:rFonts w:ascii="Arial" w:eastAsia="Times New Roman" w:hAnsi="Arial" w:cs="Arial"/>
          <w:color w:val="000000"/>
          <w:sz w:val="18"/>
          <w:szCs w:val="18"/>
        </w:rPr>
        <w:t>Nghị định quy định việc chỉ định Ban Chấp hành Công đoàn lâm thời, quyền và trách nhiệm của Ban Chấp hành Công đoàn lâm thời tại doanh nghiệp, trách nhiệm của các cơ quan nhà nước, tổ chức công đoàn và người sử dụng lao động.</w:t>
      </w:r>
    </w:p>
    <w:p w14:paraId="4685599D" w14:textId="77777777" w:rsidR="000A169A" w:rsidRPr="000A169A" w:rsidRDefault="000A169A" w:rsidP="000A169A">
      <w:pPr>
        <w:shd w:val="clear" w:color="auto" w:fill="FFFFFF"/>
        <w:spacing w:after="0" w:line="234" w:lineRule="atLeast"/>
        <w:rPr>
          <w:rFonts w:ascii="Arial" w:eastAsia="Times New Roman" w:hAnsi="Arial" w:cs="Arial"/>
          <w:color w:val="000000"/>
          <w:sz w:val="18"/>
          <w:szCs w:val="18"/>
        </w:rPr>
      </w:pPr>
      <w:bookmarkStart w:id="5" w:name="dieu_2"/>
      <w:r w:rsidRPr="000A169A">
        <w:rPr>
          <w:rFonts w:ascii="Arial" w:eastAsia="Times New Roman" w:hAnsi="Arial" w:cs="Arial"/>
          <w:b/>
          <w:bCs/>
          <w:color w:val="000000"/>
          <w:sz w:val="18"/>
          <w:szCs w:val="18"/>
        </w:rPr>
        <w:t>Điều 2. Đối tượng áp dụng</w:t>
      </w:r>
      <w:bookmarkEnd w:id="5"/>
    </w:p>
    <w:p w14:paraId="04CBB953" w14:textId="77777777" w:rsidR="000A169A" w:rsidRPr="000A169A" w:rsidRDefault="000A169A" w:rsidP="000A169A">
      <w:pPr>
        <w:shd w:val="clear" w:color="auto" w:fill="FFFFFF"/>
        <w:spacing w:before="120" w:after="120" w:line="234" w:lineRule="atLeast"/>
        <w:rPr>
          <w:rFonts w:ascii="Arial" w:eastAsia="Times New Roman" w:hAnsi="Arial" w:cs="Arial"/>
          <w:color w:val="000000"/>
          <w:sz w:val="18"/>
          <w:szCs w:val="18"/>
        </w:rPr>
      </w:pPr>
      <w:r w:rsidRPr="000A169A">
        <w:rPr>
          <w:rFonts w:ascii="Arial" w:eastAsia="Times New Roman" w:hAnsi="Arial" w:cs="Arial"/>
          <w:color w:val="000000"/>
          <w:sz w:val="18"/>
          <w:szCs w:val="18"/>
        </w:rPr>
        <w:t>Tổ chức công đoàn, doanh nghiệp thuộc các thành phần kinh tế nơi chưa thành lập được tổ chức công đoàn.</w:t>
      </w:r>
    </w:p>
    <w:p w14:paraId="16915E1A" w14:textId="77777777" w:rsidR="000A169A" w:rsidRPr="000A169A" w:rsidRDefault="000A169A" w:rsidP="000A169A">
      <w:pPr>
        <w:shd w:val="clear" w:color="auto" w:fill="FFFFFF"/>
        <w:spacing w:after="0" w:line="234" w:lineRule="atLeast"/>
        <w:rPr>
          <w:rFonts w:ascii="Arial" w:eastAsia="Times New Roman" w:hAnsi="Arial" w:cs="Arial"/>
          <w:color w:val="000000"/>
          <w:sz w:val="18"/>
          <w:szCs w:val="18"/>
        </w:rPr>
      </w:pPr>
      <w:bookmarkStart w:id="6" w:name="dieu_3"/>
      <w:r w:rsidRPr="000A169A">
        <w:rPr>
          <w:rFonts w:ascii="Arial" w:eastAsia="Times New Roman" w:hAnsi="Arial" w:cs="Arial"/>
          <w:b/>
          <w:bCs/>
          <w:color w:val="000000"/>
          <w:sz w:val="18"/>
          <w:szCs w:val="18"/>
          <w:shd w:val="clear" w:color="auto" w:fill="FFFF96"/>
        </w:rPr>
        <w:t>Điều 3. Chỉ định Ban Chấp hành Công đoàn lâm thời tại doanh nghiệp</w:t>
      </w:r>
      <w:bookmarkEnd w:id="6"/>
    </w:p>
    <w:p w14:paraId="61D3C0B8" w14:textId="77777777" w:rsidR="000A169A" w:rsidRPr="000A169A" w:rsidRDefault="000A169A" w:rsidP="000A169A">
      <w:pPr>
        <w:shd w:val="clear" w:color="auto" w:fill="FFFFFF"/>
        <w:spacing w:before="120" w:after="120" w:line="234" w:lineRule="atLeast"/>
        <w:rPr>
          <w:rFonts w:ascii="Arial" w:eastAsia="Times New Roman" w:hAnsi="Arial" w:cs="Arial"/>
          <w:color w:val="000000"/>
          <w:sz w:val="18"/>
          <w:szCs w:val="18"/>
        </w:rPr>
      </w:pPr>
      <w:r w:rsidRPr="000A169A">
        <w:rPr>
          <w:rFonts w:ascii="Arial" w:eastAsia="Times New Roman" w:hAnsi="Arial" w:cs="Arial"/>
          <w:color w:val="000000"/>
          <w:sz w:val="18"/>
          <w:szCs w:val="18"/>
        </w:rPr>
        <w:t>1. Doanh nghiệp được thành lập, chậm nhất sau sáu tháng kể từ ngày bắt đầu hoạt động, công đoàn địa phương hoặc công đoàn ngành (bao gồm Liên đoàn Lao động tỉnh, thành phố trực thuộc Tổng Liên đoàn; công đoàn ngành Trung ương, công đoàn tổng công ty trực thuộc Tổng Liên đoàn; Liên đoàn Lao động quận, huyện, thị xã, thành phố thuộc tỉnh, công đoàn ngành địa phương, công đoàn các khu chế xuất, khu công nghiệp, khu công nghệ cao; công đoàn tổng công ty và công đoàn cấp trên trực tiếp của cơ sở khác… sau đây gọi là công đoàn cấp trên) có trách nhiệm thành lập tổ chức công đoàn cơ sở theo quy định của Bộ luật Lao động, Luật Công đoàn và Điều lệ Công đoàn Việt Nam để đại diện, bảo vệ quyền và lợi ích hợp pháp, chính đáng của người lao động và tập thể lao động.</w:t>
      </w:r>
    </w:p>
    <w:p w14:paraId="1395324E" w14:textId="77777777" w:rsidR="000A169A" w:rsidRPr="000A169A" w:rsidRDefault="000A169A" w:rsidP="000A169A">
      <w:pPr>
        <w:shd w:val="clear" w:color="auto" w:fill="FFFFFF"/>
        <w:spacing w:before="120" w:after="120" w:line="234" w:lineRule="atLeast"/>
        <w:rPr>
          <w:rFonts w:ascii="Arial" w:eastAsia="Times New Roman" w:hAnsi="Arial" w:cs="Arial"/>
          <w:color w:val="000000"/>
          <w:sz w:val="18"/>
          <w:szCs w:val="18"/>
        </w:rPr>
      </w:pPr>
      <w:r w:rsidRPr="000A169A">
        <w:rPr>
          <w:rFonts w:ascii="Arial" w:eastAsia="Times New Roman" w:hAnsi="Arial" w:cs="Arial"/>
          <w:color w:val="000000"/>
          <w:sz w:val="18"/>
          <w:szCs w:val="18"/>
        </w:rPr>
        <w:t>2. Sau thời gian quy định tại khoản 1 Điều này, nếu doanh nghiệp chưa thành lập được tổ chức công đoàn cơ sở, công đoàn cấp trên chỉ định Ban Chấp hành Công đoàn lâm thời để đại diện, bảo vệ quyền lợi và lợi ích hợp pháp, chính đáng của người lao động và tập thể lao động.</w:t>
      </w:r>
    </w:p>
    <w:p w14:paraId="5DB79D8C" w14:textId="77777777" w:rsidR="000A169A" w:rsidRPr="000A169A" w:rsidRDefault="000A169A" w:rsidP="000A169A">
      <w:pPr>
        <w:shd w:val="clear" w:color="auto" w:fill="FFFFFF"/>
        <w:spacing w:before="120" w:after="120" w:line="234" w:lineRule="atLeast"/>
        <w:rPr>
          <w:rFonts w:ascii="Arial" w:eastAsia="Times New Roman" w:hAnsi="Arial" w:cs="Arial"/>
          <w:color w:val="000000"/>
          <w:sz w:val="18"/>
          <w:szCs w:val="18"/>
        </w:rPr>
      </w:pPr>
      <w:r w:rsidRPr="000A169A">
        <w:rPr>
          <w:rFonts w:ascii="Arial" w:eastAsia="Times New Roman" w:hAnsi="Arial" w:cs="Arial"/>
          <w:color w:val="000000"/>
          <w:sz w:val="18"/>
          <w:szCs w:val="18"/>
        </w:rPr>
        <w:t>3. Ban Chấp hành Công đoàn lâm thời được chỉ định tại doanh nghiệp có tư cách pháp nhân, có con dấu, được mở tài khoản, có quyền và trách nhiệm theo quy định tại Điều 5 Nghị định này.</w:t>
      </w:r>
    </w:p>
    <w:p w14:paraId="6823DB13" w14:textId="77777777" w:rsidR="000A169A" w:rsidRPr="000A169A" w:rsidRDefault="000A169A" w:rsidP="000A169A">
      <w:pPr>
        <w:shd w:val="clear" w:color="auto" w:fill="FFFFFF"/>
        <w:spacing w:before="120" w:after="120" w:line="234" w:lineRule="atLeast"/>
        <w:rPr>
          <w:rFonts w:ascii="Arial" w:eastAsia="Times New Roman" w:hAnsi="Arial" w:cs="Arial"/>
          <w:color w:val="000000"/>
          <w:sz w:val="18"/>
          <w:szCs w:val="18"/>
        </w:rPr>
      </w:pPr>
      <w:r w:rsidRPr="000A169A">
        <w:rPr>
          <w:rFonts w:ascii="Arial" w:eastAsia="Times New Roman" w:hAnsi="Arial" w:cs="Arial"/>
          <w:color w:val="000000"/>
          <w:sz w:val="18"/>
          <w:szCs w:val="18"/>
        </w:rPr>
        <w:t>4. Thời gian hoạt động và việc kéo dài thời gian hoạt động của Ban Chấp hành Công đoàn lâm thời thực hiện theo quy định của Tổng Liên đoàn Lao động Việt Nam.</w:t>
      </w:r>
    </w:p>
    <w:p w14:paraId="4298523A" w14:textId="77777777" w:rsidR="000A169A" w:rsidRPr="000A169A" w:rsidRDefault="000A169A" w:rsidP="000A169A">
      <w:pPr>
        <w:shd w:val="clear" w:color="auto" w:fill="FFFFFF"/>
        <w:spacing w:after="0" w:line="234" w:lineRule="atLeast"/>
        <w:rPr>
          <w:rFonts w:ascii="Arial" w:eastAsia="Times New Roman" w:hAnsi="Arial" w:cs="Arial"/>
          <w:color w:val="000000"/>
          <w:sz w:val="18"/>
          <w:szCs w:val="18"/>
        </w:rPr>
      </w:pPr>
      <w:bookmarkStart w:id="7" w:name="dieu_4"/>
      <w:r w:rsidRPr="000A169A">
        <w:rPr>
          <w:rFonts w:ascii="Arial" w:eastAsia="Times New Roman" w:hAnsi="Arial" w:cs="Arial"/>
          <w:b/>
          <w:bCs/>
          <w:color w:val="000000"/>
          <w:sz w:val="18"/>
          <w:szCs w:val="18"/>
          <w:shd w:val="clear" w:color="auto" w:fill="FFFF96"/>
        </w:rPr>
        <w:t>Điều 4. Điều kiện, thẩm quyền và trình tự chỉ định Ban Chấp hành Công đoàn lâm thời</w:t>
      </w:r>
      <w:bookmarkEnd w:id="7"/>
    </w:p>
    <w:p w14:paraId="68974B3E" w14:textId="77777777" w:rsidR="000A169A" w:rsidRPr="000A169A" w:rsidRDefault="000A169A" w:rsidP="000A169A">
      <w:pPr>
        <w:shd w:val="clear" w:color="auto" w:fill="FFFFFF"/>
        <w:spacing w:before="120" w:after="120" w:line="234" w:lineRule="atLeast"/>
        <w:rPr>
          <w:rFonts w:ascii="Arial" w:eastAsia="Times New Roman" w:hAnsi="Arial" w:cs="Arial"/>
          <w:color w:val="000000"/>
          <w:sz w:val="18"/>
          <w:szCs w:val="18"/>
        </w:rPr>
      </w:pPr>
      <w:r w:rsidRPr="000A169A">
        <w:rPr>
          <w:rFonts w:ascii="Arial" w:eastAsia="Times New Roman" w:hAnsi="Arial" w:cs="Arial"/>
          <w:color w:val="000000"/>
          <w:sz w:val="18"/>
          <w:szCs w:val="18"/>
        </w:rPr>
        <w:t>1. Doanh nghiệp sau sáu tháng đi vào hoạt động nhưng chưa thành lập được tổ chức công đoàn thì được chỉ định thành lập Ban Chấp hành Công đoàn lâm thời.</w:t>
      </w:r>
    </w:p>
    <w:p w14:paraId="0F2E7101" w14:textId="77777777" w:rsidR="000A169A" w:rsidRPr="000A169A" w:rsidRDefault="000A169A" w:rsidP="000A169A">
      <w:pPr>
        <w:shd w:val="clear" w:color="auto" w:fill="FFFFFF"/>
        <w:spacing w:before="120" w:after="120" w:line="234" w:lineRule="atLeast"/>
        <w:rPr>
          <w:rFonts w:ascii="Arial" w:eastAsia="Times New Roman" w:hAnsi="Arial" w:cs="Arial"/>
          <w:color w:val="000000"/>
          <w:sz w:val="18"/>
          <w:szCs w:val="18"/>
        </w:rPr>
      </w:pPr>
      <w:r w:rsidRPr="000A169A">
        <w:rPr>
          <w:rFonts w:ascii="Arial" w:eastAsia="Times New Roman" w:hAnsi="Arial" w:cs="Arial"/>
          <w:color w:val="000000"/>
          <w:sz w:val="18"/>
          <w:szCs w:val="18"/>
        </w:rPr>
        <w:lastRenderedPageBreak/>
        <w:t>2. Công đoàn cấp trên theo quy định tại khoản 1, Điều 3 Nghị định này có thẩm quyền chỉ định Ban Chấp hành Công đoàn lâm thời.</w:t>
      </w:r>
    </w:p>
    <w:p w14:paraId="03B1E0EC" w14:textId="77777777" w:rsidR="000A169A" w:rsidRPr="000A169A" w:rsidRDefault="000A169A" w:rsidP="000A169A">
      <w:pPr>
        <w:shd w:val="clear" w:color="auto" w:fill="FFFFFF"/>
        <w:spacing w:before="120" w:after="120" w:line="234" w:lineRule="atLeast"/>
        <w:rPr>
          <w:rFonts w:ascii="Arial" w:eastAsia="Times New Roman" w:hAnsi="Arial" w:cs="Arial"/>
          <w:color w:val="000000"/>
          <w:sz w:val="18"/>
          <w:szCs w:val="18"/>
        </w:rPr>
      </w:pPr>
      <w:r w:rsidRPr="000A169A">
        <w:rPr>
          <w:rFonts w:ascii="Arial" w:eastAsia="Times New Roman" w:hAnsi="Arial" w:cs="Arial"/>
          <w:color w:val="000000"/>
          <w:sz w:val="18"/>
          <w:szCs w:val="18"/>
        </w:rPr>
        <w:t>3. Công đoàn cấp trên tổ chức tuyên truyền, vận động người lao động trong doanh nghiệp gia nhập tổ chức công đoàn; ra quyết định kết nạp đoàn viên và chỉ định Ban Chấp hành Công đoàn lâm thời trong số những đoàn viên được kết nạp.</w:t>
      </w:r>
    </w:p>
    <w:p w14:paraId="5A0E81FE" w14:textId="77777777" w:rsidR="000A169A" w:rsidRPr="000A169A" w:rsidRDefault="000A169A" w:rsidP="000A169A">
      <w:pPr>
        <w:shd w:val="clear" w:color="auto" w:fill="FFFFFF"/>
        <w:spacing w:after="0" w:line="234" w:lineRule="atLeast"/>
        <w:rPr>
          <w:rFonts w:ascii="Arial" w:eastAsia="Times New Roman" w:hAnsi="Arial" w:cs="Arial"/>
          <w:color w:val="000000"/>
          <w:sz w:val="18"/>
          <w:szCs w:val="18"/>
        </w:rPr>
      </w:pPr>
      <w:bookmarkStart w:id="8" w:name="chuong_2"/>
      <w:r w:rsidRPr="000A169A">
        <w:rPr>
          <w:rFonts w:ascii="Arial" w:eastAsia="Times New Roman" w:hAnsi="Arial" w:cs="Arial"/>
          <w:b/>
          <w:bCs/>
          <w:color w:val="000000"/>
          <w:sz w:val="18"/>
          <w:szCs w:val="18"/>
        </w:rPr>
        <w:t>Chương 2:</w:t>
      </w:r>
      <w:bookmarkEnd w:id="8"/>
    </w:p>
    <w:p w14:paraId="799DD951" w14:textId="77777777" w:rsidR="000A169A" w:rsidRPr="000A169A" w:rsidRDefault="000A169A" w:rsidP="000A169A">
      <w:pPr>
        <w:shd w:val="clear" w:color="auto" w:fill="FFFFFF"/>
        <w:spacing w:after="0" w:line="234" w:lineRule="atLeast"/>
        <w:jc w:val="center"/>
        <w:rPr>
          <w:rFonts w:ascii="Arial" w:eastAsia="Times New Roman" w:hAnsi="Arial" w:cs="Arial"/>
          <w:color w:val="000000"/>
          <w:sz w:val="18"/>
          <w:szCs w:val="18"/>
        </w:rPr>
      </w:pPr>
      <w:bookmarkStart w:id="9" w:name="chuong_2_name"/>
      <w:r w:rsidRPr="000A169A">
        <w:rPr>
          <w:rFonts w:ascii="Arial" w:eastAsia="Times New Roman" w:hAnsi="Arial" w:cs="Arial"/>
          <w:b/>
          <w:bCs/>
          <w:color w:val="000000"/>
          <w:sz w:val="24"/>
          <w:szCs w:val="24"/>
        </w:rPr>
        <w:t>QUYỀN VÀ TRÁCH NHIỆM CỦA BAN CHẤP HÀNH CÔNG ĐOÀN LÂM THỜI TẠI DOANH NGHIỆP</w:t>
      </w:r>
      <w:bookmarkEnd w:id="9"/>
    </w:p>
    <w:p w14:paraId="37A6F5C8" w14:textId="77777777" w:rsidR="000A169A" w:rsidRPr="000A169A" w:rsidRDefault="000A169A" w:rsidP="000A169A">
      <w:pPr>
        <w:shd w:val="clear" w:color="auto" w:fill="FFFFFF"/>
        <w:spacing w:after="0" w:line="234" w:lineRule="atLeast"/>
        <w:rPr>
          <w:rFonts w:ascii="Arial" w:eastAsia="Times New Roman" w:hAnsi="Arial" w:cs="Arial"/>
          <w:color w:val="000000"/>
          <w:sz w:val="18"/>
          <w:szCs w:val="18"/>
        </w:rPr>
      </w:pPr>
      <w:bookmarkStart w:id="10" w:name="dieu_5"/>
      <w:r w:rsidRPr="000A169A">
        <w:rPr>
          <w:rFonts w:ascii="Arial" w:eastAsia="Times New Roman" w:hAnsi="Arial" w:cs="Arial"/>
          <w:b/>
          <w:bCs/>
          <w:color w:val="000000"/>
          <w:sz w:val="18"/>
          <w:szCs w:val="18"/>
        </w:rPr>
        <w:t>Điều 5. Quyền hạn và trách nhiệm của Ban Chấp hành Công đoàn lâm thời</w:t>
      </w:r>
      <w:bookmarkEnd w:id="10"/>
    </w:p>
    <w:p w14:paraId="1B2FCF27" w14:textId="77777777" w:rsidR="000A169A" w:rsidRPr="000A169A" w:rsidRDefault="000A169A" w:rsidP="000A169A">
      <w:pPr>
        <w:shd w:val="clear" w:color="auto" w:fill="FFFFFF"/>
        <w:spacing w:before="120" w:after="120" w:line="234" w:lineRule="atLeast"/>
        <w:rPr>
          <w:rFonts w:ascii="Arial" w:eastAsia="Times New Roman" w:hAnsi="Arial" w:cs="Arial"/>
          <w:color w:val="000000"/>
          <w:sz w:val="18"/>
          <w:szCs w:val="18"/>
        </w:rPr>
      </w:pPr>
      <w:r w:rsidRPr="000A169A">
        <w:rPr>
          <w:rFonts w:ascii="Arial" w:eastAsia="Times New Roman" w:hAnsi="Arial" w:cs="Arial"/>
          <w:color w:val="000000"/>
          <w:sz w:val="18"/>
          <w:szCs w:val="18"/>
        </w:rPr>
        <w:t>1. Đại diện, bảo vệ quyền và lợi ích hợp pháp, chính đáng của người lao động trong doanh nghiệp theo quy định của pháp luật.</w:t>
      </w:r>
    </w:p>
    <w:p w14:paraId="142AC850" w14:textId="77777777" w:rsidR="000A169A" w:rsidRPr="000A169A" w:rsidRDefault="000A169A" w:rsidP="000A169A">
      <w:pPr>
        <w:shd w:val="clear" w:color="auto" w:fill="FFFFFF"/>
        <w:spacing w:before="120" w:after="120" w:line="234" w:lineRule="atLeast"/>
        <w:rPr>
          <w:rFonts w:ascii="Arial" w:eastAsia="Times New Roman" w:hAnsi="Arial" w:cs="Arial"/>
          <w:color w:val="000000"/>
          <w:sz w:val="18"/>
          <w:szCs w:val="18"/>
        </w:rPr>
      </w:pPr>
      <w:r w:rsidRPr="000A169A">
        <w:rPr>
          <w:rFonts w:ascii="Arial" w:eastAsia="Times New Roman" w:hAnsi="Arial" w:cs="Arial"/>
          <w:color w:val="000000"/>
          <w:sz w:val="18"/>
          <w:szCs w:val="18"/>
        </w:rPr>
        <w:t>2. Tuyên truyền, phổ biến Luật Công đoàn, pháp luật về lao động, các chế độ, chính sách liên quan đến người lao động và nội quy, quy chế của doanh nghiệp. Tuyên truyền về tổ chức công đoàn, vận động người lao động gia nhập tổ chức công đoàn và kết nạp đoàn viên, đề nghị thành lập công đoàn cơ sở theo quy định của Điều lệ Công đoàn Việt Nam khi đủ điều kiện.</w:t>
      </w:r>
    </w:p>
    <w:p w14:paraId="485360EE" w14:textId="77777777" w:rsidR="000A169A" w:rsidRPr="000A169A" w:rsidRDefault="000A169A" w:rsidP="000A169A">
      <w:pPr>
        <w:shd w:val="clear" w:color="auto" w:fill="FFFFFF"/>
        <w:spacing w:before="120" w:after="120" w:line="234" w:lineRule="atLeast"/>
        <w:rPr>
          <w:rFonts w:ascii="Arial" w:eastAsia="Times New Roman" w:hAnsi="Arial" w:cs="Arial"/>
          <w:color w:val="000000"/>
          <w:sz w:val="18"/>
          <w:szCs w:val="18"/>
        </w:rPr>
      </w:pPr>
      <w:r w:rsidRPr="000A169A">
        <w:rPr>
          <w:rFonts w:ascii="Arial" w:eastAsia="Times New Roman" w:hAnsi="Arial" w:cs="Arial"/>
          <w:color w:val="000000"/>
          <w:sz w:val="18"/>
          <w:szCs w:val="18"/>
        </w:rPr>
        <w:t>3. Tham gia với người sử dụng lao động đề ra các biện pháp nhằm phát triển sản xuất, phát triển doanh nghiệp; đảm bảo việc làm, chăm lo lợi ích vật chất, tinh thần cho người lao động.</w:t>
      </w:r>
    </w:p>
    <w:p w14:paraId="41BA6952" w14:textId="77777777" w:rsidR="000A169A" w:rsidRPr="000A169A" w:rsidRDefault="000A169A" w:rsidP="000A169A">
      <w:pPr>
        <w:shd w:val="clear" w:color="auto" w:fill="FFFFFF"/>
        <w:spacing w:before="120" w:after="120" w:line="234" w:lineRule="atLeast"/>
        <w:rPr>
          <w:rFonts w:ascii="Arial" w:eastAsia="Times New Roman" w:hAnsi="Arial" w:cs="Arial"/>
          <w:color w:val="000000"/>
          <w:sz w:val="18"/>
          <w:szCs w:val="18"/>
        </w:rPr>
      </w:pPr>
      <w:r w:rsidRPr="000A169A">
        <w:rPr>
          <w:rFonts w:ascii="Arial" w:eastAsia="Times New Roman" w:hAnsi="Arial" w:cs="Arial"/>
          <w:color w:val="000000"/>
          <w:sz w:val="18"/>
          <w:szCs w:val="18"/>
        </w:rPr>
        <w:t>4. Thực hiện thu, chi và quản lý tài chính, tài sản của công đoàn theo đúng quy định của nhà nước và Tổng Liên đoàn Lao động Việt Nam.</w:t>
      </w:r>
    </w:p>
    <w:p w14:paraId="276746FB" w14:textId="77777777" w:rsidR="000A169A" w:rsidRPr="000A169A" w:rsidRDefault="000A169A" w:rsidP="000A169A">
      <w:pPr>
        <w:shd w:val="clear" w:color="auto" w:fill="FFFFFF"/>
        <w:spacing w:after="0" w:line="234" w:lineRule="atLeast"/>
        <w:rPr>
          <w:rFonts w:ascii="Arial" w:eastAsia="Times New Roman" w:hAnsi="Arial" w:cs="Arial"/>
          <w:color w:val="000000"/>
          <w:sz w:val="18"/>
          <w:szCs w:val="18"/>
        </w:rPr>
      </w:pPr>
      <w:bookmarkStart w:id="11" w:name="dieu_6"/>
      <w:r w:rsidRPr="000A169A">
        <w:rPr>
          <w:rFonts w:ascii="Arial" w:eastAsia="Times New Roman" w:hAnsi="Arial" w:cs="Arial"/>
          <w:b/>
          <w:bCs/>
          <w:color w:val="000000"/>
          <w:sz w:val="18"/>
          <w:szCs w:val="18"/>
        </w:rPr>
        <w:t>Điều 6. Ủy viên Ban Chấp hành công đoàn lâm thời</w:t>
      </w:r>
      <w:bookmarkEnd w:id="11"/>
    </w:p>
    <w:p w14:paraId="401ADD01" w14:textId="77777777" w:rsidR="000A169A" w:rsidRPr="000A169A" w:rsidRDefault="000A169A" w:rsidP="000A169A">
      <w:pPr>
        <w:shd w:val="clear" w:color="auto" w:fill="FFFFFF"/>
        <w:spacing w:after="0" w:line="234" w:lineRule="atLeast"/>
        <w:rPr>
          <w:rFonts w:ascii="Arial" w:eastAsia="Times New Roman" w:hAnsi="Arial" w:cs="Arial"/>
          <w:color w:val="000000"/>
          <w:sz w:val="18"/>
          <w:szCs w:val="18"/>
        </w:rPr>
      </w:pPr>
      <w:bookmarkStart w:id="12" w:name="khoan_1_6"/>
      <w:r w:rsidRPr="000A169A">
        <w:rPr>
          <w:rFonts w:ascii="Arial" w:eastAsia="Times New Roman" w:hAnsi="Arial" w:cs="Arial"/>
          <w:color w:val="000000"/>
          <w:sz w:val="18"/>
          <w:szCs w:val="18"/>
          <w:shd w:val="clear" w:color="auto" w:fill="FFFF96"/>
        </w:rPr>
        <w:t>1. Ủy viên Ban Chấp hành Công đoàn lâm thời là người lao động làm việc tại doanh nghiệp. Trong trường hợp cần thiết công đoàn cấp trên cử và chỉ định cán bộ công đoàn chuyên trách làm Chủ tịch hoặc Phó Chủ tịch Ban Chấp hành Công đoàn lâm thời tại doanh nghiệp.</w:t>
      </w:r>
      <w:bookmarkEnd w:id="12"/>
    </w:p>
    <w:p w14:paraId="619D56B0" w14:textId="77777777" w:rsidR="000A169A" w:rsidRPr="000A169A" w:rsidRDefault="000A169A" w:rsidP="000A169A">
      <w:pPr>
        <w:shd w:val="clear" w:color="auto" w:fill="FFFFFF"/>
        <w:spacing w:before="120" w:after="120" w:line="234" w:lineRule="atLeast"/>
        <w:rPr>
          <w:rFonts w:ascii="Arial" w:eastAsia="Times New Roman" w:hAnsi="Arial" w:cs="Arial"/>
          <w:color w:val="000000"/>
          <w:sz w:val="18"/>
          <w:szCs w:val="18"/>
        </w:rPr>
      </w:pPr>
      <w:r w:rsidRPr="000A169A">
        <w:rPr>
          <w:rFonts w:ascii="Arial" w:eastAsia="Times New Roman" w:hAnsi="Arial" w:cs="Arial"/>
          <w:color w:val="000000"/>
          <w:sz w:val="18"/>
          <w:szCs w:val="18"/>
        </w:rPr>
        <w:t>2. Chủ tịch Ban Chấp hành Công đoàn lâm thời hoặc người được Chủ tịch Ban Chấp hành Công đoàn lâm thời ủy quyền được dự và tham gia ý kiến trong các cuộc họp của doanh nghiệp bàn về những nội dung liên quan trực tiếp đến quyền, nghĩa vụ và lợi ích của người lao động. Có quyền bảo lưu ý kiến trong các trường hợp không nhất trí với quyết định của người sử dụng lao động, kiến nghị với công đoàn cấp trên và các cơ quan có thẩm quyền giải quyết.</w:t>
      </w:r>
    </w:p>
    <w:p w14:paraId="6C138A48" w14:textId="77777777" w:rsidR="000A169A" w:rsidRPr="000A169A" w:rsidRDefault="000A169A" w:rsidP="000A169A">
      <w:pPr>
        <w:shd w:val="clear" w:color="auto" w:fill="FFFFFF"/>
        <w:spacing w:before="120" w:after="120" w:line="234" w:lineRule="atLeast"/>
        <w:rPr>
          <w:rFonts w:ascii="Arial" w:eastAsia="Times New Roman" w:hAnsi="Arial" w:cs="Arial"/>
          <w:color w:val="000000"/>
          <w:sz w:val="18"/>
          <w:szCs w:val="18"/>
        </w:rPr>
      </w:pPr>
      <w:r w:rsidRPr="000A169A">
        <w:rPr>
          <w:rFonts w:ascii="Arial" w:eastAsia="Times New Roman" w:hAnsi="Arial" w:cs="Arial"/>
          <w:color w:val="000000"/>
          <w:sz w:val="18"/>
          <w:szCs w:val="18"/>
        </w:rPr>
        <w:t>3. Trường hợp Chủ tịch, Phó Chủ tịch hoặc ủy viên Ban Chấp hành Công đoàn lâm thời là cán bộ do công đoàn cấp trên cử làm chuyên trách thì được hưởng lương và các khoản phụ cấp do quỹ công đoàn trả; được hưởng các quyền lợi và phúc lợi tập thể như mọi người lao động trong doanh nghiệp theo quy chế doanh nghiệp hoặc thoả ước tập thể; được đảm bảo các điều kiện hoạt động công đoàn theo quy định tại Điều 155 Bộ luật Lao động.</w:t>
      </w:r>
    </w:p>
    <w:p w14:paraId="44ACDF05" w14:textId="77777777" w:rsidR="000A169A" w:rsidRPr="000A169A" w:rsidRDefault="000A169A" w:rsidP="000A169A">
      <w:pPr>
        <w:shd w:val="clear" w:color="auto" w:fill="FFFFFF"/>
        <w:spacing w:after="0" w:line="234" w:lineRule="atLeast"/>
        <w:rPr>
          <w:rFonts w:ascii="Arial" w:eastAsia="Times New Roman" w:hAnsi="Arial" w:cs="Arial"/>
          <w:color w:val="000000"/>
          <w:sz w:val="18"/>
          <w:szCs w:val="18"/>
        </w:rPr>
      </w:pPr>
      <w:bookmarkStart w:id="13" w:name="chuong_3"/>
      <w:r w:rsidRPr="000A169A">
        <w:rPr>
          <w:rFonts w:ascii="Arial" w:eastAsia="Times New Roman" w:hAnsi="Arial" w:cs="Arial"/>
          <w:b/>
          <w:bCs/>
          <w:color w:val="000000"/>
          <w:sz w:val="18"/>
          <w:szCs w:val="18"/>
        </w:rPr>
        <w:t>Chương 3:</w:t>
      </w:r>
      <w:bookmarkEnd w:id="13"/>
    </w:p>
    <w:p w14:paraId="36F4AE31" w14:textId="77777777" w:rsidR="000A169A" w:rsidRPr="000A169A" w:rsidRDefault="000A169A" w:rsidP="000A169A">
      <w:pPr>
        <w:shd w:val="clear" w:color="auto" w:fill="FFFFFF"/>
        <w:spacing w:after="0" w:line="234" w:lineRule="atLeast"/>
        <w:jc w:val="center"/>
        <w:rPr>
          <w:rFonts w:ascii="Arial" w:eastAsia="Times New Roman" w:hAnsi="Arial" w:cs="Arial"/>
          <w:color w:val="000000"/>
          <w:sz w:val="18"/>
          <w:szCs w:val="18"/>
        </w:rPr>
      </w:pPr>
      <w:bookmarkStart w:id="14" w:name="chuong_3_name"/>
      <w:r w:rsidRPr="000A169A">
        <w:rPr>
          <w:rFonts w:ascii="Arial" w:eastAsia="Times New Roman" w:hAnsi="Arial" w:cs="Arial"/>
          <w:b/>
          <w:bCs/>
          <w:color w:val="000000"/>
          <w:sz w:val="24"/>
          <w:szCs w:val="24"/>
        </w:rPr>
        <w:t>TRÁCH NHIỆM CỦA CƠ QUAN NHÀ NƯỚC, TỔ CHỨC CÔNG ĐOÀN VÀ NGƯỜI SỬ DỤNG LAO ĐỘNG</w:t>
      </w:r>
      <w:bookmarkEnd w:id="14"/>
    </w:p>
    <w:p w14:paraId="63CB4C70" w14:textId="77777777" w:rsidR="000A169A" w:rsidRPr="000A169A" w:rsidRDefault="000A169A" w:rsidP="000A169A">
      <w:pPr>
        <w:shd w:val="clear" w:color="auto" w:fill="FFFFFF"/>
        <w:spacing w:after="0" w:line="234" w:lineRule="atLeast"/>
        <w:rPr>
          <w:rFonts w:ascii="Arial" w:eastAsia="Times New Roman" w:hAnsi="Arial" w:cs="Arial"/>
          <w:color w:val="000000"/>
          <w:sz w:val="18"/>
          <w:szCs w:val="18"/>
        </w:rPr>
      </w:pPr>
      <w:bookmarkStart w:id="15" w:name="dieu_7"/>
      <w:r w:rsidRPr="000A169A">
        <w:rPr>
          <w:rFonts w:ascii="Arial" w:eastAsia="Times New Roman" w:hAnsi="Arial" w:cs="Arial"/>
          <w:b/>
          <w:bCs/>
          <w:color w:val="000000"/>
          <w:sz w:val="18"/>
          <w:szCs w:val="18"/>
          <w:shd w:val="clear" w:color="auto" w:fill="FFFF96"/>
        </w:rPr>
        <w:t>Điều 7. Trách nhiệm của cơ quan nhà nước</w:t>
      </w:r>
      <w:bookmarkEnd w:id="15"/>
    </w:p>
    <w:p w14:paraId="09405F33" w14:textId="77777777" w:rsidR="000A169A" w:rsidRPr="000A169A" w:rsidRDefault="000A169A" w:rsidP="000A169A">
      <w:pPr>
        <w:shd w:val="clear" w:color="auto" w:fill="FFFFFF"/>
        <w:spacing w:before="120" w:after="120" w:line="234" w:lineRule="atLeast"/>
        <w:rPr>
          <w:rFonts w:ascii="Arial" w:eastAsia="Times New Roman" w:hAnsi="Arial" w:cs="Arial"/>
          <w:color w:val="000000"/>
          <w:sz w:val="18"/>
          <w:szCs w:val="18"/>
        </w:rPr>
      </w:pPr>
      <w:r w:rsidRPr="000A169A">
        <w:rPr>
          <w:rFonts w:ascii="Arial" w:eastAsia="Times New Roman" w:hAnsi="Arial" w:cs="Arial"/>
          <w:color w:val="000000"/>
          <w:sz w:val="18"/>
          <w:szCs w:val="18"/>
        </w:rPr>
        <w:t>Chính quyền các cấp, cơ quan quản lý nhà nước về lao động và các ngành liên quan có trách nhiệm tạo điều kiện để Ban Chấp hành Công đoàn lâm thời được chỉ định và hoạt động theo đúng quy định của pháp luật; thường xuyên kiểm tra, đôn đốc việc thực hiện Nghị định này.</w:t>
      </w:r>
    </w:p>
    <w:p w14:paraId="0590DA55" w14:textId="77777777" w:rsidR="000A169A" w:rsidRPr="000A169A" w:rsidRDefault="000A169A" w:rsidP="000A169A">
      <w:pPr>
        <w:shd w:val="clear" w:color="auto" w:fill="FFFFFF"/>
        <w:spacing w:after="0" w:line="234" w:lineRule="atLeast"/>
        <w:rPr>
          <w:rFonts w:ascii="Arial" w:eastAsia="Times New Roman" w:hAnsi="Arial" w:cs="Arial"/>
          <w:color w:val="000000"/>
          <w:sz w:val="18"/>
          <w:szCs w:val="18"/>
        </w:rPr>
      </w:pPr>
      <w:bookmarkStart w:id="16" w:name="dieu_8"/>
      <w:r w:rsidRPr="000A169A">
        <w:rPr>
          <w:rFonts w:ascii="Arial" w:eastAsia="Times New Roman" w:hAnsi="Arial" w:cs="Arial"/>
          <w:b/>
          <w:bCs/>
          <w:color w:val="000000"/>
          <w:sz w:val="18"/>
          <w:szCs w:val="18"/>
          <w:shd w:val="clear" w:color="auto" w:fill="FFFF96"/>
        </w:rPr>
        <w:t>Điều 8. Trách nhiệm của tổ chức công đoàn</w:t>
      </w:r>
      <w:bookmarkEnd w:id="16"/>
    </w:p>
    <w:p w14:paraId="2114A834" w14:textId="77777777" w:rsidR="000A169A" w:rsidRPr="000A169A" w:rsidRDefault="000A169A" w:rsidP="000A169A">
      <w:pPr>
        <w:shd w:val="clear" w:color="auto" w:fill="FFFFFF"/>
        <w:spacing w:before="120" w:after="120" w:line="234" w:lineRule="atLeast"/>
        <w:rPr>
          <w:rFonts w:ascii="Arial" w:eastAsia="Times New Roman" w:hAnsi="Arial" w:cs="Arial"/>
          <w:color w:val="000000"/>
          <w:sz w:val="18"/>
          <w:szCs w:val="18"/>
        </w:rPr>
      </w:pPr>
      <w:r w:rsidRPr="000A169A">
        <w:rPr>
          <w:rFonts w:ascii="Arial" w:eastAsia="Times New Roman" w:hAnsi="Arial" w:cs="Arial"/>
          <w:color w:val="000000"/>
          <w:sz w:val="18"/>
          <w:szCs w:val="18"/>
        </w:rPr>
        <w:t>1. Công đoàn cấp trên trực tiếp có trách nhiệm chỉ đạo và hướng dẫn hoạt động của Ban chấp hành Công đoàn lâm thời.</w:t>
      </w:r>
    </w:p>
    <w:p w14:paraId="308584A5" w14:textId="77777777" w:rsidR="000A169A" w:rsidRPr="000A169A" w:rsidRDefault="000A169A" w:rsidP="000A169A">
      <w:pPr>
        <w:shd w:val="clear" w:color="auto" w:fill="FFFFFF"/>
        <w:spacing w:before="120" w:after="120" w:line="234" w:lineRule="atLeast"/>
        <w:rPr>
          <w:rFonts w:ascii="Arial" w:eastAsia="Times New Roman" w:hAnsi="Arial" w:cs="Arial"/>
          <w:color w:val="000000"/>
          <w:sz w:val="18"/>
          <w:szCs w:val="18"/>
        </w:rPr>
      </w:pPr>
      <w:r w:rsidRPr="000A169A">
        <w:rPr>
          <w:rFonts w:ascii="Arial" w:eastAsia="Times New Roman" w:hAnsi="Arial" w:cs="Arial"/>
          <w:color w:val="000000"/>
          <w:sz w:val="18"/>
          <w:szCs w:val="18"/>
        </w:rPr>
        <w:t>2. Thực hiện kiểm tra, giám sát đối với các doanh nghiệp trong việc đảm bảo quyền công đoàn của người lao động và điều kiện hoạt động của Ban Chấp hành Công đoàn lâm thời theo quy định của pháp luật.</w:t>
      </w:r>
    </w:p>
    <w:p w14:paraId="0D3E78CC" w14:textId="77777777" w:rsidR="000A169A" w:rsidRPr="000A169A" w:rsidRDefault="000A169A" w:rsidP="000A169A">
      <w:pPr>
        <w:shd w:val="clear" w:color="auto" w:fill="FFFFFF"/>
        <w:spacing w:after="0" w:line="234" w:lineRule="atLeast"/>
        <w:rPr>
          <w:rFonts w:ascii="Arial" w:eastAsia="Times New Roman" w:hAnsi="Arial" w:cs="Arial"/>
          <w:color w:val="000000"/>
          <w:sz w:val="18"/>
          <w:szCs w:val="18"/>
        </w:rPr>
      </w:pPr>
      <w:bookmarkStart w:id="17" w:name="dieu_9"/>
      <w:r w:rsidRPr="000A169A">
        <w:rPr>
          <w:rFonts w:ascii="Arial" w:eastAsia="Times New Roman" w:hAnsi="Arial" w:cs="Arial"/>
          <w:b/>
          <w:bCs/>
          <w:color w:val="000000"/>
          <w:sz w:val="18"/>
          <w:szCs w:val="18"/>
          <w:shd w:val="clear" w:color="auto" w:fill="FFFF96"/>
        </w:rPr>
        <w:t>Điều 9. Trách nhiệm của người sử dụng lao động</w:t>
      </w:r>
      <w:bookmarkEnd w:id="17"/>
    </w:p>
    <w:p w14:paraId="30ACEF32" w14:textId="77777777" w:rsidR="000A169A" w:rsidRPr="000A169A" w:rsidRDefault="000A169A" w:rsidP="000A169A">
      <w:pPr>
        <w:shd w:val="clear" w:color="auto" w:fill="FFFFFF"/>
        <w:spacing w:before="120" w:after="120" w:line="234" w:lineRule="atLeast"/>
        <w:rPr>
          <w:rFonts w:ascii="Arial" w:eastAsia="Times New Roman" w:hAnsi="Arial" w:cs="Arial"/>
          <w:color w:val="000000"/>
          <w:sz w:val="18"/>
          <w:szCs w:val="18"/>
        </w:rPr>
      </w:pPr>
      <w:r w:rsidRPr="000A169A">
        <w:rPr>
          <w:rFonts w:ascii="Arial" w:eastAsia="Times New Roman" w:hAnsi="Arial" w:cs="Arial"/>
          <w:color w:val="000000"/>
          <w:sz w:val="18"/>
          <w:szCs w:val="18"/>
        </w:rPr>
        <w:t>1. Cộng tác và tạo điều kiện thuận lợi để công đoàn cấp trên tổ chức tuyên truyền phát triển đoàn viên và chỉ định Ban Chấp hành Công đoàn lâm thời tại doanh nghiệp.</w:t>
      </w:r>
    </w:p>
    <w:p w14:paraId="756116C5" w14:textId="77777777" w:rsidR="000A169A" w:rsidRPr="000A169A" w:rsidRDefault="000A169A" w:rsidP="000A169A">
      <w:pPr>
        <w:shd w:val="clear" w:color="auto" w:fill="FFFFFF"/>
        <w:spacing w:before="120" w:after="120" w:line="234" w:lineRule="atLeast"/>
        <w:rPr>
          <w:rFonts w:ascii="Arial" w:eastAsia="Times New Roman" w:hAnsi="Arial" w:cs="Arial"/>
          <w:color w:val="000000"/>
          <w:sz w:val="18"/>
          <w:szCs w:val="18"/>
        </w:rPr>
      </w:pPr>
      <w:r w:rsidRPr="000A169A">
        <w:rPr>
          <w:rFonts w:ascii="Arial" w:eastAsia="Times New Roman" w:hAnsi="Arial" w:cs="Arial"/>
          <w:color w:val="000000"/>
          <w:sz w:val="18"/>
          <w:szCs w:val="18"/>
        </w:rPr>
        <w:lastRenderedPageBreak/>
        <w:t>2. Bảo đảm các điều kiện theo quy định của pháp luật để Ban Chấp hành Công đoàn lâm thời hoạt động. Phối hợp với Ban Chấp hành Công đoàn lâm thời giải quyết các vấn đề trong quan hệ lao động. Mời đại diện Ban Chấp hành Công đoàn lâm thời tham dự các cuộc họp có liên quan đến quyền, nghĩa vụ và lợi ích hợp pháp, chính đáng của người lao động tại doanh nghiệp.</w:t>
      </w:r>
    </w:p>
    <w:p w14:paraId="28B379F4" w14:textId="77777777" w:rsidR="000A169A" w:rsidRPr="000A169A" w:rsidRDefault="000A169A" w:rsidP="000A169A">
      <w:pPr>
        <w:shd w:val="clear" w:color="auto" w:fill="FFFFFF"/>
        <w:spacing w:before="120" w:after="120" w:line="234" w:lineRule="atLeast"/>
        <w:rPr>
          <w:rFonts w:ascii="Arial" w:eastAsia="Times New Roman" w:hAnsi="Arial" w:cs="Arial"/>
          <w:color w:val="000000"/>
          <w:sz w:val="18"/>
          <w:szCs w:val="18"/>
        </w:rPr>
      </w:pPr>
      <w:r w:rsidRPr="000A169A">
        <w:rPr>
          <w:rFonts w:ascii="Arial" w:eastAsia="Times New Roman" w:hAnsi="Arial" w:cs="Arial"/>
          <w:color w:val="000000"/>
          <w:sz w:val="18"/>
          <w:szCs w:val="18"/>
        </w:rPr>
        <w:t>3. Nghiêm cấm mọi hành vi cản trở hoạt động công đoàn trong doanh nghiệp.</w:t>
      </w:r>
    </w:p>
    <w:p w14:paraId="085A5F2F" w14:textId="77777777" w:rsidR="000A169A" w:rsidRPr="000A169A" w:rsidRDefault="000A169A" w:rsidP="000A169A">
      <w:pPr>
        <w:shd w:val="clear" w:color="auto" w:fill="FFFFFF"/>
        <w:spacing w:after="0" w:line="234" w:lineRule="atLeast"/>
        <w:rPr>
          <w:rFonts w:ascii="Arial" w:eastAsia="Times New Roman" w:hAnsi="Arial" w:cs="Arial"/>
          <w:color w:val="000000"/>
          <w:sz w:val="18"/>
          <w:szCs w:val="18"/>
        </w:rPr>
      </w:pPr>
      <w:bookmarkStart w:id="18" w:name="chuong_4"/>
      <w:r w:rsidRPr="000A169A">
        <w:rPr>
          <w:rFonts w:ascii="Arial" w:eastAsia="Times New Roman" w:hAnsi="Arial" w:cs="Arial"/>
          <w:b/>
          <w:bCs/>
          <w:color w:val="000000"/>
          <w:sz w:val="18"/>
          <w:szCs w:val="18"/>
        </w:rPr>
        <w:t>Chương 4:</w:t>
      </w:r>
      <w:bookmarkEnd w:id="18"/>
    </w:p>
    <w:p w14:paraId="0E0243E0" w14:textId="77777777" w:rsidR="000A169A" w:rsidRPr="000A169A" w:rsidRDefault="000A169A" w:rsidP="000A169A">
      <w:pPr>
        <w:shd w:val="clear" w:color="auto" w:fill="FFFFFF"/>
        <w:spacing w:after="0" w:line="234" w:lineRule="atLeast"/>
        <w:jc w:val="center"/>
        <w:rPr>
          <w:rFonts w:ascii="Arial" w:eastAsia="Times New Roman" w:hAnsi="Arial" w:cs="Arial"/>
          <w:color w:val="000000"/>
          <w:sz w:val="18"/>
          <w:szCs w:val="18"/>
        </w:rPr>
      </w:pPr>
      <w:bookmarkStart w:id="19" w:name="chuong_4_name"/>
      <w:r w:rsidRPr="000A169A">
        <w:rPr>
          <w:rFonts w:ascii="Arial" w:eastAsia="Times New Roman" w:hAnsi="Arial" w:cs="Arial"/>
          <w:b/>
          <w:bCs/>
          <w:color w:val="000000"/>
          <w:sz w:val="24"/>
          <w:szCs w:val="24"/>
        </w:rPr>
        <w:t>ĐIỀU KHOẢN THI HÀNH</w:t>
      </w:r>
      <w:bookmarkEnd w:id="19"/>
    </w:p>
    <w:p w14:paraId="07F2ABE4" w14:textId="77777777" w:rsidR="000A169A" w:rsidRPr="000A169A" w:rsidRDefault="000A169A" w:rsidP="000A169A">
      <w:pPr>
        <w:shd w:val="clear" w:color="auto" w:fill="FFFFFF"/>
        <w:spacing w:after="0" w:line="234" w:lineRule="atLeast"/>
        <w:rPr>
          <w:rFonts w:ascii="Arial" w:eastAsia="Times New Roman" w:hAnsi="Arial" w:cs="Arial"/>
          <w:color w:val="000000"/>
          <w:sz w:val="18"/>
          <w:szCs w:val="18"/>
        </w:rPr>
      </w:pPr>
      <w:bookmarkStart w:id="20" w:name="dieu_10"/>
      <w:r w:rsidRPr="000A169A">
        <w:rPr>
          <w:rFonts w:ascii="Arial" w:eastAsia="Times New Roman" w:hAnsi="Arial" w:cs="Arial"/>
          <w:b/>
          <w:bCs/>
          <w:color w:val="000000"/>
          <w:sz w:val="18"/>
          <w:szCs w:val="18"/>
        </w:rPr>
        <w:t>Điều 10. Hiệu lực thi hành</w:t>
      </w:r>
      <w:bookmarkEnd w:id="20"/>
    </w:p>
    <w:p w14:paraId="03B8F032" w14:textId="77777777" w:rsidR="000A169A" w:rsidRPr="000A169A" w:rsidRDefault="000A169A" w:rsidP="000A169A">
      <w:pPr>
        <w:shd w:val="clear" w:color="auto" w:fill="FFFFFF"/>
        <w:spacing w:before="120" w:after="120" w:line="234" w:lineRule="atLeast"/>
        <w:rPr>
          <w:rFonts w:ascii="Arial" w:eastAsia="Times New Roman" w:hAnsi="Arial" w:cs="Arial"/>
          <w:color w:val="000000"/>
          <w:sz w:val="18"/>
          <w:szCs w:val="18"/>
        </w:rPr>
      </w:pPr>
      <w:r w:rsidRPr="000A169A">
        <w:rPr>
          <w:rFonts w:ascii="Arial" w:eastAsia="Times New Roman" w:hAnsi="Arial" w:cs="Arial"/>
          <w:color w:val="000000"/>
          <w:sz w:val="18"/>
          <w:szCs w:val="18"/>
        </w:rPr>
        <w:t>Nghị định này có hiệu lực thi hành sau 15 ngày, kể từ ngày đăng Công báo. Tổng Liên đoàn Lao động Việt Nam có trách nhiệm hướng dẫn thực hiện Nghị định này sau khi thống nhất với Bộ Lao động - Thương binh và Xã hội và các Bộ, ngành liên quan.</w:t>
      </w:r>
    </w:p>
    <w:p w14:paraId="68E361A3" w14:textId="77777777" w:rsidR="000A169A" w:rsidRPr="000A169A" w:rsidRDefault="000A169A" w:rsidP="000A169A">
      <w:pPr>
        <w:shd w:val="clear" w:color="auto" w:fill="FFFFFF"/>
        <w:spacing w:after="0" w:line="234" w:lineRule="atLeast"/>
        <w:rPr>
          <w:rFonts w:ascii="Arial" w:eastAsia="Times New Roman" w:hAnsi="Arial" w:cs="Arial"/>
          <w:color w:val="000000"/>
          <w:sz w:val="18"/>
          <w:szCs w:val="18"/>
        </w:rPr>
      </w:pPr>
      <w:bookmarkStart w:id="21" w:name="dieu_11"/>
      <w:r w:rsidRPr="000A169A">
        <w:rPr>
          <w:rFonts w:ascii="Arial" w:eastAsia="Times New Roman" w:hAnsi="Arial" w:cs="Arial"/>
          <w:b/>
          <w:bCs/>
          <w:color w:val="000000"/>
          <w:sz w:val="18"/>
          <w:szCs w:val="18"/>
        </w:rPr>
        <w:t>Điều 11. Trách nhiệm thi hành</w:t>
      </w:r>
      <w:bookmarkEnd w:id="21"/>
    </w:p>
    <w:p w14:paraId="7625A23F" w14:textId="77777777" w:rsidR="000A169A" w:rsidRPr="000A169A" w:rsidRDefault="000A169A" w:rsidP="000A169A">
      <w:pPr>
        <w:shd w:val="clear" w:color="auto" w:fill="FFFFFF"/>
        <w:spacing w:before="120" w:after="120" w:line="234" w:lineRule="atLeast"/>
        <w:rPr>
          <w:rFonts w:ascii="Arial" w:eastAsia="Times New Roman" w:hAnsi="Arial" w:cs="Arial"/>
          <w:color w:val="000000"/>
          <w:sz w:val="18"/>
          <w:szCs w:val="18"/>
        </w:rPr>
      </w:pPr>
      <w:r w:rsidRPr="000A169A">
        <w:rPr>
          <w:rFonts w:ascii="Arial" w:eastAsia="Times New Roman" w:hAnsi="Arial" w:cs="Arial"/>
          <w:color w:val="000000"/>
          <w:sz w:val="18"/>
          <w:szCs w:val="18"/>
        </w:rPr>
        <w:t>Các Bộ trưởng, Thủ trưởng cơ quan ngang Bộ, Thủ trưởng cơ quan thuộc Chính phủ, Chủ tịch Ủy ban nhân dân tỉnh, thành phố trực thuộc Trung ương, công đoàn các cấp, các cơ quan, tổ chức, doanh nghiệp có liên quan chịu trách nhiệm thi hành Nghị định này./.</w:t>
      </w:r>
    </w:p>
    <w:p w14:paraId="1CCE4AA4" w14:textId="77777777" w:rsidR="000A169A" w:rsidRPr="000A169A" w:rsidRDefault="000A169A" w:rsidP="000A169A">
      <w:pPr>
        <w:shd w:val="clear" w:color="auto" w:fill="FFFFFF"/>
        <w:spacing w:before="120" w:after="120" w:line="234" w:lineRule="atLeast"/>
        <w:rPr>
          <w:rFonts w:ascii="Arial" w:eastAsia="Times New Roman" w:hAnsi="Arial" w:cs="Arial"/>
          <w:color w:val="000000"/>
          <w:sz w:val="18"/>
          <w:szCs w:val="18"/>
        </w:rPr>
      </w:pPr>
      <w:r w:rsidRPr="000A169A">
        <w:rPr>
          <w:rFonts w:ascii="Arial" w:eastAsia="Times New Roman" w:hAnsi="Arial" w:cs="Arial"/>
          <w:b/>
          <w:bCs/>
          <w:color w:val="000000"/>
          <w:sz w:val="18"/>
          <w:szCs w:val="18"/>
          <w:lang w:val="de-DE"/>
        </w:rPr>
        <w:t> </w:t>
      </w:r>
    </w:p>
    <w:tbl>
      <w:tblPr>
        <w:tblW w:w="8895" w:type="dxa"/>
        <w:tblCellSpacing w:w="0" w:type="dxa"/>
        <w:shd w:val="clear" w:color="auto" w:fill="FFFFFF"/>
        <w:tblCellMar>
          <w:left w:w="0" w:type="dxa"/>
          <w:right w:w="0" w:type="dxa"/>
        </w:tblCellMar>
        <w:tblLook w:val="04A0" w:firstRow="1" w:lastRow="0" w:firstColumn="1" w:lastColumn="0" w:noHBand="0" w:noVBand="1"/>
      </w:tblPr>
      <w:tblGrid>
        <w:gridCol w:w="4886"/>
        <w:gridCol w:w="4009"/>
      </w:tblGrid>
      <w:tr w:rsidR="000A169A" w:rsidRPr="000A169A" w14:paraId="16DD2177" w14:textId="77777777" w:rsidTr="000A169A">
        <w:trPr>
          <w:tblCellSpacing w:w="0" w:type="dxa"/>
        </w:trPr>
        <w:tc>
          <w:tcPr>
            <w:tcW w:w="4884" w:type="dxa"/>
            <w:shd w:val="clear" w:color="auto" w:fill="FFFFFF"/>
            <w:tcMar>
              <w:top w:w="0" w:type="dxa"/>
              <w:left w:w="108" w:type="dxa"/>
              <w:bottom w:w="0" w:type="dxa"/>
              <w:right w:w="108" w:type="dxa"/>
            </w:tcMar>
            <w:hideMark/>
          </w:tcPr>
          <w:p w14:paraId="311243E1" w14:textId="77777777" w:rsidR="000A169A" w:rsidRPr="000A169A" w:rsidRDefault="000A169A" w:rsidP="000A169A">
            <w:pPr>
              <w:spacing w:before="120" w:after="120" w:line="234" w:lineRule="atLeast"/>
              <w:rPr>
                <w:rFonts w:ascii="Arial" w:eastAsia="Times New Roman" w:hAnsi="Arial" w:cs="Arial"/>
                <w:color w:val="000000"/>
                <w:sz w:val="18"/>
                <w:szCs w:val="18"/>
              </w:rPr>
            </w:pPr>
            <w:r w:rsidRPr="000A169A">
              <w:rPr>
                <w:rFonts w:ascii="Arial" w:eastAsia="Times New Roman" w:hAnsi="Arial" w:cs="Arial"/>
                <w:b/>
                <w:bCs/>
                <w:i/>
                <w:iCs/>
                <w:color w:val="000000"/>
                <w:sz w:val="16"/>
                <w:szCs w:val="16"/>
                <w:lang w:val="de-DE"/>
              </w:rPr>
              <w:t> </w:t>
            </w:r>
          </w:p>
          <w:p w14:paraId="24C2E176" w14:textId="77777777" w:rsidR="000A169A" w:rsidRPr="000A169A" w:rsidRDefault="000A169A" w:rsidP="000A169A">
            <w:pPr>
              <w:spacing w:before="120" w:after="120" w:line="234" w:lineRule="atLeast"/>
              <w:rPr>
                <w:rFonts w:ascii="Arial" w:eastAsia="Times New Roman" w:hAnsi="Arial" w:cs="Arial"/>
                <w:color w:val="000000"/>
                <w:sz w:val="18"/>
                <w:szCs w:val="18"/>
              </w:rPr>
            </w:pPr>
            <w:r w:rsidRPr="000A169A">
              <w:rPr>
                <w:rFonts w:ascii="Arial" w:eastAsia="Times New Roman" w:hAnsi="Arial" w:cs="Arial"/>
                <w:b/>
                <w:bCs/>
                <w:i/>
                <w:iCs/>
                <w:color w:val="000000"/>
                <w:sz w:val="18"/>
                <w:szCs w:val="18"/>
                <w:lang w:val="de-DE"/>
              </w:rPr>
              <w:t>Nơi nhận: </w:t>
            </w:r>
            <w:r w:rsidRPr="000A169A">
              <w:rPr>
                <w:rFonts w:ascii="Arial" w:eastAsia="Times New Roman" w:hAnsi="Arial" w:cs="Arial"/>
                <w:color w:val="000000"/>
                <w:sz w:val="18"/>
                <w:szCs w:val="18"/>
                <w:lang w:val="de-DE"/>
              </w:rPr>
              <w:t> </w:t>
            </w:r>
            <w:r w:rsidRPr="000A169A">
              <w:rPr>
                <w:rFonts w:ascii="Arial" w:eastAsia="Times New Roman" w:hAnsi="Arial" w:cs="Arial"/>
                <w:color w:val="000000"/>
                <w:sz w:val="18"/>
                <w:szCs w:val="18"/>
                <w:lang w:val="de-DE"/>
              </w:rPr>
              <w:br/>
            </w:r>
            <w:r w:rsidRPr="000A169A">
              <w:rPr>
                <w:rFonts w:ascii="Arial" w:eastAsia="Times New Roman" w:hAnsi="Arial" w:cs="Arial"/>
                <w:color w:val="000000"/>
                <w:sz w:val="16"/>
                <w:szCs w:val="16"/>
                <w:lang w:val="nl-NL"/>
              </w:rPr>
              <w:t>- Ban Bí thư Trung ương Đảng;</w:t>
            </w:r>
            <w:r w:rsidRPr="000A169A">
              <w:rPr>
                <w:rFonts w:ascii="Arial" w:eastAsia="Times New Roman" w:hAnsi="Arial" w:cs="Arial"/>
                <w:color w:val="000000"/>
                <w:sz w:val="16"/>
                <w:szCs w:val="16"/>
                <w:lang w:val="nl-NL"/>
              </w:rPr>
              <w:br/>
              <w:t>- Thủ tướng, các Phó Thủ tướng Chính phủ;</w:t>
            </w:r>
            <w:r w:rsidRPr="000A169A">
              <w:rPr>
                <w:rFonts w:ascii="Arial" w:eastAsia="Times New Roman" w:hAnsi="Arial" w:cs="Arial"/>
                <w:color w:val="000000"/>
                <w:sz w:val="16"/>
                <w:szCs w:val="16"/>
                <w:lang w:val="nl-NL"/>
              </w:rPr>
              <w:br/>
            </w:r>
            <w:r w:rsidRPr="000A169A">
              <w:rPr>
                <w:rFonts w:ascii="Arial" w:eastAsia="Times New Roman" w:hAnsi="Arial" w:cs="Arial"/>
                <w:color w:val="000000"/>
                <w:sz w:val="16"/>
                <w:szCs w:val="16"/>
              </w:rPr>
              <w:t>- Các Bộ, cơ quan ngang Bộ,  cơ quan thuộc Chính phủ;</w:t>
            </w:r>
            <w:r w:rsidRPr="000A169A">
              <w:rPr>
                <w:rFonts w:ascii="Arial" w:eastAsia="Times New Roman" w:hAnsi="Arial" w:cs="Arial"/>
                <w:color w:val="000000"/>
                <w:sz w:val="16"/>
                <w:szCs w:val="16"/>
              </w:rPr>
              <w:br/>
              <w:t>- HĐND, UBND các tỉnh,  thành phố trực thuộc Trung ương;</w:t>
            </w:r>
            <w:r w:rsidRPr="000A169A">
              <w:rPr>
                <w:rFonts w:ascii="Arial" w:eastAsia="Times New Roman" w:hAnsi="Arial" w:cs="Arial"/>
                <w:color w:val="000000"/>
                <w:sz w:val="16"/>
                <w:szCs w:val="16"/>
              </w:rPr>
              <w:br/>
              <w:t>- Văn phòng Trung ương và các Ban của Đảng;</w:t>
            </w:r>
            <w:r w:rsidRPr="000A169A">
              <w:rPr>
                <w:rFonts w:ascii="Arial" w:eastAsia="Times New Roman" w:hAnsi="Arial" w:cs="Arial"/>
                <w:color w:val="000000"/>
                <w:sz w:val="16"/>
                <w:szCs w:val="16"/>
              </w:rPr>
              <w:br/>
              <w:t>- Văn phòng Chủ tịch nước;</w:t>
            </w:r>
            <w:r w:rsidRPr="000A169A">
              <w:rPr>
                <w:rFonts w:ascii="Arial" w:eastAsia="Times New Roman" w:hAnsi="Arial" w:cs="Arial"/>
                <w:b/>
                <w:bCs/>
                <w:color w:val="000000"/>
                <w:sz w:val="16"/>
                <w:szCs w:val="16"/>
              </w:rPr>
              <w:br/>
            </w:r>
            <w:r w:rsidRPr="000A169A">
              <w:rPr>
                <w:rFonts w:ascii="Arial" w:eastAsia="Times New Roman" w:hAnsi="Arial" w:cs="Arial"/>
                <w:color w:val="000000"/>
                <w:sz w:val="16"/>
                <w:szCs w:val="16"/>
              </w:rPr>
              <w:t>- Hội đồng Dân tộc và các Ủy ban của Quốc hội;</w:t>
            </w:r>
            <w:r w:rsidRPr="000A169A">
              <w:rPr>
                <w:rFonts w:ascii="Arial" w:eastAsia="Times New Roman" w:hAnsi="Arial" w:cs="Arial"/>
                <w:b/>
                <w:bCs/>
                <w:color w:val="000000"/>
                <w:sz w:val="16"/>
                <w:szCs w:val="16"/>
              </w:rPr>
              <w:br/>
            </w:r>
            <w:r w:rsidRPr="000A169A">
              <w:rPr>
                <w:rFonts w:ascii="Arial" w:eastAsia="Times New Roman" w:hAnsi="Arial" w:cs="Arial"/>
                <w:color w:val="000000"/>
                <w:sz w:val="16"/>
                <w:szCs w:val="16"/>
              </w:rPr>
              <w:t>- Văn phòng Quốc hội;</w:t>
            </w:r>
            <w:r w:rsidRPr="000A169A">
              <w:rPr>
                <w:rFonts w:ascii="Arial" w:eastAsia="Times New Roman" w:hAnsi="Arial" w:cs="Arial"/>
                <w:color w:val="000000"/>
                <w:sz w:val="16"/>
                <w:szCs w:val="16"/>
              </w:rPr>
              <w:br/>
              <w:t>- Toà án nhân dân tối cao;</w:t>
            </w:r>
            <w:r w:rsidRPr="000A169A">
              <w:rPr>
                <w:rFonts w:ascii="Arial" w:eastAsia="Times New Roman" w:hAnsi="Arial" w:cs="Arial"/>
                <w:color w:val="000000"/>
                <w:sz w:val="16"/>
                <w:szCs w:val="16"/>
              </w:rPr>
              <w:br/>
              <w:t>- Viện Kiểm sát nhân dân tối cao;</w:t>
            </w:r>
            <w:r w:rsidRPr="000A169A">
              <w:rPr>
                <w:rFonts w:ascii="Arial" w:eastAsia="Times New Roman" w:hAnsi="Arial" w:cs="Arial"/>
                <w:color w:val="000000"/>
                <w:sz w:val="16"/>
                <w:szCs w:val="16"/>
              </w:rPr>
              <w:br/>
            </w:r>
            <w:r w:rsidRPr="000A169A">
              <w:rPr>
                <w:rFonts w:ascii="Arial" w:eastAsia="Times New Roman" w:hAnsi="Arial" w:cs="Arial"/>
                <w:color w:val="000000"/>
                <w:sz w:val="16"/>
                <w:szCs w:val="16"/>
                <w:lang w:val="de-DE"/>
              </w:rPr>
              <w:t>- Cơ quan Trung ương của các đoàn thể;</w:t>
            </w:r>
            <w:r w:rsidRPr="000A169A">
              <w:rPr>
                <w:rFonts w:ascii="Arial" w:eastAsia="Times New Roman" w:hAnsi="Arial" w:cs="Arial"/>
                <w:color w:val="000000"/>
                <w:sz w:val="16"/>
                <w:szCs w:val="16"/>
                <w:lang w:val="de-DE"/>
              </w:rPr>
              <w:br/>
              <w:t>- Học viện Hành chính Quốc gia;</w:t>
            </w:r>
            <w:r w:rsidRPr="000A169A">
              <w:rPr>
                <w:rFonts w:ascii="Arial" w:eastAsia="Times New Roman" w:hAnsi="Arial" w:cs="Arial"/>
                <w:color w:val="000000"/>
                <w:sz w:val="16"/>
                <w:szCs w:val="16"/>
                <w:lang w:val="de-DE"/>
              </w:rPr>
              <w:br/>
              <w:t>- VPCP: BTCN, các PCN,</w:t>
            </w:r>
            <w:r w:rsidRPr="000A169A">
              <w:rPr>
                <w:rFonts w:ascii="Arial" w:eastAsia="Times New Roman" w:hAnsi="Arial" w:cs="Arial"/>
                <w:color w:val="000000"/>
                <w:sz w:val="16"/>
                <w:szCs w:val="16"/>
                <w:lang w:val="de-DE"/>
              </w:rPr>
              <w:br/>
              <w:t> Website Chính phủ, Ban Điều hành 112,</w:t>
            </w:r>
            <w:r w:rsidRPr="000A169A">
              <w:rPr>
                <w:rFonts w:ascii="Arial" w:eastAsia="Times New Roman" w:hAnsi="Arial" w:cs="Arial"/>
                <w:color w:val="000000"/>
                <w:sz w:val="16"/>
                <w:szCs w:val="16"/>
                <w:lang w:val="de-DE"/>
              </w:rPr>
              <w:br/>
              <w:t> Người phát ngôn của Thủ tướng Chính phủ,</w:t>
            </w:r>
            <w:r w:rsidRPr="000A169A">
              <w:rPr>
                <w:rFonts w:ascii="Arial" w:eastAsia="Times New Roman" w:hAnsi="Arial" w:cs="Arial"/>
                <w:color w:val="000000"/>
                <w:sz w:val="16"/>
                <w:szCs w:val="16"/>
                <w:lang w:val="de-DE"/>
              </w:rPr>
              <w:br/>
              <w:t> các Vụ, Cục, đơn vị trực thuộc, Công báo;</w:t>
            </w:r>
            <w:r w:rsidRPr="000A169A">
              <w:rPr>
                <w:rFonts w:ascii="Arial" w:eastAsia="Times New Roman" w:hAnsi="Arial" w:cs="Arial"/>
                <w:color w:val="000000"/>
                <w:sz w:val="16"/>
                <w:szCs w:val="16"/>
                <w:lang w:val="de-DE"/>
              </w:rPr>
              <w:br/>
              <w:t>- Lưu: Văn thư, Vụ III (5b).</w:t>
            </w:r>
          </w:p>
        </w:tc>
        <w:tc>
          <w:tcPr>
            <w:tcW w:w="4008" w:type="dxa"/>
            <w:shd w:val="clear" w:color="auto" w:fill="FFFFFF"/>
            <w:tcMar>
              <w:top w:w="0" w:type="dxa"/>
              <w:left w:w="108" w:type="dxa"/>
              <w:bottom w:w="0" w:type="dxa"/>
              <w:right w:w="108" w:type="dxa"/>
            </w:tcMar>
            <w:hideMark/>
          </w:tcPr>
          <w:p w14:paraId="635033B9" w14:textId="77777777" w:rsidR="000A169A" w:rsidRPr="000A169A" w:rsidRDefault="000A169A" w:rsidP="000A169A">
            <w:pPr>
              <w:spacing w:before="120" w:after="240" w:line="234" w:lineRule="atLeast"/>
              <w:jc w:val="center"/>
              <w:rPr>
                <w:rFonts w:ascii="Arial" w:eastAsia="Times New Roman" w:hAnsi="Arial" w:cs="Arial"/>
                <w:color w:val="000000"/>
                <w:sz w:val="18"/>
                <w:szCs w:val="18"/>
              </w:rPr>
            </w:pPr>
            <w:r w:rsidRPr="000A169A">
              <w:rPr>
                <w:rFonts w:ascii="Arial" w:eastAsia="Times New Roman" w:hAnsi="Arial" w:cs="Arial"/>
                <w:b/>
                <w:bCs/>
                <w:color w:val="000000"/>
                <w:sz w:val="18"/>
                <w:szCs w:val="18"/>
                <w:lang w:val="de-DE"/>
              </w:rPr>
              <w:t>TM CHÍNH PHỦ</w:t>
            </w:r>
            <w:r w:rsidRPr="000A169A">
              <w:rPr>
                <w:rFonts w:ascii="Arial" w:eastAsia="Times New Roman" w:hAnsi="Arial" w:cs="Arial"/>
                <w:b/>
                <w:bCs/>
                <w:color w:val="000000"/>
                <w:sz w:val="18"/>
                <w:szCs w:val="18"/>
                <w:lang w:val="de-DE"/>
              </w:rPr>
              <w:br/>
              <w:t>THỦ TƯỚNG</w:t>
            </w:r>
            <w:r w:rsidRPr="000A169A">
              <w:rPr>
                <w:rFonts w:ascii="Arial" w:eastAsia="Times New Roman" w:hAnsi="Arial" w:cs="Arial"/>
                <w:b/>
                <w:bCs/>
                <w:color w:val="000000"/>
                <w:sz w:val="18"/>
                <w:szCs w:val="18"/>
                <w:lang w:val="de-DE"/>
              </w:rPr>
              <w:br/>
            </w:r>
            <w:r w:rsidRPr="000A169A">
              <w:rPr>
                <w:rFonts w:ascii="Arial" w:eastAsia="Times New Roman" w:hAnsi="Arial" w:cs="Arial"/>
                <w:b/>
                <w:bCs/>
                <w:color w:val="000000"/>
                <w:sz w:val="18"/>
                <w:szCs w:val="18"/>
                <w:lang w:val="de-DE"/>
              </w:rPr>
              <w:br/>
            </w:r>
            <w:r w:rsidRPr="000A169A">
              <w:rPr>
                <w:rFonts w:ascii="Arial" w:eastAsia="Times New Roman" w:hAnsi="Arial" w:cs="Arial"/>
                <w:b/>
                <w:bCs/>
                <w:color w:val="000000"/>
                <w:sz w:val="18"/>
                <w:szCs w:val="18"/>
                <w:lang w:val="de-DE"/>
              </w:rPr>
              <w:br/>
            </w:r>
            <w:r w:rsidRPr="000A169A">
              <w:rPr>
                <w:rFonts w:ascii="Arial" w:eastAsia="Times New Roman" w:hAnsi="Arial" w:cs="Arial"/>
                <w:b/>
                <w:bCs/>
                <w:color w:val="000000"/>
                <w:sz w:val="18"/>
                <w:szCs w:val="18"/>
                <w:lang w:val="de-DE"/>
              </w:rPr>
              <w:br/>
            </w:r>
            <w:r w:rsidRPr="000A169A">
              <w:rPr>
                <w:rFonts w:ascii="Arial" w:eastAsia="Times New Roman" w:hAnsi="Arial" w:cs="Arial"/>
                <w:b/>
                <w:bCs/>
                <w:color w:val="000000"/>
                <w:sz w:val="18"/>
                <w:szCs w:val="18"/>
                <w:lang w:val="de-DE"/>
              </w:rPr>
              <w:br/>
              <w:t>Nguyễn Tấn Dũng</w:t>
            </w:r>
          </w:p>
        </w:tc>
      </w:tr>
    </w:tbl>
    <w:p w14:paraId="3C59A33A" w14:textId="77777777" w:rsidR="00B75D57" w:rsidRDefault="00B75D57">
      <w:bookmarkStart w:id="22" w:name="_GoBack"/>
      <w:bookmarkEnd w:id="22"/>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9A"/>
    <w:rsid w:val="000A169A"/>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93800"/>
  <w15:chartTrackingRefBased/>
  <w15:docId w15:val="{5BE8CC5B-1904-4672-B094-863F24F07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A16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A169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A169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618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1172</Words>
  <Characters>6681</Characters>
  <Application>Microsoft Office Word</Application>
  <DocSecurity>0</DocSecurity>
  <Lines>55</Lines>
  <Paragraphs>15</Paragraphs>
  <ScaleCrop>false</ScaleCrop>
  <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2022-07-26T06:51:00Z</dcterms:created>
  <dcterms:modified xsi:type="dcterms:W3CDTF">2022-07-26T06:52:00Z</dcterms:modified>
</cp:coreProperties>
</file>