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5" w:type="dxa"/>
        <w:tblLayout w:type="fixed"/>
        <w:tblCellMar>
          <w:left w:w="0" w:type="dxa"/>
          <w:right w:w="0" w:type="dxa"/>
        </w:tblCellMar>
        <w:tblLook w:val="01E0" w:firstRow="1" w:lastRow="1" w:firstColumn="1" w:lastColumn="1" w:noHBand="0" w:noVBand="0"/>
      </w:tblPr>
      <w:tblGrid>
        <w:gridCol w:w="2778"/>
        <w:gridCol w:w="6831"/>
      </w:tblGrid>
      <w:tr w:rsidR="001E70A7" w14:paraId="62BBA29F" w14:textId="77777777">
        <w:trPr>
          <w:trHeight w:val="822"/>
        </w:trPr>
        <w:tc>
          <w:tcPr>
            <w:tcW w:w="2778" w:type="dxa"/>
          </w:tcPr>
          <w:p w14:paraId="60DDA84C" w14:textId="77777777" w:rsidR="001E70A7" w:rsidRDefault="00926A7C">
            <w:pPr>
              <w:pStyle w:val="TableParagraph"/>
              <w:spacing w:line="311" w:lineRule="exact"/>
              <w:ind w:left="181" w:right="428"/>
              <w:rPr>
                <w:b/>
                <w:sz w:val="28"/>
              </w:rPr>
            </w:pPr>
            <w:bookmarkStart w:id="0" w:name="_GoBack"/>
            <w:bookmarkEnd w:id="0"/>
            <w:r>
              <w:rPr>
                <w:b/>
                <w:sz w:val="28"/>
              </w:rPr>
              <w:t>QUỐC HỘI</w:t>
            </w:r>
          </w:p>
        </w:tc>
        <w:tc>
          <w:tcPr>
            <w:tcW w:w="6831" w:type="dxa"/>
            <w:tcBorders>
              <w:bottom w:val="single" w:sz="6" w:space="0" w:color="000000"/>
            </w:tcBorders>
          </w:tcPr>
          <w:p w14:paraId="328E66B8" w14:textId="77777777" w:rsidR="001E70A7" w:rsidRDefault="00926A7C">
            <w:pPr>
              <w:pStyle w:val="TableParagraph"/>
              <w:spacing w:line="311" w:lineRule="exact"/>
              <w:ind w:left="435" w:right="513"/>
              <w:rPr>
                <w:b/>
                <w:sz w:val="28"/>
              </w:rPr>
            </w:pPr>
            <w:r>
              <w:rPr>
                <w:b/>
                <w:sz w:val="28"/>
              </w:rPr>
              <w:t>CỘNG HOÀ XÃ HỘI CHỦ NGHĨA VIỆT NAM</w:t>
            </w:r>
          </w:p>
          <w:p w14:paraId="1C076508" w14:textId="77777777" w:rsidR="001E70A7" w:rsidRDefault="00926A7C">
            <w:pPr>
              <w:pStyle w:val="TableParagraph"/>
              <w:spacing w:before="2"/>
              <w:ind w:left="435" w:right="511"/>
              <w:rPr>
                <w:b/>
                <w:sz w:val="28"/>
              </w:rPr>
            </w:pPr>
            <w:r>
              <w:rPr>
                <w:b/>
                <w:sz w:val="28"/>
              </w:rPr>
              <w:t>Độc lập - Tự do - Hạnh phúc</w:t>
            </w:r>
          </w:p>
        </w:tc>
      </w:tr>
      <w:tr w:rsidR="001E70A7" w14:paraId="3ABA46B3" w14:textId="77777777">
        <w:trPr>
          <w:trHeight w:val="650"/>
        </w:trPr>
        <w:tc>
          <w:tcPr>
            <w:tcW w:w="2778" w:type="dxa"/>
          </w:tcPr>
          <w:p w14:paraId="535A88E0" w14:textId="77777777" w:rsidR="001E70A7" w:rsidRDefault="001E70A7">
            <w:pPr>
              <w:pStyle w:val="TableParagraph"/>
              <w:spacing w:before="5"/>
              <w:jc w:val="left"/>
              <w:rPr>
                <w:sz w:val="28"/>
              </w:rPr>
            </w:pPr>
          </w:p>
          <w:p w14:paraId="5341CE6B" w14:textId="77777777" w:rsidR="001E70A7" w:rsidRDefault="00926A7C">
            <w:pPr>
              <w:pStyle w:val="TableParagraph"/>
              <w:spacing w:before="1" w:line="302" w:lineRule="exact"/>
              <w:ind w:left="181" w:right="433"/>
              <w:rPr>
                <w:sz w:val="28"/>
              </w:rPr>
            </w:pPr>
            <w:r>
              <w:rPr>
                <w:sz w:val="28"/>
              </w:rPr>
              <w:t>Số: 58/2005/QH11</w:t>
            </w:r>
          </w:p>
        </w:tc>
        <w:tc>
          <w:tcPr>
            <w:tcW w:w="6831" w:type="dxa"/>
            <w:tcBorders>
              <w:top w:val="single" w:sz="6" w:space="0" w:color="000000"/>
            </w:tcBorders>
          </w:tcPr>
          <w:p w14:paraId="1E98BEEE" w14:textId="77777777" w:rsidR="001E70A7" w:rsidRDefault="001E70A7">
            <w:pPr>
              <w:pStyle w:val="TableParagraph"/>
              <w:spacing w:before="5"/>
              <w:jc w:val="left"/>
              <w:rPr>
                <w:sz w:val="28"/>
              </w:rPr>
            </w:pPr>
          </w:p>
          <w:p w14:paraId="64E1850E" w14:textId="77777777" w:rsidR="001E70A7" w:rsidRDefault="00926A7C">
            <w:pPr>
              <w:pStyle w:val="TableParagraph"/>
              <w:spacing w:before="1" w:line="302" w:lineRule="exact"/>
              <w:ind w:left="2539"/>
              <w:jc w:val="left"/>
              <w:rPr>
                <w:i/>
                <w:sz w:val="28"/>
              </w:rPr>
            </w:pPr>
            <w:r>
              <w:rPr>
                <w:i/>
                <w:sz w:val="28"/>
              </w:rPr>
              <w:t>Hà Nội, ngày 29 tháng 11 năm 2005</w:t>
            </w:r>
          </w:p>
        </w:tc>
      </w:tr>
    </w:tbl>
    <w:p w14:paraId="173707FD" w14:textId="77777777" w:rsidR="001E70A7" w:rsidRDefault="001E70A7">
      <w:pPr>
        <w:pStyle w:val="BodyText"/>
        <w:spacing w:before="0"/>
        <w:ind w:left="0"/>
        <w:jc w:val="left"/>
        <w:rPr>
          <w:sz w:val="20"/>
        </w:rPr>
      </w:pPr>
    </w:p>
    <w:p w14:paraId="353A28E9" w14:textId="77777777" w:rsidR="001E70A7" w:rsidRDefault="001E70A7">
      <w:pPr>
        <w:pStyle w:val="BodyText"/>
        <w:spacing w:before="0"/>
        <w:ind w:left="0"/>
        <w:jc w:val="left"/>
        <w:rPr>
          <w:sz w:val="20"/>
        </w:rPr>
      </w:pPr>
    </w:p>
    <w:p w14:paraId="13404EBC" w14:textId="77777777" w:rsidR="001E70A7" w:rsidRDefault="001E70A7">
      <w:pPr>
        <w:pStyle w:val="BodyText"/>
        <w:spacing w:before="0"/>
        <w:ind w:left="0"/>
        <w:jc w:val="left"/>
        <w:rPr>
          <w:sz w:val="20"/>
        </w:rPr>
      </w:pPr>
    </w:p>
    <w:p w14:paraId="25193ED7" w14:textId="2BE34F1A" w:rsidR="001E70A7" w:rsidRDefault="00926A7C">
      <w:pPr>
        <w:pStyle w:val="Heading1"/>
        <w:spacing w:before="211" w:line="322" w:lineRule="exact"/>
        <w:ind w:left="788"/>
      </w:pPr>
      <w:r>
        <w:rPr>
          <w:noProof/>
          <w:lang w:val="en-US"/>
        </w:rPr>
        <mc:AlternateContent>
          <mc:Choice Requires="wps">
            <w:drawing>
              <wp:anchor distT="0" distB="0" distL="114300" distR="114300" simplePos="0" relativeHeight="487440384" behindDoc="1" locked="0" layoutInCell="1" allowOverlap="1" wp14:anchorId="0CA27139" wp14:editId="4D114DD2">
                <wp:simplePos x="0" y="0"/>
                <wp:positionH relativeFrom="page">
                  <wp:posOffset>1689735</wp:posOffset>
                </wp:positionH>
                <wp:positionV relativeFrom="paragraph">
                  <wp:posOffset>-1082040</wp:posOffset>
                </wp:positionV>
                <wp:extent cx="533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30EB2" id="Line 3" o:spid="_x0000_s1026" style="position:absolute;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05pt,-85.2pt" to="175.0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2fyQEAAIEDAAAOAAAAZHJzL2Uyb0RvYy54bWysU8GO0zAQvSPxD5bvNGlLEURN99CyXApU&#10;2uUDpraTWDgey3ab9O8ZO213gRsiB2vsmXnz5s1k/TD2hp2VDxptzeezkjNlBUpt25r/eH5895Gz&#10;EMFKMGhVzS8q8IfN2zfrwVVqgR0aqTwjEBuqwdW8i9FVRRFEp3oIM3TKkrNB30Okq28L6WEg9N4U&#10;i7L8UAzopfMoVAj0upucfJPxm0aJ+L1pgorM1Jy4xXz6fB7TWWzWULUeXKfFlQb8A4setKWid6gd&#10;RGAnr/+C6rXwGLCJM4F9gU2jhco9UDfz8o9unjpwKvdC4gR3lyn8P1jx7XzwTMuaLziz0NOI9toq&#10;tkzKDC5UFLC1B596E6N9cnsUPwOzuO3AtiozfL44SpunjOK3lHQJjvCPw1eUFAOniFmmsfF9giQB&#10;2JincblPQ42RCXpcLZfvS5qZuLkKqG55zof4RWHPklFzQ5QzLpz3ISYeUN1CUhmLj9qYPGtj2VDz&#10;T6vFKicENFomZwoLvj1ujWdnSNuSv9wUeV6HJeQdhG6Ky65pjzyerMxVOgXy89WOoM1kEytjryIl&#10;XSaFjygvB38Tj+ac6V93Mi3S63vOfvlzNr8AAAD//wMAUEsDBBQABgAIAAAAIQASphQj3gAAAA0B&#10;AAAPAAAAZHJzL2Rvd25yZXYueG1sTI/BTsMwDIbvSLxDZCQu05a0g4JK0wkBve3CAHH1GtNWNE7X&#10;ZFvh6RcOCI7+/en352I12V4caPSdYw3JQoEgrp3puNHw+lLNb0H4gGywd0wavsjDqjw/KzA37sjP&#10;dNiERsQS9jlqaEMYcil93ZJFv3ADcdx9uNFiiOPYSDPiMZbbXqZKZdJix/FCiwM9tFR/bvZWg6/e&#10;aFd9z+qZel82jtLd4/oJtb68mO7vQASawh8MP/pRHcrotHV7Nl70GtIsSyKqYZ7cqCsQEVleqxht&#10;fyNZFvL/F+UJAAD//wMAUEsBAi0AFAAGAAgAAAAhALaDOJL+AAAA4QEAABMAAAAAAAAAAAAAAAAA&#10;AAAAAFtDb250ZW50X1R5cGVzXS54bWxQSwECLQAUAAYACAAAACEAOP0h/9YAAACUAQAACwAAAAAA&#10;AAAAAAAAAAAvAQAAX3JlbHMvLnJlbHNQSwECLQAUAAYACAAAACEAjlTdn8kBAACBAwAADgAAAAAA&#10;AAAAAAAAAAAuAgAAZHJzL2Uyb0RvYy54bWxQSwECLQAUAAYACAAAACEAEqYUI94AAAANAQAADwAA&#10;AAAAAAAAAAAAAAAjBAAAZHJzL2Rvd25yZXYueG1sUEsFBgAAAAAEAAQA8wAAAC4FAAAAAA==&#10;">
                <w10:wrap anchorx="page"/>
              </v:line>
            </w:pict>
          </mc:Fallback>
        </mc:AlternateContent>
      </w:r>
      <w:r>
        <w:t>QUỐC HỘI NƯỚC CỘNG HOÀ XÃ HỘI CHỦ NGHĨA VIỆT NAM</w:t>
      </w:r>
    </w:p>
    <w:p w14:paraId="548C8EF4" w14:textId="77777777" w:rsidR="001E70A7" w:rsidRDefault="00926A7C">
      <w:pPr>
        <w:spacing w:line="320" w:lineRule="exact"/>
        <w:ind w:left="785" w:right="911"/>
        <w:jc w:val="center"/>
        <w:rPr>
          <w:b/>
          <w:sz w:val="28"/>
        </w:rPr>
      </w:pPr>
      <w:r>
        <w:rPr>
          <w:b/>
          <w:sz w:val="28"/>
        </w:rPr>
        <w:t>Khoá XI, kỳ họp thứ 8</w:t>
      </w:r>
    </w:p>
    <w:p w14:paraId="2F55001B" w14:textId="77777777" w:rsidR="001E70A7" w:rsidRDefault="00926A7C">
      <w:pPr>
        <w:spacing w:line="321" w:lineRule="exact"/>
        <w:ind w:left="783" w:right="911"/>
        <w:jc w:val="center"/>
        <w:rPr>
          <w:b/>
          <w:sz w:val="28"/>
        </w:rPr>
      </w:pPr>
      <w:r>
        <w:rPr>
          <w:b/>
          <w:sz w:val="28"/>
        </w:rPr>
        <w:t>(Từ ngày 18 tháng 10 đến ngày 29 tháng 11 năm 2005)</w:t>
      </w:r>
    </w:p>
    <w:p w14:paraId="6AF1E100" w14:textId="77777777" w:rsidR="001E70A7" w:rsidRDefault="001E70A7">
      <w:pPr>
        <w:pStyle w:val="BodyText"/>
        <w:spacing w:before="8"/>
        <w:ind w:left="0"/>
        <w:jc w:val="left"/>
        <w:rPr>
          <w:b/>
          <w:sz w:val="27"/>
        </w:rPr>
      </w:pPr>
    </w:p>
    <w:p w14:paraId="5C51AAFE" w14:textId="77777777" w:rsidR="001E70A7" w:rsidRDefault="00926A7C">
      <w:pPr>
        <w:spacing w:line="321" w:lineRule="exact"/>
        <w:ind w:left="785" w:right="911"/>
        <w:jc w:val="center"/>
        <w:rPr>
          <w:b/>
          <w:sz w:val="28"/>
        </w:rPr>
      </w:pPr>
      <w:r>
        <w:rPr>
          <w:b/>
          <w:sz w:val="28"/>
        </w:rPr>
        <w:t>LUẬT</w:t>
      </w:r>
    </w:p>
    <w:p w14:paraId="4419C4FD" w14:textId="77777777" w:rsidR="001E70A7" w:rsidRDefault="00926A7C">
      <w:pPr>
        <w:spacing w:line="321" w:lineRule="exact"/>
        <w:ind w:left="784" w:right="911"/>
        <w:jc w:val="center"/>
        <w:rPr>
          <w:b/>
          <w:sz w:val="28"/>
        </w:rPr>
      </w:pPr>
      <w:r>
        <w:rPr>
          <w:b/>
          <w:sz w:val="28"/>
        </w:rPr>
        <w:t>Sửa đổi, bổ sung một số điều của Luật Khiếu nại, tố cáo</w:t>
      </w:r>
    </w:p>
    <w:p w14:paraId="2BA6FB46" w14:textId="4B8BE27D" w:rsidR="001E70A7" w:rsidRDefault="00926A7C">
      <w:pPr>
        <w:pStyle w:val="BodyText"/>
        <w:spacing w:before="9"/>
        <w:ind w:left="0"/>
        <w:jc w:val="left"/>
        <w:rPr>
          <w:b/>
          <w:sz w:val="22"/>
        </w:rPr>
      </w:pPr>
      <w:r>
        <w:rPr>
          <w:noProof/>
          <w:lang w:val="en-US"/>
        </w:rPr>
        <mc:AlternateContent>
          <mc:Choice Requires="wps">
            <w:drawing>
              <wp:anchor distT="0" distB="0" distL="0" distR="0" simplePos="0" relativeHeight="487587840" behindDoc="1" locked="0" layoutInCell="1" allowOverlap="1" wp14:anchorId="4EDE3D52" wp14:editId="0E0AB344">
                <wp:simplePos x="0" y="0"/>
                <wp:positionH relativeFrom="page">
                  <wp:posOffset>3356610</wp:posOffset>
                </wp:positionH>
                <wp:positionV relativeFrom="paragraph">
                  <wp:posOffset>194310</wp:posOffset>
                </wp:positionV>
                <wp:extent cx="16002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286 5286"/>
                            <a:gd name="T1" fmla="*/ T0 w 2520"/>
                            <a:gd name="T2" fmla="+- 0 7806 5286"/>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C1D02D" id="Freeform 2" o:spid="_x0000_s1026" style="position:absolute;margin-left:264.3pt;margin-top:15.3pt;width:12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a3qwIAALwFAAAOAAAAZHJzL2Uyb0RvYy54bWysVFFv0zAQfkfiP1h+BK1Jw9Zt1dIJbQwh&#10;DZi08gNcx2kiHJ+x3abj13M+p11W4AWRB8vOnb/77rvzXV3vOs22yvkWTMmnk5wzZSRUrVmX/Nvy&#10;7uSCMx+EqYQGo0r+pDy/Xrx+ddXbuSqgAV0pxxDE+HlvS96EYOdZ5mWjOuEnYJVBYw2uEwGPbp1V&#10;TvSI3umsyPNZ1oOrrAOpvMe/t8nIF4Rf10qGr3XtVWC65Mgt0OpoXcU1W1yJ+doJ27RyoCH+gUUn&#10;WoNBD1C3Igi2ce1vUF0rHXiow0RCl0Fdt1JRDpjNND/K5rERVlEuKI63B5n8/4OVX7YPjrUV1o4z&#10;Izos0Z1TKgrOiqhOb/0cnR7tg4v5eXsP8rtHQ/bCEg8efdiq/wwVoohNAFJkV7su3sRc2Y6EfzoI&#10;r3aBSfw5neU5VpMzibZpcU51ycR8f1dufPiogHDE9t6HVLYKdyR6NVBfIkTdaazg2xOWs7PiYkbL&#10;UOaDG+aa3N5kbJmznhVnxb4XDk7F3omwzi/yP2O927tFrGKEhfzXe4ai2ZOWOzOwxh0T8ZnkpJMF&#10;H/VZIre9QIiATjHDv/hi7GPfdGcI4bD/jzvfcYadv0qSWBEisxgibllfcpIi/uhgq5ZApnBUOQzy&#10;bNVm7EXXx6ySGW/EANg2aUNBI9dRZQ3ctVpTabWJVGb55Yy08aDbKhojG+/Wqxvt2FbEN01fTAbB&#10;XrhZ58Ot8E3yI1PK2cHGVBSlUaL6MOyDaHXaI5BG0am/Y0unN7CC6gnb20EaITjycNOA+8lZj+Oj&#10;5P7HRjjFmf5k8H1eTk9P47yhw+nZObYXc2PLamwRRiJUyQPHjojbm5Bm1Ma6dt1gpCnpYOA9Pqu6&#10;jf1P/BKr4YAjgmQYxlmcQeMzeT0P3cUvAAAA//8DAFBLAwQUAAYACAAAACEAq1FsmdoAAAAJAQAA&#10;DwAAAGRycy9kb3ducmV2LnhtbEyPzU7DMBCE70i8g7VI3KhDoG1I41QIiQNHAuLs2ts4aryOYjcN&#10;PD2bE5z2bzTzbbWffS8mHGMXSMH9KgOBZILtqFXw+fF6V4CISZPVfSBU8I0R9vX1VaVLGy70jlOT&#10;WsEmFEutwKU0lFJG49DruAoDEt+OYfQ68Ti20o76wua+l3mWbaTXHXGC0wO+ODSn5uwVmKOR9m37&#10;8/Tlx3ztEJvHNHVK3d7MzzsQCef0J4YFn9GhZqZDOJONolewzosNSxU8ZFxZsC2W5rAsCpB1Jf9/&#10;UP8CAAD//wMAUEsBAi0AFAAGAAgAAAAhALaDOJL+AAAA4QEAABMAAAAAAAAAAAAAAAAAAAAAAFtD&#10;b250ZW50X1R5cGVzXS54bWxQSwECLQAUAAYACAAAACEAOP0h/9YAAACUAQAACwAAAAAAAAAAAAAA&#10;AAAvAQAAX3JlbHMvLnJlbHNQSwECLQAUAAYACAAAACEAXzFmt6sCAAC8BQAADgAAAAAAAAAAAAAA&#10;AAAuAgAAZHJzL2Uyb0RvYy54bWxQSwECLQAUAAYACAAAACEAq1FsmdoAAAAJAQAADwAAAAAAAAAA&#10;AAAAAAAFBQAAZHJzL2Rvd25yZXYueG1sUEsFBgAAAAAEAAQA8wAAAAwGAAAAAA==&#10;" path="m,l2520,e" filled="f" strokeweight=".48pt">
                <v:path arrowok="t" o:connecttype="custom" o:connectlocs="0,0;1600200,0" o:connectangles="0,0"/>
                <w10:wrap type="topAndBottom" anchorx="page"/>
              </v:shape>
            </w:pict>
          </mc:Fallback>
        </mc:AlternateContent>
      </w:r>
    </w:p>
    <w:p w14:paraId="40026C58" w14:textId="77777777" w:rsidR="001E70A7" w:rsidRDefault="00926A7C">
      <w:pPr>
        <w:pStyle w:val="BodyText"/>
        <w:spacing w:before="96"/>
        <w:ind w:right="237" w:firstLine="566"/>
      </w:pPr>
      <w:r>
        <w:t>Căn cứ vào Hiến pháp nước Cộng hoà xã hội chủ nghĩa Việt Nam năm 1992 đã được sửa đổi, bổ sung theo Nghị quyết số 51/2001/QH10 ngày 25 tháng 12 năm 2001 của Quốc hội khoá X, kỳ họp thứ 10;</w:t>
      </w:r>
    </w:p>
    <w:p w14:paraId="3803437C" w14:textId="77777777" w:rsidR="001E70A7" w:rsidRDefault="00926A7C">
      <w:pPr>
        <w:pStyle w:val="BodyText"/>
        <w:spacing w:before="120" w:line="237" w:lineRule="auto"/>
        <w:ind w:right="241" w:firstLine="566"/>
      </w:pPr>
      <w:r>
        <w:t>Luật này sửa đổi, bổ sung một số điều của Luật khiếu nại, tố cáo ngày 02 tháng 12 năm 1998 đã được sửa đổi, bổ sung theo Luật sửa đổi, bổ sung một số điều của Luật khiếu nại, tố cáo ngày 15 tháng 6 năm 2004.</w:t>
      </w:r>
    </w:p>
    <w:p w14:paraId="7040CBE1" w14:textId="77777777" w:rsidR="001E70A7" w:rsidRDefault="00926A7C">
      <w:pPr>
        <w:pStyle w:val="Heading1"/>
        <w:spacing w:before="121"/>
        <w:ind w:right="0"/>
        <w:jc w:val="both"/>
      </w:pPr>
      <w:r>
        <w:t>Điều 1. Sửa đổi, bổ sung các điều sau đây của Luật khiếu nại, tố cáo:</w:t>
      </w:r>
    </w:p>
    <w:p w14:paraId="00DA5CCB" w14:textId="77777777" w:rsidR="001E70A7" w:rsidRDefault="00926A7C">
      <w:pPr>
        <w:pStyle w:val="ListParagraph"/>
        <w:numPr>
          <w:ilvl w:val="0"/>
          <w:numId w:val="26"/>
        </w:numPr>
        <w:tabs>
          <w:tab w:val="left" w:pos="949"/>
        </w:tabs>
        <w:jc w:val="both"/>
        <w:rPr>
          <w:sz w:val="28"/>
        </w:rPr>
      </w:pPr>
      <w:r>
        <w:rPr>
          <w:sz w:val="28"/>
        </w:rPr>
        <w:t>Khoản 16 Điều 2 được sửa đổi, bổ sung như</w:t>
      </w:r>
      <w:r>
        <w:rPr>
          <w:spacing w:val="-18"/>
          <w:sz w:val="28"/>
        </w:rPr>
        <w:t xml:space="preserve"> </w:t>
      </w:r>
      <w:r>
        <w:rPr>
          <w:sz w:val="28"/>
        </w:rPr>
        <w:t>sau:</w:t>
      </w:r>
    </w:p>
    <w:p w14:paraId="54269A82" w14:textId="77777777" w:rsidR="001E70A7" w:rsidRDefault="00926A7C">
      <w:pPr>
        <w:pStyle w:val="BodyText"/>
        <w:spacing w:before="120" w:line="237" w:lineRule="auto"/>
        <w:ind w:right="224" w:firstLine="566"/>
      </w:pPr>
      <w:r>
        <w:t>“16. Quyết định giải quyết khiếu nại có hiệu lực pháp luật bao gồm quyết định giải quyết khiếu nại lần đầu, quyết định giải quyết khiếu nại lần hai mà trong thời hạn do pháp luật quy định người khiếu nại không khiếu nại tiếp, không khởi kiện vụ án hành chính tại Toà án.”</w:t>
      </w:r>
    </w:p>
    <w:p w14:paraId="680240FF" w14:textId="77777777" w:rsidR="001E70A7" w:rsidRDefault="00926A7C">
      <w:pPr>
        <w:pStyle w:val="ListParagraph"/>
        <w:numPr>
          <w:ilvl w:val="0"/>
          <w:numId w:val="26"/>
        </w:numPr>
        <w:tabs>
          <w:tab w:val="left" w:pos="949"/>
        </w:tabs>
        <w:spacing w:before="124"/>
        <w:jc w:val="both"/>
        <w:rPr>
          <w:sz w:val="28"/>
        </w:rPr>
      </w:pPr>
      <w:r>
        <w:rPr>
          <w:sz w:val="28"/>
        </w:rPr>
        <w:t>Điều 17 được sửa đổi, bổ sung như</w:t>
      </w:r>
      <w:r>
        <w:rPr>
          <w:spacing w:val="-13"/>
          <w:sz w:val="28"/>
        </w:rPr>
        <w:t xml:space="preserve"> </w:t>
      </w:r>
      <w:r>
        <w:rPr>
          <w:sz w:val="28"/>
        </w:rPr>
        <w:t>sau:</w:t>
      </w:r>
    </w:p>
    <w:p w14:paraId="39845ECA" w14:textId="77777777" w:rsidR="001E70A7" w:rsidRDefault="00926A7C">
      <w:pPr>
        <w:pStyle w:val="BodyText"/>
        <w:ind w:left="668"/>
      </w:pPr>
      <w:r>
        <w:t>“Điều 17</w:t>
      </w:r>
    </w:p>
    <w:p w14:paraId="2635314B" w14:textId="77777777" w:rsidR="001E70A7" w:rsidRDefault="00926A7C">
      <w:pPr>
        <w:pStyle w:val="ListParagraph"/>
        <w:numPr>
          <w:ilvl w:val="0"/>
          <w:numId w:val="25"/>
        </w:numPr>
        <w:tabs>
          <w:tab w:val="left" w:pos="949"/>
        </w:tabs>
        <w:spacing w:before="118"/>
        <w:jc w:val="both"/>
        <w:rPr>
          <w:sz w:val="28"/>
        </w:rPr>
      </w:pPr>
      <w:r>
        <w:rPr>
          <w:sz w:val="28"/>
        </w:rPr>
        <w:t>Người khiếu nại có các quyền sau</w:t>
      </w:r>
      <w:r>
        <w:rPr>
          <w:spacing w:val="-4"/>
          <w:sz w:val="28"/>
        </w:rPr>
        <w:t xml:space="preserve"> </w:t>
      </w:r>
      <w:r>
        <w:rPr>
          <w:sz w:val="28"/>
        </w:rPr>
        <w:t>đây:</w:t>
      </w:r>
    </w:p>
    <w:p w14:paraId="61B0CFC7" w14:textId="77777777" w:rsidR="001E70A7" w:rsidRDefault="00926A7C">
      <w:pPr>
        <w:pStyle w:val="ListParagraph"/>
        <w:numPr>
          <w:ilvl w:val="0"/>
          <w:numId w:val="24"/>
        </w:numPr>
        <w:tabs>
          <w:tab w:val="left" w:pos="1000"/>
        </w:tabs>
        <w:spacing w:before="122" w:line="237" w:lineRule="auto"/>
        <w:ind w:right="227" w:firstLine="566"/>
        <w:jc w:val="both"/>
        <w:rPr>
          <w:sz w:val="28"/>
        </w:rPr>
      </w:pPr>
      <w:r>
        <w:rPr>
          <w:sz w:val="28"/>
        </w:rPr>
        <w:t xml:space="preserve">Tự mình khiếu nại; trường hợp người khiếu nại là người chưa thành niên, người bị bệnh tâm thần hoặc mắc bệnh khác </w:t>
      </w:r>
      <w:r>
        <w:rPr>
          <w:spacing w:val="-3"/>
          <w:sz w:val="28"/>
        </w:rPr>
        <w:t xml:space="preserve">mà </w:t>
      </w:r>
      <w:r>
        <w:rPr>
          <w:sz w:val="28"/>
        </w:rPr>
        <w:t xml:space="preserve">không thể nhận thức, làm chủ được hành vi của mình thì người đại diện theo pháp luật của họ thực hiện việc khiếu nại; trường hợp người khiếu nại ốm đau, già yếu, có nhược điểm về thể chất </w:t>
      </w:r>
      <w:r>
        <w:rPr>
          <w:spacing w:val="2"/>
          <w:sz w:val="28"/>
        </w:rPr>
        <w:t xml:space="preserve">hoặc </w:t>
      </w:r>
      <w:r>
        <w:rPr>
          <w:sz w:val="28"/>
        </w:rPr>
        <w:t xml:space="preserve">vì lý do khách quan khác </w:t>
      </w:r>
      <w:r>
        <w:rPr>
          <w:spacing w:val="-3"/>
          <w:sz w:val="28"/>
        </w:rPr>
        <w:t xml:space="preserve">mà </w:t>
      </w:r>
      <w:r>
        <w:rPr>
          <w:sz w:val="28"/>
        </w:rPr>
        <w:t>không thể tự mình khiếu nại thì được uỷ quyền cho cha, mẹ, vợ, chồng, anh, chị, em ruột, con đã thành niên hoặc người khác để khiếu</w:t>
      </w:r>
      <w:r>
        <w:rPr>
          <w:spacing w:val="-27"/>
          <w:sz w:val="28"/>
        </w:rPr>
        <w:t xml:space="preserve"> </w:t>
      </w:r>
      <w:r>
        <w:rPr>
          <w:sz w:val="28"/>
        </w:rPr>
        <w:t>nại;</w:t>
      </w:r>
    </w:p>
    <w:p w14:paraId="571FF4B6" w14:textId="77777777" w:rsidR="001E70A7" w:rsidRDefault="00926A7C">
      <w:pPr>
        <w:pStyle w:val="ListParagraph"/>
        <w:numPr>
          <w:ilvl w:val="0"/>
          <w:numId w:val="24"/>
        </w:numPr>
        <w:tabs>
          <w:tab w:val="left" w:pos="974"/>
        </w:tabs>
        <w:spacing w:before="125"/>
        <w:ind w:left="973" w:hanging="306"/>
        <w:jc w:val="both"/>
        <w:rPr>
          <w:sz w:val="28"/>
        </w:rPr>
      </w:pPr>
      <w:r>
        <w:rPr>
          <w:sz w:val="28"/>
        </w:rPr>
        <w:t>Nhờ luật sư giúp đỡ về pháp luật trong quá trình khiếu</w:t>
      </w:r>
      <w:r>
        <w:rPr>
          <w:spacing w:val="-12"/>
          <w:sz w:val="28"/>
        </w:rPr>
        <w:t xml:space="preserve"> </w:t>
      </w:r>
      <w:r>
        <w:rPr>
          <w:sz w:val="28"/>
        </w:rPr>
        <w:t>nại;</w:t>
      </w:r>
    </w:p>
    <w:p w14:paraId="7FFBC7C6" w14:textId="77777777" w:rsidR="001E70A7" w:rsidRDefault="001E70A7">
      <w:pPr>
        <w:jc w:val="both"/>
        <w:rPr>
          <w:sz w:val="28"/>
        </w:rPr>
        <w:sectPr w:rsidR="001E70A7">
          <w:type w:val="continuous"/>
          <w:pgSz w:w="12240" w:h="15840"/>
          <w:pgMar w:top="1200" w:right="620" w:bottom="280" w:left="1600" w:header="720" w:footer="720" w:gutter="0"/>
          <w:cols w:space="720"/>
        </w:sectPr>
      </w:pPr>
    </w:p>
    <w:p w14:paraId="792BF914" w14:textId="77777777" w:rsidR="001E70A7" w:rsidRDefault="00926A7C">
      <w:pPr>
        <w:pStyle w:val="ListParagraph"/>
        <w:numPr>
          <w:ilvl w:val="0"/>
          <w:numId w:val="24"/>
        </w:numPr>
        <w:tabs>
          <w:tab w:val="left" w:pos="962"/>
        </w:tabs>
        <w:spacing w:before="68"/>
        <w:ind w:right="233" w:firstLine="566"/>
        <w:rPr>
          <w:sz w:val="28"/>
        </w:rPr>
      </w:pPr>
      <w:r>
        <w:rPr>
          <w:sz w:val="28"/>
        </w:rPr>
        <w:lastRenderedPageBreak/>
        <w:t>Biết các bằng chứng để làm căn cứ giải quyết khiếu nại; đưa ra bằng chứng về việc khiếu nại và giải trình ý kiến của mình về bằng chứng</w:t>
      </w:r>
      <w:r>
        <w:rPr>
          <w:spacing w:val="-15"/>
          <w:sz w:val="28"/>
        </w:rPr>
        <w:t xml:space="preserve"> </w:t>
      </w:r>
      <w:r>
        <w:rPr>
          <w:sz w:val="28"/>
        </w:rPr>
        <w:t>đó;</w:t>
      </w:r>
    </w:p>
    <w:p w14:paraId="26FF61BD" w14:textId="77777777" w:rsidR="001E70A7" w:rsidRDefault="00926A7C">
      <w:pPr>
        <w:pStyle w:val="ListParagraph"/>
        <w:numPr>
          <w:ilvl w:val="0"/>
          <w:numId w:val="24"/>
        </w:numPr>
        <w:tabs>
          <w:tab w:val="left" w:pos="987"/>
        </w:tabs>
        <w:spacing w:before="120" w:line="237" w:lineRule="auto"/>
        <w:ind w:right="239" w:firstLine="566"/>
        <w:rPr>
          <w:sz w:val="28"/>
        </w:rPr>
      </w:pPr>
      <w:r>
        <w:rPr>
          <w:sz w:val="28"/>
        </w:rPr>
        <w:t>Nhận văn bản trả lời về việc thụ lý để giải quyết khiếu nại; biết thông tin, tài liệu của việc giải quyết khiếu nại; nhận quyết định giải quyết khiếu</w:t>
      </w:r>
      <w:r>
        <w:rPr>
          <w:spacing w:val="-14"/>
          <w:sz w:val="28"/>
        </w:rPr>
        <w:t xml:space="preserve"> </w:t>
      </w:r>
      <w:r>
        <w:rPr>
          <w:sz w:val="28"/>
        </w:rPr>
        <w:t>nại;</w:t>
      </w:r>
    </w:p>
    <w:p w14:paraId="2E5551AC" w14:textId="77777777" w:rsidR="001E70A7" w:rsidRDefault="00926A7C">
      <w:pPr>
        <w:pStyle w:val="BodyText"/>
        <w:spacing w:before="123" w:line="237" w:lineRule="auto"/>
        <w:ind w:right="174" w:firstLine="566"/>
        <w:jc w:val="left"/>
      </w:pPr>
      <w:r>
        <w:t>đ) Được khôi phục quyền, lợi ích hợp pháp đã bị xâm phạm, được bồi thường thiệt hại theo quy định của pháp luật;</w:t>
      </w:r>
    </w:p>
    <w:p w14:paraId="1A2B0E4D" w14:textId="77777777" w:rsidR="001E70A7" w:rsidRDefault="00926A7C">
      <w:pPr>
        <w:pStyle w:val="ListParagraph"/>
        <w:numPr>
          <w:ilvl w:val="0"/>
          <w:numId w:val="24"/>
        </w:numPr>
        <w:tabs>
          <w:tab w:val="left" w:pos="973"/>
        </w:tabs>
        <w:spacing w:before="118"/>
        <w:ind w:right="236" w:firstLine="566"/>
        <w:rPr>
          <w:sz w:val="28"/>
        </w:rPr>
      </w:pPr>
      <w:r>
        <w:rPr>
          <w:sz w:val="28"/>
        </w:rPr>
        <w:t xml:space="preserve">Khiếu nại tiếp hoặc khởi kiện vụ án hành chính tại Toà án theo quy định của pháp luật về khiếu nại, tố cáo và pháp luật </w:t>
      </w:r>
      <w:r>
        <w:rPr>
          <w:spacing w:val="4"/>
          <w:sz w:val="28"/>
        </w:rPr>
        <w:t xml:space="preserve">về </w:t>
      </w:r>
      <w:r>
        <w:rPr>
          <w:sz w:val="28"/>
        </w:rPr>
        <w:t>tố tụng hành</w:t>
      </w:r>
      <w:r>
        <w:rPr>
          <w:spacing w:val="-31"/>
          <w:sz w:val="28"/>
        </w:rPr>
        <w:t xml:space="preserve"> </w:t>
      </w:r>
      <w:r>
        <w:rPr>
          <w:sz w:val="28"/>
        </w:rPr>
        <w:t>chính;</w:t>
      </w:r>
    </w:p>
    <w:p w14:paraId="00D05926" w14:textId="77777777" w:rsidR="001E70A7" w:rsidRDefault="00926A7C">
      <w:pPr>
        <w:pStyle w:val="BodyText"/>
        <w:ind w:left="668"/>
        <w:jc w:val="left"/>
      </w:pPr>
      <w:r>
        <w:t>g) Rút khiếu nại trong quá trình giải quyết khiếu</w:t>
      </w:r>
      <w:r>
        <w:rPr>
          <w:spacing w:val="-21"/>
        </w:rPr>
        <w:t xml:space="preserve"> </w:t>
      </w:r>
      <w:r>
        <w:t>nại.</w:t>
      </w:r>
    </w:p>
    <w:p w14:paraId="53F8AA9F" w14:textId="77777777" w:rsidR="001E70A7" w:rsidRDefault="00926A7C">
      <w:pPr>
        <w:pStyle w:val="ListParagraph"/>
        <w:numPr>
          <w:ilvl w:val="0"/>
          <w:numId w:val="25"/>
        </w:numPr>
        <w:tabs>
          <w:tab w:val="left" w:pos="949"/>
        </w:tabs>
        <w:rPr>
          <w:sz w:val="28"/>
        </w:rPr>
      </w:pPr>
      <w:r>
        <w:rPr>
          <w:sz w:val="28"/>
        </w:rPr>
        <w:t>Người khiếu nại có các nghĩa vụ sau</w:t>
      </w:r>
      <w:r>
        <w:rPr>
          <w:spacing w:val="-19"/>
          <w:sz w:val="28"/>
        </w:rPr>
        <w:t xml:space="preserve"> </w:t>
      </w:r>
      <w:r>
        <w:rPr>
          <w:sz w:val="28"/>
        </w:rPr>
        <w:t>đây:</w:t>
      </w:r>
    </w:p>
    <w:p w14:paraId="05B668DD" w14:textId="77777777" w:rsidR="001E70A7" w:rsidRDefault="00926A7C">
      <w:pPr>
        <w:pStyle w:val="ListParagraph"/>
        <w:numPr>
          <w:ilvl w:val="0"/>
          <w:numId w:val="23"/>
        </w:numPr>
        <w:tabs>
          <w:tab w:val="left" w:pos="957"/>
        </w:tabs>
        <w:spacing w:before="121"/>
        <w:rPr>
          <w:sz w:val="28"/>
        </w:rPr>
      </w:pPr>
      <w:r>
        <w:rPr>
          <w:sz w:val="28"/>
        </w:rPr>
        <w:t>Khiếu nại đến đúng người có thẩm quyền giải</w:t>
      </w:r>
      <w:r>
        <w:rPr>
          <w:spacing w:val="-13"/>
          <w:sz w:val="28"/>
        </w:rPr>
        <w:t xml:space="preserve"> </w:t>
      </w:r>
      <w:r>
        <w:rPr>
          <w:sz w:val="28"/>
        </w:rPr>
        <w:t>quyết;</w:t>
      </w:r>
    </w:p>
    <w:p w14:paraId="41E18FB9" w14:textId="77777777" w:rsidR="001E70A7" w:rsidRDefault="00926A7C">
      <w:pPr>
        <w:pStyle w:val="ListParagraph"/>
        <w:numPr>
          <w:ilvl w:val="0"/>
          <w:numId w:val="23"/>
        </w:numPr>
        <w:tabs>
          <w:tab w:val="left" w:pos="980"/>
        </w:tabs>
        <w:ind w:left="102" w:right="226" w:firstLine="566"/>
        <w:jc w:val="both"/>
        <w:rPr>
          <w:sz w:val="28"/>
        </w:rPr>
      </w:pPr>
      <w:r>
        <w:rPr>
          <w:sz w:val="28"/>
        </w:rPr>
        <w:t>Trình bày trung thực sự việc, cung cấp thông tin, tài liệu cho người giải quyết khiếu nại; chịu trách nhiệm trước pháp luật về nội dung trình bày và việc cung cấp thông tin, tài liệu</w:t>
      </w:r>
      <w:r>
        <w:rPr>
          <w:spacing w:val="-3"/>
          <w:sz w:val="28"/>
        </w:rPr>
        <w:t xml:space="preserve"> </w:t>
      </w:r>
      <w:r>
        <w:rPr>
          <w:sz w:val="28"/>
        </w:rPr>
        <w:t>đó;</w:t>
      </w:r>
    </w:p>
    <w:p w14:paraId="055370D8" w14:textId="77777777" w:rsidR="001E70A7" w:rsidRDefault="00926A7C">
      <w:pPr>
        <w:pStyle w:val="ListParagraph"/>
        <w:numPr>
          <w:ilvl w:val="0"/>
          <w:numId w:val="23"/>
        </w:numPr>
        <w:tabs>
          <w:tab w:val="left" w:pos="971"/>
        </w:tabs>
        <w:spacing w:line="237" w:lineRule="auto"/>
        <w:ind w:left="102" w:right="239" w:firstLine="566"/>
        <w:jc w:val="both"/>
        <w:rPr>
          <w:sz w:val="28"/>
        </w:rPr>
      </w:pPr>
      <w:r>
        <w:rPr>
          <w:sz w:val="28"/>
        </w:rPr>
        <w:t>Chấp hành nghiêm chỉnh quyết định giải quyết khiếu nại đã có hiệu lực pháp luật.”</w:t>
      </w:r>
    </w:p>
    <w:p w14:paraId="6D1CD0A1" w14:textId="77777777" w:rsidR="001E70A7" w:rsidRDefault="00926A7C">
      <w:pPr>
        <w:pStyle w:val="ListParagraph"/>
        <w:numPr>
          <w:ilvl w:val="0"/>
          <w:numId w:val="25"/>
        </w:numPr>
        <w:tabs>
          <w:tab w:val="left" w:pos="949"/>
        </w:tabs>
        <w:spacing w:before="120"/>
        <w:jc w:val="both"/>
        <w:rPr>
          <w:sz w:val="28"/>
        </w:rPr>
      </w:pPr>
      <w:r>
        <w:rPr>
          <w:sz w:val="28"/>
        </w:rPr>
        <w:t>Điều 18 được sửa đổi, bổ sung như</w:t>
      </w:r>
      <w:r>
        <w:rPr>
          <w:spacing w:val="-13"/>
          <w:sz w:val="28"/>
        </w:rPr>
        <w:t xml:space="preserve"> </w:t>
      </w:r>
      <w:r>
        <w:rPr>
          <w:sz w:val="28"/>
        </w:rPr>
        <w:t>sau:</w:t>
      </w:r>
    </w:p>
    <w:p w14:paraId="057C993E" w14:textId="77777777" w:rsidR="001E70A7" w:rsidRDefault="00926A7C">
      <w:pPr>
        <w:pStyle w:val="BodyText"/>
        <w:ind w:left="668"/>
      </w:pPr>
      <w:r>
        <w:t>“Điều 18</w:t>
      </w:r>
    </w:p>
    <w:p w14:paraId="180F909B" w14:textId="77777777" w:rsidR="001E70A7" w:rsidRDefault="00926A7C">
      <w:pPr>
        <w:pStyle w:val="ListParagraph"/>
        <w:numPr>
          <w:ilvl w:val="0"/>
          <w:numId w:val="22"/>
        </w:numPr>
        <w:tabs>
          <w:tab w:val="left" w:pos="949"/>
        </w:tabs>
        <w:spacing w:before="118"/>
        <w:jc w:val="both"/>
        <w:rPr>
          <w:sz w:val="28"/>
        </w:rPr>
      </w:pPr>
      <w:r>
        <w:rPr>
          <w:sz w:val="28"/>
        </w:rPr>
        <w:t>Người bị khiếu nại có các quyền sau</w:t>
      </w:r>
      <w:r>
        <w:rPr>
          <w:spacing w:val="-12"/>
          <w:sz w:val="28"/>
        </w:rPr>
        <w:t xml:space="preserve"> </w:t>
      </w:r>
      <w:r>
        <w:rPr>
          <w:sz w:val="28"/>
        </w:rPr>
        <w:t>đây:</w:t>
      </w:r>
    </w:p>
    <w:p w14:paraId="282B3CD0" w14:textId="77777777" w:rsidR="001E70A7" w:rsidRDefault="00926A7C">
      <w:pPr>
        <w:pStyle w:val="ListParagraph"/>
        <w:numPr>
          <w:ilvl w:val="0"/>
          <w:numId w:val="21"/>
        </w:numPr>
        <w:tabs>
          <w:tab w:val="left" w:pos="966"/>
        </w:tabs>
        <w:spacing w:before="122" w:line="237" w:lineRule="auto"/>
        <w:ind w:right="237" w:firstLine="566"/>
        <w:jc w:val="both"/>
        <w:rPr>
          <w:sz w:val="28"/>
        </w:rPr>
      </w:pPr>
      <w:r>
        <w:rPr>
          <w:sz w:val="28"/>
        </w:rPr>
        <w:t>Biết các căn cứ khiếu nại của người khiếu nại; đưa ra bằng chứng về tính hợp pháp của quyết định hành chính, hành vi hành chính bị khiếu</w:t>
      </w:r>
      <w:r>
        <w:rPr>
          <w:spacing w:val="-13"/>
          <w:sz w:val="28"/>
        </w:rPr>
        <w:t xml:space="preserve"> </w:t>
      </w:r>
      <w:r>
        <w:rPr>
          <w:sz w:val="28"/>
        </w:rPr>
        <w:t>nại;</w:t>
      </w:r>
    </w:p>
    <w:p w14:paraId="1DC8BB60" w14:textId="77777777" w:rsidR="001E70A7" w:rsidRDefault="00926A7C">
      <w:pPr>
        <w:pStyle w:val="ListParagraph"/>
        <w:numPr>
          <w:ilvl w:val="0"/>
          <w:numId w:val="21"/>
        </w:numPr>
        <w:tabs>
          <w:tab w:val="left" w:pos="1014"/>
        </w:tabs>
        <w:spacing w:before="121" w:line="237" w:lineRule="auto"/>
        <w:ind w:right="241" w:firstLine="566"/>
        <w:jc w:val="both"/>
        <w:rPr>
          <w:sz w:val="28"/>
        </w:rPr>
      </w:pPr>
      <w:r>
        <w:rPr>
          <w:sz w:val="28"/>
        </w:rPr>
        <w:t xml:space="preserve">Nhận quyết định giải quyết khiếu nại của người có thẩm quyền giải quyết khiếu nại lần hai hoặc bản án, quyết định của Toà án đối với khiếu nại </w:t>
      </w:r>
      <w:r>
        <w:rPr>
          <w:spacing w:val="-3"/>
          <w:sz w:val="28"/>
        </w:rPr>
        <w:t xml:space="preserve">mà </w:t>
      </w:r>
      <w:r>
        <w:rPr>
          <w:sz w:val="28"/>
        </w:rPr>
        <w:t>mình đã giải quyết nhưng người khiếu nại tiếp tục khiếu nại hoặc khởi kiện vụ án hành chính tại Toà án.</w:t>
      </w:r>
    </w:p>
    <w:p w14:paraId="38C9141D" w14:textId="77777777" w:rsidR="001E70A7" w:rsidRDefault="00926A7C">
      <w:pPr>
        <w:pStyle w:val="ListParagraph"/>
        <w:numPr>
          <w:ilvl w:val="0"/>
          <w:numId w:val="22"/>
        </w:numPr>
        <w:tabs>
          <w:tab w:val="left" w:pos="949"/>
        </w:tabs>
        <w:spacing w:before="124"/>
        <w:jc w:val="both"/>
        <w:rPr>
          <w:sz w:val="28"/>
        </w:rPr>
      </w:pPr>
      <w:r>
        <w:rPr>
          <w:sz w:val="28"/>
        </w:rPr>
        <w:t>Người bị khiếu nại có các nghĩa vụ sau</w:t>
      </w:r>
      <w:r>
        <w:rPr>
          <w:spacing w:val="-14"/>
          <w:sz w:val="28"/>
        </w:rPr>
        <w:t xml:space="preserve"> </w:t>
      </w:r>
      <w:r>
        <w:rPr>
          <w:sz w:val="28"/>
        </w:rPr>
        <w:t>đây:</w:t>
      </w:r>
    </w:p>
    <w:p w14:paraId="151565E5" w14:textId="77777777" w:rsidR="001E70A7" w:rsidRDefault="00926A7C">
      <w:pPr>
        <w:pStyle w:val="ListParagraph"/>
        <w:numPr>
          <w:ilvl w:val="0"/>
          <w:numId w:val="20"/>
        </w:numPr>
        <w:tabs>
          <w:tab w:val="left" w:pos="966"/>
        </w:tabs>
        <w:spacing w:before="120" w:line="237" w:lineRule="auto"/>
        <w:ind w:right="230" w:firstLine="566"/>
        <w:jc w:val="both"/>
        <w:rPr>
          <w:sz w:val="28"/>
        </w:rPr>
      </w:pPr>
      <w:r>
        <w:rPr>
          <w:sz w:val="28"/>
        </w:rPr>
        <w:t xml:space="preserve">Tiếp nhận, thông báo bằng văn bản cho người khiếu nại về việc thụ lý để giải quyết khiếu nại đối với quyết định hành chính, hành vi hành chính bị khiếu nại; sửa đổi hoặc hủy bỏ quyết định hành chính, hành vi hành chính bị khiếu nại; gửi quyết định giải quyết cho người khiếu nại và phải chịu trách nhiệm trước pháp luật về việc giải quyết của mình; trong trường hợp khiếu nại do cơ quan, tổ chức, cá nhân chuyển đến thì phải thông báo việc giải quyết hoặc kết quả giải quyết cho cơ quan, tổ chức, cá nhân đó theo quy định của Luật khiếu nại, </w:t>
      </w:r>
      <w:r>
        <w:rPr>
          <w:spacing w:val="3"/>
          <w:sz w:val="28"/>
        </w:rPr>
        <w:t>tố</w:t>
      </w:r>
      <w:r>
        <w:rPr>
          <w:spacing w:val="-13"/>
          <w:sz w:val="28"/>
        </w:rPr>
        <w:t xml:space="preserve"> </w:t>
      </w:r>
      <w:r>
        <w:rPr>
          <w:sz w:val="28"/>
        </w:rPr>
        <w:t>cáo;</w:t>
      </w:r>
    </w:p>
    <w:p w14:paraId="70F2AEFF" w14:textId="77777777" w:rsidR="001E70A7" w:rsidRDefault="00926A7C">
      <w:pPr>
        <w:pStyle w:val="ListParagraph"/>
        <w:numPr>
          <w:ilvl w:val="0"/>
          <w:numId w:val="20"/>
        </w:numPr>
        <w:tabs>
          <w:tab w:val="left" w:pos="1014"/>
        </w:tabs>
        <w:spacing w:before="126"/>
        <w:ind w:right="237" w:firstLine="566"/>
        <w:jc w:val="both"/>
        <w:rPr>
          <w:sz w:val="28"/>
        </w:rPr>
      </w:pPr>
      <w:r>
        <w:rPr>
          <w:sz w:val="28"/>
        </w:rPr>
        <w:t>Giải trình về tính hợp pháp, đúng đắn của quyết định hành chính, hành vi hành chính bị khiếu nại, cung cấp thông tin, tài liệu liên quan khi người giải quyết khiếu nại lần hai yêu</w:t>
      </w:r>
      <w:r>
        <w:rPr>
          <w:spacing w:val="1"/>
          <w:sz w:val="28"/>
        </w:rPr>
        <w:t xml:space="preserve"> </w:t>
      </w:r>
      <w:r>
        <w:rPr>
          <w:sz w:val="28"/>
        </w:rPr>
        <w:t>cầu;</w:t>
      </w:r>
    </w:p>
    <w:p w14:paraId="29305E4E" w14:textId="77777777" w:rsidR="001E70A7" w:rsidRDefault="001E70A7">
      <w:pPr>
        <w:jc w:val="both"/>
        <w:rPr>
          <w:sz w:val="28"/>
        </w:rPr>
        <w:sectPr w:rsidR="001E70A7">
          <w:pgSz w:w="12240" w:h="15840"/>
          <w:pgMar w:top="1060" w:right="620" w:bottom="280" w:left="1600" w:header="720" w:footer="720" w:gutter="0"/>
          <w:cols w:space="720"/>
        </w:sectPr>
      </w:pPr>
    </w:p>
    <w:p w14:paraId="3F9E9EF1" w14:textId="77777777" w:rsidR="001E70A7" w:rsidRDefault="001E70A7">
      <w:pPr>
        <w:pStyle w:val="BodyText"/>
        <w:spacing w:before="10"/>
        <w:ind w:left="0"/>
        <w:jc w:val="left"/>
        <w:rPr>
          <w:sz w:val="33"/>
        </w:rPr>
      </w:pPr>
    </w:p>
    <w:p w14:paraId="43445DC4" w14:textId="77777777" w:rsidR="001E70A7" w:rsidRDefault="00926A7C">
      <w:pPr>
        <w:pStyle w:val="BodyText"/>
        <w:spacing w:before="0"/>
        <w:jc w:val="left"/>
      </w:pPr>
      <w:r>
        <w:t>luật;</w:t>
      </w:r>
    </w:p>
    <w:p w14:paraId="30CDF65B" w14:textId="77777777" w:rsidR="001E70A7" w:rsidRDefault="00926A7C">
      <w:pPr>
        <w:pStyle w:val="ListParagraph"/>
        <w:numPr>
          <w:ilvl w:val="0"/>
          <w:numId w:val="20"/>
        </w:numPr>
        <w:tabs>
          <w:tab w:val="left" w:pos="332"/>
        </w:tabs>
        <w:spacing w:before="68"/>
        <w:ind w:left="331" w:hanging="304"/>
        <w:jc w:val="left"/>
        <w:rPr>
          <w:sz w:val="28"/>
        </w:rPr>
      </w:pPr>
      <w:r>
        <w:rPr>
          <w:sz w:val="28"/>
        </w:rPr>
        <w:br w:type="column"/>
      </w:r>
      <w:r>
        <w:rPr>
          <w:sz w:val="28"/>
        </w:rPr>
        <w:lastRenderedPageBreak/>
        <w:t>Chấp</w:t>
      </w:r>
      <w:r>
        <w:rPr>
          <w:spacing w:val="12"/>
          <w:sz w:val="28"/>
        </w:rPr>
        <w:t xml:space="preserve"> </w:t>
      </w:r>
      <w:r>
        <w:rPr>
          <w:sz w:val="28"/>
        </w:rPr>
        <w:t>hành</w:t>
      </w:r>
      <w:r>
        <w:rPr>
          <w:spacing w:val="11"/>
          <w:sz w:val="28"/>
        </w:rPr>
        <w:t xml:space="preserve"> </w:t>
      </w:r>
      <w:r>
        <w:rPr>
          <w:sz w:val="28"/>
        </w:rPr>
        <w:t>nghiêm</w:t>
      </w:r>
      <w:r>
        <w:rPr>
          <w:spacing w:val="10"/>
          <w:sz w:val="28"/>
        </w:rPr>
        <w:t xml:space="preserve"> </w:t>
      </w:r>
      <w:r>
        <w:rPr>
          <w:sz w:val="28"/>
        </w:rPr>
        <w:t>chỉnh</w:t>
      </w:r>
      <w:r>
        <w:rPr>
          <w:spacing w:val="10"/>
          <w:sz w:val="28"/>
        </w:rPr>
        <w:t xml:space="preserve"> </w:t>
      </w:r>
      <w:r>
        <w:rPr>
          <w:sz w:val="28"/>
        </w:rPr>
        <w:t>quyết</w:t>
      </w:r>
      <w:r>
        <w:rPr>
          <w:spacing w:val="12"/>
          <w:sz w:val="28"/>
        </w:rPr>
        <w:t xml:space="preserve"> </w:t>
      </w:r>
      <w:r>
        <w:rPr>
          <w:sz w:val="28"/>
        </w:rPr>
        <w:t>định</w:t>
      </w:r>
      <w:r>
        <w:rPr>
          <w:spacing w:val="10"/>
          <w:sz w:val="28"/>
        </w:rPr>
        <w:t xml:space="preserve"> </w:t>
      </w:r>
      <w:r>
        <w:rPr>
          <w:sz w:val="28"/>
        </w:rPr>
        <w:t>giải</w:t>
      </w:r>
      <w:r>
        <w:rPr>
          <w:spacing w:val="12"/>
          <w:sz w:val="28"/>
        </w:rPr>
        <w:t xml:space="preserve"> </w:t>
      </w:r>
      <w:r>
        <w:rPr>
          <w:sz w:val="28"/>
        </w:rPr>
        <w:t>quyết</w:t>
      </w:r>
      <w:r>
        <w:rPr>
          <w:spacing w:val="12"/>
          <w:sz w:val="28"/>
        </w:rPr>
        <w:t xml:space="preserve"> </w:t>
      </w:r>
      <w:r>
        <w:rPr>
          <w:sz w:val="28"/>
        </w:rPr>
        <w:t>khiếu</w:t>
      </w:r>
      <w:r>
        <w:rPr>
          <w:spacing w:val="12"/>
          <w:sz w:val="28"/>
        </w:rPr>
        <w:t xml:space="preserve"> </w:t>
      </w:r>
      <w:r>
        <w:rPr>
          <w:sz w:val="28"/>
        </w:rPr>
        <w:t>nại</w:t>
      </w:r>
      <w:r>
        <w:rPr>
          <w:spacing w:val="12"/>
          <w:sz w:val="28"/>
        </w:rPr>
        <w:t xml:space="preserve"> </w:t>
      </w:r>
      <w:r>
        <w:rPr>
          <w:sz w:val="28"/>
        </w:rPr>
        <w:t>đã</w:t>
      </w:r>
      <w:r>
        <w:rPr>
          <w:spacing w:val="21"/>
          <w:sz w:val="28"/>
        </w:rPr>
        <w:t xml:space="preserve"> </w:t>
      </w:r>
      <w:r>
        <w:rPr>
          <w:sz w:val="28"/>
        </w:rPr>
        <w:t>có</w:t>
      </w:r>
      <w:r>
        <w:rPr>
          <w:spacing w:val="12"/>
          <w:sz w:val="28"/>
        </w:rPr>
        <w:t xml:space="preserve"> </w:t>
      </w:r>
      <w:r>
        <w:rPr>
          <w:sz w:val="28"/>
        </w:rPr>
        <w:t>hiệu</w:t>
      </w:r>
      <w:r>
        <w:rPr>
          <w:spacing w:val="12"/>
          <w:sz w:val="28"/>
        </w:rPr>
        <w:t xml:space="preserve"> </w:t>
      </w:r>
      <w:r>
        <w:rPr>
          <w:sz w:val="28"/>
        </w:rPr>
        <w:t>lực</w:t>
      </w:r>
      <w:r>
        <w:rPr>
          <w:spacing w:val="12"/>
          <w:sz w:val="28"/>
        </w:rPr>
        <w:t xml:space="preserve"> </w:t>
      </w:r>
      <w:r>
        <w:rPr>
          <w:sz w:val="28"/>
        </w:rPr>
        <w:t>pháp</w:t>
      </w:r>
    </w:p>
    <w:p w14:paraId="6870C5D7" w14:textId="77777777" w:rsidR="001E70A7" w:rsidRDefault="001E70A7">
      <w:pPr>
        <w:pStyle w:val="BodyText"/>
        <w:spacing w:before="2"/>
        <w:ind w:left="0"/>
        <w:jc w:val="left"/>
        <w:rPr>
          <w:sz w:val="38"/>
        </w:rPr>
      </w:pPr>
    </w:p>
    <w:p w14:paraId="4962BF91" w14:textId="77777777" w:rsidR="001E70A7" w:rsidRDefault="00926A7C">
      <w:pPr>
        <w:pStyle w:val="ListParagraph"/>
        <w:numPr>
          <w:ilvl w:val="0"/>
          <w:numId w:val="20"/>
        </w:numPr>
        <w:tabs>
          <w:tab w:val="left" w:pos="350"/>
        </w:tabs>
        <w:spacing w:before="0"/>
        <w:ind w:left="349" w:hanging="322"/>
        <w:jc w:val="left"/>
        <w:rPr>
          <w:sz w:val="28"/>
        </w:rPr>
      </w:pPr>
      <w:r>
        <w:rPr>
          <w:sz w:val="28"/>
        </w:rPr>
        <w:t>Bồi</w:t>
      </w:r>
      <w:r>
        <w:rPr>
          <w:spacing w:val="14"/>
          <w:sz w:val="28"/>
        </w:rPr>
        <w:t xml:space="preserve"> </w:t>
      </w:r>
      <w:r>
        <w:rPr>
          <w:sz w:val="28"/>
        </w:rPr>
        <w:t>thường,</w:t>
      </w:r>
      <w:r>
        <w:rPr>
          <w:spacing w:val="11"/>
          <w:sz w:val="28"/>
        </w:rPr>
        <w:t xml:space="preserve"> </w:t>
      </w:r>
      <w:r>
        <w:rPr>
          <w:sz w:val="28"/>
        </w:rPr>
        <w:t>bồi</w:t>
      </w:r>
      <w:r>
        <w:rPr>
          <w:spacing w:val="13"/>
          <w:sz w:val="28"/>
        </w:rPr>
        <w:t xml:space="preserve"> </w:t>
      </w:r>
      <w:r>
        <w:rPr>
          <w:sz w:val="28"/>
        </w:rPr>
        <w:t>hoàn</w:t>
      </w:r>
      <w:r>
        <w:rPr>
          <w:spacing w:val="14"/>
          <w:sz w:val="28"/>
        </w:rPr>
        <w:t xml:space="preserve"> </w:t>
      </w:r>
      <w:r>
        <w:rPr>
          <w:sz w:val="28"/>
        </w:rPr>
        <w:t>thiệt</w:t>
      </w:r>
      <w:r>
        <w:rPr>
          <w:spacing w:val="13"/>
          <w:sz w:val="28"/>
        </w:rPr>
        <w:t xml:space="preserve"> </w:t>
      </w:r>
      <w:r>
        <w:rPr>
          <w:sz w:val="28"/>
        </w:rPr>
        <w:t>hại,</w:t>
      </w:r>
      <w:r>
        <w:rPr>
          <w:spacing w:val="11"/>
          <w:sz w:val="28"/>
        </w:rPr>
        <w:t xml:space="preserve"> </w:t>
      </w:r>
      <w:r>
        <w:rPr>
          <w:sz w:val="28"/>
        </w:rPr>
        <w:t>khắc</w:t>
      </w:r>
      <w:r>
        <w:rPr>
          <w:spacing w:val="11"/>
          <w:sz w:val="28"/>
        </w:rPr>
        <w:t xml:space="preserve"> </w:t>
      </w:r>
      <w:r>
        <w:rPr>
          <w:sz w:val="28"/>
        </w:rPr>
        <w:t>phục</w:t>
      </w:r>
      <w:r>
        <w:rPr>
          <w:spacing w:val="14"/>
          <w:sz w:val="28"/>
        </w:rPr>
        <w:t xml:space="preserve"> </w:t>
      </w:r>
      <w:r>
        <w:rPr>
          <w:sz w:val="28"/>
        </w:rPr>
        <w:t>hậu</w:t>
      </w:r>
      <w:r>
        <w:rPr>
          <w:spacing w:val="13"/>
          <w:sz w:val="28"/>
        </w:rPr>
        <w:t xml:space="preserve"> </w:t>
      </w:r>
      <w:r>
        <w:rPr>
          <w:sz w:val="28"/>
        </w:rPr>
        <w:t>quả</w:t>
      </w:r>
      <w:r>
        <w:rPr>
          <w:spacing w:val="11"/>
          <w:sz w:val="28"/>
        </w:rPr>
        <w:t xml:space="preserve"> </w:t>
      </w:r>
      <w:r>
        <w:rPr>
          <w:sz w:val="28"/>
        </w:rPr>
        <w:t>do</w:t>
      </w:r>
      <w:r>
        <w:rPr>
          <w:spacing w:val="12"/>
          <w:sz w:val="28"/>
        </w:rPr>
        <w:t xml:space="preserve"> </w:t>
      </w:r>
      <w:r>
        <w:rPr>
          <w:sz w:val="28"/>
        </w:rPr>
        <w:t>quyết</w:t>
      </w:r>
      <w:r>
        <w:rPr>
          <w:spacing w:val="12"/>
          <w:sz w:val="28"/>
        </w:rPr>
        <w:t xml:space="preserve"> </w:t>
      </w:r>
      <w:r>
        <w:rPr>
          <w:sz w:val="28"/>
        </w:rPr>
        <w:t>định</w:t>
      </w:r>
      <w:r>
        <w:rPr>
          <w:spacing w:val="13"/>
          <w:sz w:val="28"/>
        </w:rPr>
        <w:t xml:space="preserve"> </w:t>
      </w:r>
      <w:r>
        <w:rPr>
          <w:sz w:val="28"/>
        </w:rPr>
        <w:t>hành</w:t>
      </w:r>
      <w:r>
        <w:rPr>
          <w:spacing w:val="14"/>
          <w:sz w:val="28"/>
        </w:rPr>
        <w:t xml:space="preserve"> </w:t>
      </w:r>
      <w:r>
        <w:rPr>
          <w:sz w:val="28"/>
        </w:rPr>
        <w:t>chính,</w:t>
      </w:r>
    </w:p>
    <w:p w14:paraId="6C5BFE2E" w14:textId="77777777" w:rsidR="001E70A7" w:rsidRDefault="001E70A7">
      <w:pPr>
        <w:rPr>
          <w:sz w:val="28"/>
        </w:rPr>
        <w:sectPr w:rsidR="001E70A7">
          <w:pgSz w:w="12240" w:h="15840"/>
          <w:pgMar w:top="1060" w:right="620" w:bottom="280" w:left="1600" w:header="720" w:footer="720" w:gutter="0"/>
          <w:cols w:num="2" w:space="720" w:equalWidth="0">
            <w:col w:w="600" w:space="40"/>
            <w:col w:w="9380"/>
          </w:cols>
        </w:sectPr>
      </w:pPr>
    </w:p>
    <w:p w14:paraId="2033291E" w14:textId="77777777" w:rsidR="001E70A7" w:rsidRDefault="00926A7C">
      <w:pPr>
        <w:pStyle w:val="BodyText"/>
        <w:spacing w:before="0" w:line="320" w:lineRule="exact"/>
      </w:pPr>
      <w:r>
        <w:lastRenderedPageBreak/>
        <w:t>hành vi hành chính trái pháp luật của mình gây ra theo quy định của pháp luật.”</w:t>
      </w:r>
    </w:p>
    <w:p w14:paraId="65BD27DB" w14:textId="77777777" w:rsidR="001E70A7" w:rsidRDefault="00926A7C">
      <w:pPr>
        <w:pStyle w:val="BodyText"/>
        <w:spacing w:before="119"/>
        <w:ind w:left="668"/>
      </w:pPr>
      <w:r>
        <w:t>4. Điều 23 được sửa đổi, bổ sung như sau:</w:t>
      </w:r>
    </w:p>
    <w:p w14:paraId="24AEF319" w14:textId="77777777" w:rsidR="001E70A7" w:rsidRDefault="00926A7C">
      <w:pPr>
        <w:pStyle w:val="BodyText"/>
        <w:spacing w:before="118"/>
        <w:ind w:left="668"/>
      </w:pPr>
      <w:r>
        <w:t>“Điều 23</w:t>
      </w:r>
    </w:p>
    <w:p w14:paraId="66B0C731" w14:textId="77777777" w:rsidR="001E70A7" w:rsidRDefault="00926A7C">
      <w:pPr>
        <w:pStyle w:val="BodyText"/>
        <w:ind w:right="233" w:firstLine="566"/>
      </w:pPr>
      <w:r>
        <w:t>Chủ tịch Uỷ ban nhân dân tỉnh, thành phố trực thuộc trung ương (sau đây gọi chung là cấp tỉnh) có thẩm quyền:</w:t>
      </w:r>
    </w:p>
    <w:p w14:paraId="26D69D16" w14:textId="77777777" w:rsidR="001E70A7" w:rsidRDefault="00926A7C">
      <w:pPr>
        <w:pStyle w:val="ListParagraph"/>
        <w:numPr>
          <w:ilvl w:val="0"/>
          <w:numId w:val="19"/>
        </w:numPr>
        <w:tabs>
          <w:tab w:val="left" w:pos="976"/>
        </w:tabs>
        <w:spacing w:before="119" w:line="237" w:lineRule="auto"/>
        <w:ind w:right="241" w:firstLine="566"/>
        <w:jc w:val="both"/>
        <w:rPr>
          <w:sz w:val="28"/>
        </w:rPr>
      </w:pPr>
      <w:r>
        <w:rPr>
          <w:sz w:val="28"/>
        </w:rPr>
        <w:t>Giải quyết khiếu nại đối với quyết định hành chính, hành vi hành chính của mình;</w:t>
      </w:r>
    </w:p>
    <w:p w14:paraId="12551941" w14:textId="77777777" w:rsidR="001E70A7" w:rsidRDefault="00926A7C">
      <w:pPr>
        <w:pStyle w:val="ListParagraph"/>
        <w:numPr>
          <w:ilvl w:val="0"/>
          <w:numId w:val="19"/>
        </w:numPr>
        <w:tabs>
          <w:tab w:val="left" w:pos="949"/>
        </w:tabs>
        <w:spacing w:before="124" w:line="237" w:lineRule="auto"/>
        <w:ind w:right="233" w:firstLine="566"/>
        <w:jc w:val="both"/>
        <w:rPr>
          <w:sz w:val="28"/>
        </w:rPr>
      </w:pPr>
      <w:r>
        <w:rPr>
          <w:sz w:val="28"/>
        </w:rPr>
        <w:t xml:space="preserve">Giải quyết khiếu nại </w:t>
      </w:r>
      <w:r>
        <w:rPr>
          <w:spacing w:val="-3"/>
          <w:sz w:val="28"/>
        </w:rPr>
        <w:t xml:space="preserve">mà </w:t>
      </w:r>
      <w:r>
        <w:rPr>
          <w:sz w:val="28"/>
        </w:rPr>
        <w:t>Chủ tịch Uỷ ban nhân dân cấp huyện đã giải quyết lần đầu nhưng còn có khiếu</w:t>
      </w:r>
      <w:r>
        <w:rPr>
          <w:spacing w:val="4"/>
          <w:sz w:val="28"/>
        </w:rPr>
        <w:t xml:space="preserve"> </w:t>
      </w:r>
      <w:r>
        <w:rPr>
          <w:sz w:val="28"/>
        </w:rPr>
        <w:t>nại;</w:t>
      </w:r>
    </w:p>
    <w:p w14:paraId="65B6984B" w14:textId="77777777" w:rsidR="001E70A7" w:rsidRDefault="00926A7C">
      <w:pPr>
        <w:pStyle w:val="ListParagraph"/>
        <w:numPr>
          <w:ilvl w:val="0"/>
          <w:numId w:val="19"/>
        </w:numPr>
        <w:tabs>
          <w:tab w:val="left" w:pos="983"/>
        </w:tabs>
        <w:spacing w:before="118"/>
        <w:ind w:right="238" w:firstLine="566"/>
        <w:jc w:val="both"/>
        <w:rPr>
          <w:sz w:val="28"/>
        </w:rPr>
      </w:pPr>
      <w:r>
        <w:rPr>
          <w:sz w:val="28"/>
        </w:rPr>
        <w:t xml:space="preserve">Giải quyết khiếu nại </w:t>
      </w:r>
      <w:r>
        <w:rPr>
          <w:spacing w:val="-3"/>
          <w:sz w:val="28"/>
        </w:rPr>
        <w:t xml:space="preserve">mà </w:t>
      </w:r>
      <w:r>
        <w:rPr>
          <w:sz w:val="28"/>
        </w:rPr>
        <w:t xml:space="preserve">Giám đốc sở hoặc cấp tương đương thuộc Uỷ ban nhân dân cấp tỉnh đã giải quyết lần đầu nhưng còn có khiếu nại </w:t>
      </w:r>
      <w:r>
        <w:rPr>
          <w:spacing w:val="-3"/>
          <w:sz w:val="28"/>
        </w:rPr>
        <w:t xml:space="preserve">mà </w:t>
      </w:r>
      <w:r>
        <w:rPr>
          <w:sz w:val="28"/>
        </w:rPr>
        <w:t>nội dung thuộc phạm vi quản lý của Uỷ ban nhân dân cấp</w:t>
      </w:r>
      <w:r>
        <w:rPr>
          <w:spacing w:val="-11"/>
          <w:sz w:val="28"/>
        </w:rPr>
        <w:t xml:space="preserve"> </w:t>
      </w:r>
      <w:r>
        <w:rPr>
          <w:sz w:val="28"/>
        </w:rPr>
        <w:t>tỉnh.”</w:t>
      </w:r>
    </w:p>
    <w:p w14:paraId="28FD729A" w14:textId="77777777" w:rsidR="001E70A7" w:rsidRDefault="00926A7C">
      <w:pPr>
        <w:pStyle w:val="BodyText"/>
        <w:spacing w:before="115"/>
        <w:ind w:left="668"/>
      </w:pPr>
      <w:r>
        <w:t>5. Điều 25 được sửa đổi, bổ sung như sau:</w:t>
      </w:r>
    </w:p>
    <w:p w14:paraId="1E22535E" w14:textId="77777777" w:rsidR="001E70A7" w:rsidRDefault="00926A7C">
      <w:pPr>
        <w:pStyle w:val="BodyText"/>
        <w:spacing w:before="119"/>
        <w:ind w:left="668"/>
      </w:pPr>
      <w:r>
        <w:t>“Điều 25</w:t>
      </w:r>
    </w:p>
    <w:p w14:paraId="25E4F353" w14:textId="77777777" w:rsidR="001E70A7" w:rsidRDefault="00926A7C">
      <w:pPr>
        <w:pStyle w:val="BodyText"/>
        <w:spacing w:before="120" w:line="237" w:lineRule="auto"/>
        <w:ind w:right="236" w:firstLine="566"/>
      </w:pPr>
      <w:r>
        <w:t>Bộ trưởng, Thủ trưởng cơ quan ngang bộ, Thủ trưởng cơ quan thuộc Chính phủ có thẩm quyền:</w:t>
      </w:r>
    </w:p>
    <w:p w14:paraId="5B577724" w14:textId="77777777" w:rsidR="001E70A7" w:rsidRDefault="00926A7C">
      <w:pPr>
        <w:pStyle w:val="ListParagraph"/>
        <w:numPr>
          <w:ilvl w:val="0"/>
          <w:numId w:val="18"/>
        </w:numPr>
        <w:tabs>
          <w:tab w:val="left" w:pos="976"/>
        </w:tabs>
        <w:spacing w:before="124" w:line="237" w:lineRule="auto"/>
        <w:ind w:right="241" w:firstLine="566"/>
        <w:jc w:val="both"/>
        <w:rPr>
          <w:sz w:val="28"/>
        </w:rPr>
      </w:pPr>
      <w:r>
        <w:rPr>
          <w:sz w:val="28"/>
        </w:rPr>
        <w:t>Giải quyết khiếu nại đối với quyết định hành chính, hành vi hành chính của mình, của cán bộ, công chức do mình quản lý trực</w:t>
      </w:r>
      <w:r>
        <w:rPr>
          <w:spacing w:val="-11"/>
          <w:sz w:val="28"/>
        </w:rPr>
        <w:t xml:space="preserve"> </w:t>
      </w:r>
      <w:r>
        <w:rPr>
          <w:sz w:val="28"/>
        </w:rPr>
        <w:t>tiếp;</w:t>
      </w:r>
    </w:p>
    <w:p w14:paraId="45827E90" w14:textId="77777777" w:rsidR="001E70A7" w:rsidRDefault="00926A7C">
      <w:pPr>
        <w:pStyle w:val="ListParagraph"/>
        <w:numPr>
          <w:ilvl w:val="0"/>
          <w:numId w:val="18"/>
        </w:numPr>
        <w:tabs>
          <w:tab w:val="left" w:pos="951"/>
        </w:tabs>
        <w:spacing w:before="118"/>
        <w:ind w:right="239" w:firstLine="566"/>
        <w:jc w:val="both"/>
        <w:rPr>
          <w:sz w:val="28"/>
        </w:rPr>
      </w:pPr>
      <w:r>
        <w:rPr>
          <w:sz w:val="28"/>
        </w:rPr>
        <w:t xml:space="preserve">Giải quyết khiếu nại </w:t>
      </w:r>
      <w:r>
        <w:rPr>
          <w:spacing w:val="-3"/>
          <w:sz w:val="28"/>
        </w:rPr>
        <w:t xml:space="preserve">mà </w:t>
      </w:r>
      <w:r>
        <w:rPr>
          <w:sz w:val="28"/>
        </w:rPr>
        <w:t>những người quy định tại Điều 24 của Luật khiếu nại, tố cáo đã giải quyết lần đầu nhưng còn có khiếu</w:t>
      </w:r>
      <w:r>
        <w:rPr>
          <w:spacing w:val="-4"/>
          <w:sz w:val="28"/>
        </w:rPr>
        <w:t xml:space="preserve"> </w:t>
      </w:r>
      <w:r>
        <w:rPr>
          <w:sz w:val="28"/>
        </w:rPr>
        <w:t>nại;</w:t>
      </w:r>
    </w:p>
    <w:p w14:paraId="3A3E3607" w14:textId="77777777" w:rsidR="001E70A7" w:rsidRDefault="00926A7C">
      <w:pPr>
        <w:pStyle w:val="ListParagraph"/>
        <w:numPr>
          <w:ilvl w:val="0"/>
          <w:numId w:val="18"/>
        </w:numPr>
        <w:tabs>
          <w:tab w:val="left" w:pos="954"/>
        </w:tabs>
        <w:ind w:right="227" w:firstLine="566"/>
        <w:jc w:val="both"/>
        <w:rPr>
          <w:sz w:val="28"/>
        </w:rPr>
      </w:pPr>
      <w:r>
        <w:rPr>
          <w:sz w:val="28"/>
        </w:rPr>
        <w:t xml:space="preserve">Giải quyết khiếu nại có nội dung thuộc quyền quản lý nhà nước của bộ, ngành mình </w:t>
      </w:r>
      <w:r>
        <w:rPr>
          <w:spacing w:val="-3"/>
          <w:sz w:val="28"/>
        </w:rPr>
        <w:t xml:space="preserve">mà </w:t>
      </w:r>
      <w:r>
        <w:rPr>
          <w:sz w:val="28"/>
        </w:rPr>
        <w:t xml:space="preserve">Chủ tịch Uỷ ban nhân dân cấp tỉnh, Giám đốc sở </w:t>
      </w:r>
      <w:r>
        <w:rPr>
          <w:spacing w:val="2"/>
          <w:sz w:val="28"/>
        </w:rPr>
        <w:t xml:space="preserve">hoặc </w:t>
      </w:r>
      <w:r>
        <w:rPr>
          <w:sz w:val="28"/>
        </w:rPr>
        <w:t>cấp tương đương thuộc Ủy ban nhân dân cấp tỉnh đã giải quyết lần đầu nhưng còn có khiếu</w:t>
      </w:r>
      <w:r>
        <w:rPr>
          <w:spacing w:val="-20"/>
          <w:sz w:val="28"/>
        </w:rPr>
        <w:t xml:space="preserve"> </w:t>
      </w:r>
      <w:r>
        <w:rPr>
          <w:sz w:val="28"/>
        </w:rPr>
        <w:t>nại.”</w:t>
      </w:r>
    </w:p>
    <w:p w14:paraId="7FAB6A9A" w14:textId="77777777" w:rsidR="001E70A7" w:rsidRDefault="00926A7C">
      <w:pPr>
        <w:pStyle w:val="BodyText"/>
        <w:spacing w:before="114"/>
        <w:ind w:left="668"/>
      </w:pPr>
      <w:r>
        <w:t>6. Điều 26 được sửa đổi, bổ sung như sau:</w:t>
      </w:r>
    </w:p>
    <w:p w14:paraId="6E25A1C2" w14:textId="77777777" w:rsidR="001E70A7" w:rsidRDefault="00926A7C">
      <w:pPr>
        <w:pStyle w:val="BodyText"/>
        <w:ind w:left="668"/>
      </w:pPr>
      <w:r>
        <w:t>“Điều 26</w:t>
      </w:r>
    </w:p>
    <w:p w14:paraId="34BB8D95" w14:textId="77777777" w:rsidR="001E70A7" w:rsidRDefault="00926A7C">
      <w:pPr>
        <w:pStyle w:val="BodyText"/>
        <w:spacing w:before="120"/>
        <w:ind w:left="668"/>
      </w:pPr>
      <w:r>
        <w:t>Tổng thanh tra có thẩm quyền:</w:t>
      </w:r>
    </w:p>
    <w:p w14:paraId="1A335B95" w14:textId="77777777" w:rsidR="001E70A7" w:rsidRDefault="00926A7C">
      <w:pPr>
        <w:pStyle w:val="ListParagraph"/>
        <w:numPr>
          <w:ilvl w:val="0"/>
          <w:numId w:val="17"/>
        </w:numPr>
        <w:tabs>
          <w:tab w:val="left" w:pos="976"/>
        </w:tabs>
        <w:spacing w:before="120" w:line="237" w:lineRule="auto"/>
        <w:ind w:right="239" w:firstLine="566"/>
        <w:jc w:val="both"/>
        <w:rPr>
          <w:sz w:val="28"/>
        </w:rPr>
      </w:pPr>
      <w:r>
        <w:rPr>
          <w:sz w:val="28"/>
        </w:rPr>
        <w:t xml:space="preserve">Giải quyết khiếu nại </w:t>
      </w:r>
      <w:r>
        <w:rPr>
          <w:spacing w:val="-3"/>
          <w:sz w:val="28"/>
        </w:rPr>
        <w:t xml:space="preserve">mà </w:t>
      </w:r>
      <w:r>
        <w:rPr>
          <w:sz w:val="28"/>
        </w:rPr>
        <w:t>Thủ trưởng cơ quan thuộc Chính phủ đã giải quyết lần đầu nhưng còn có khiếu nại;</w:t>
      </w:r>
    </w:p>
    <w:p w14:paraId="3F4D1D6C" w14:textId="77777777" w:rsidR="001E70A7" w:rsidRDefault="00926A7C">
      <w:pPr>
        <w:pStyle w:val="ListParagraph"/>
        <w:numPr>
          <w:ilvl w:val="0"/>
          <w:numId w:val="17"/>
        </w:numPr>
        <w:tabs>
          <w:tab w:val="left" w:pos="959"/>
        </w:tabs>
        <w:spacing w:before="123" w:line="237" w:lineRule="auto"/>
        <w:ind w:right="237" w:firstLine="566"/>
        <w:jc w:val="both"/>
        <w:rPr>
          <w:sz w:val="28"/>
        </w:rPr>
      </w:pPr>
      <w:r>
        <w:rPr>
          <w:sz w:val="28"/>
        </w:rPr>
        <w:t xml:space="preserve">Giúp Thủ tướng Chính phủ theo dõi, kiểm tra, đôn đốc các bộ, cơ quan ngang bộ, cơ quan thuộc Chính phủ, Uỷ ban nhân dân các cấp trong việc tiếp công dân, giải quyết khiếu nại, thi hành quyết định giải quyết khiếu nại đã </w:t>
      </w:r>
      <w:r>
        <w:rPr>
          <w:spacing w:val="3"/>
          <w:sz w:val="28"/>
        </w:rPr>
        <w:t xml:space="preserve">có </w:t>
      </w:r>
      <w:r>
        <w:rPr>
          <w:sz w:val="28"/>
        </w:rPr>
        <w:t>hiệu lực pháp</w:t>
      </w:r>
      <w:r>
        <w:rPr>
          <w:spacing w:val="-28"/>
          <w:sz w:val="28"/>
        </w:rPr>
        <w:t xml:space="preserve"> </w:t>
      </w:r>
      <w:r>
        <w:rPr>
          <w:sz w:val="28"/>
        </w:rPr>
        <w:t>luật.</w:t>
      </w:r>
    </w:p>
    <w:p w14:paraId="0C6E9E37" w14:textId="77777777" w:rsidR="001E70A7" w:rsidRDefault="001E70A7">
      <w:pPr>
        <w:spacing w:line="237" w:lineRule="auto"/>
        <w:jc w:val="both"/>
        <w:rPr>
          <w:sz w:val="28"/>
        </w:rPr>
        <w:sectPr w:rsidR="001E70A7">
          <w:type w:val="continuous"/>
          <w:pgSz w:w="12240" w:h="15840"/>
          <w:pgMar w:top="1200" w:right="620" w:bottom="280" w:left="1600" w:header="720" w:footer="720" w:gutter="0"/>
          <w:cols w:space="720"/>
        </w:sectPr>
      </w:pPr>
    </w:p>
    <w:p w14:paraId="0AB85FA1" w14:textId="77777777" w:rsidR="001E70A7" w:rsidRDefault="00926A7C">
      <w:pPr>
        <w:pStyle w:val="BodyText"/>
        <w:spacing w:before="71" w:line="237" w:lineRule="auto"/>
        <w:ind w:right="226" w:firstLine="566"/>
      </w:pPr>
      <w:r>
        <w:lastRenderedPageBreak/>
        <w:t>Trường hợp phát hiện có hành vi vi phạm pháp luật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14:paraId="5E394714" w14:textId="77777777" w:rsidR="001E70A7" w:rsidRDefault="00926A7C">
      <w:pPr>
        <w:pStyle w:val="BodyText"/>
        <w:spacing w:before="124"/>
        <w:ind w:left="668"/>
      </w:pPr>
      <w:r>
        <w:t>7. Điều 28 được sửa đổi, bổ sung như sau:</w:t>
      </w:r>
    </w:p>
    <w:p w14:paraId="5668AED1" w14:textId="77777777" w:rsidR="001E70A7" w:rsidRDefault="00926A7C">
      <w:pPr>
        <w:pStyle w:val="BodyText"/>
        <w:ind w:left="668"/>
      </w:pPr>
      <w:r>
        <w:t>“Điều 28</w:t>
      </w:r>
    </w:p>
    <w:p w14:paraId="09077EFE" w14:textId="77777777" w:rsidR="001E70A7" w:rsidRDefault="00926A7C">
      <w:pPr>
        <w:pStyle w:val="BodyText"/>
        <w:ind w:left="668"/>
      </w:pPr>
      <w:r>
        <w:t>Thủ tướng Chính phủ có thẩm quyền:</w:t>
      </w:r>
    </w:p>
    <w:p w14:paraId="7F9F7B6F" w14:textId="77777777" w:rsidR="001E70A7" w:rsidRDefault="00926A7C">
      <w:pPr>
        <w:pStyle w:val="ListParagraph"/>
        <w:numPr>
          <w:ilvl w:val="0"/>
          <w:numId w:val="16"/>
        </w:numPr>
        <w:tabs>
          <w:tab w:val="left" w:pos="954"/>
        </w:tabs>
        <w:spacing w:before="123" w:line="237" w:lineRule="auto"/>
        <w:ind w:right="239" w:firstLine="566"/>
        <w:rPr>
          <w:sz w:val="28"/>
        </w:rPr>
      </w:pPr>
      <w:r>
        <w:rPr>
          <w:sz w:val="28"/>
        </w:rPr>
        <w:t>Lãnh đạo công tác giải quyết khiếu nại của các bộ, cơ quan ngang bộ, cơ quan thuộc Chính phủ, Uỷ ban nhân dân các</w:t>
      </w:r>
      <w:r>
        <w:rPr>
          <w:spacing w:val="-6"/>
          <w:sz w:val="28"/>
        </w:rPr>
        <w:t xml:space="preserve"> </w:t>
      </w:r>
      <w:r>
        <w:rPr>
          <w:sz w:val="28"/>
        </w:rPr>
        <w:t>cấp;</w:t>
      </w:r>
    </w:p>
    <w:p w14:paraId="244F5520" w14:textId="77777777" w:rsidR="001E70A7" w:rsidRDefault="00926A7C">
      <w:pPr>
        <w:pStyle w:val="ListParagraph"/>
        <w:numPr>
          <w:ilvl w:val="0"/>
          <w:numId w:val="16"/>
        </w:numPr>
        <w:tabs>
          <w:tab w:val="left" w:pos="954"/>
        </w:tabs>
        <w:spacing w:before="118"/>
        <w:ind w:right="242" w:firstLine="566"/>
        <w:rPr>
          <w:sz w:val="28"/>
        </w:rPr>
      </w:pPr>
      <w:r>
        <w:rPr>
          <w:sz w:val="28"/>
        </w:rPr>
        <w:t>Xử lý các kiến nghị của Tổng thanh tra quy định tại khoản 2 Điều 26 của Luật khiếu nại, tố cáo.”</w:t>
      </w:r>
    </w:p>
    <w:p w14:paraId="12817396" w14:textId="77777777" w:rsidR="001E70A7" w:rsidRDefault="00926A7C">
      <w:pPr>
        <w:pStyle w:val="BodyText"/>
        <w:ind w:left="668"/>
        <w:jc w:val="left"/>
      </w:pPr>
      <w:r>
        <w:t>8. Điều 32 được sửa đổi, bổ sung như sau:</w:t>
      </w:r>
    </w:p>
    <w:p w14:paraId="0B3BF57F" w14:textId="77777777" w:rsidR="001E70A7" w:rsidRDefault="00926A7C">
      <w:pPr>
        <w:pStyle w:val="BodyText"/>
        <w:spacing w:before="118"/>
        <w:ind w:left="668"/>
        <w:jc w:val="left"/>
      </w:pPr>
      <w:r>
        <w:t>“Điều 32</w:t>
      </w:r>
    </w:p>
    <w:p w14:paraId="1645BEDD" w14:textId="77777777" w:rsidR="001E70A7" w:rsidRDefault="00926A7C">
      <w:pPr>
        <w:pStyle w:val="BodyText"/>
        <w:spacing w:before="122" w:line="237" w:lineRule="auto"/>
        <w:ind w:right="174" w:firstLine="566"/>
        <w:jc w:val="left"/>
      </w:pPr>
      <w:r>
        <w:t>Khiếu nại thuộc một trong các trường hợp sau đây không được thụ lý để giải quyết:</w:t>
      </w:r>
    </w:p>
    <w:p w14:paraId="0CB7E0D5" w14:textId="77777777" w:rsidR="001E70A7" w:rsidRDefault="00926A7C">
      <w:pPr>
        <w:pStyle w:val="ListParagraph"/>
        <w:numPr>
          <w:ilvl w:val="0"/>
          <w:numId w:val="15"/>
        </w:numPr>
        <w:tabs>
          <w:tab w:val="left" w:pos="963"/>
        </w:tabs>
        <w:spacing w:before="118"/>
        <w:ind w:right="239" w:firstLine="566"/>
        <w:rPr>
          <w:sz w:val="28"/>
        </w:rPr>
      </w:pPr>
      <w:r>
        <w:rPr>
          <w:sz w:val="28"/>
        </w:rPr>
        <w:t>Quyết định hành chính, hành vi hành chính bị khiếu nại không liên quan trực tiếp đến quyền, lợi ích hợp pháp của người khiếu</w:t>
      </w:r>
      <w:r>
        <w:rPr>
          <w:spacing w:val="-15"/>
          <w:sz w:val="28"/>
        </w:rPr>
        <w:t xml:space="preserve"> </w:t>
      </w:r>
      <w:r>
        <w:rPr>
          <w:sz w:val="28"/>
        </w:rPr>
        <w:t>nại;</w:t>
      </w:r>
    </w:p>
    <w:p w14:paraId="0538F5DE" w14:textId="77777777" w:rsidR="001E70A7" w:rsidRDefault="00926A7C">
      <w:pPr>
        <w:pStyle w:val="ListParagraph"/>
        <w:numPr>
          <w:ilvl w:val="0"/>
          <w:numId w:val="15"/>
        </w:numPr>
        <w:tabs>
          <w:tab w:val="left" w:pos="954"/>
        </w:tabs>
        <w:spacing w:before="120" w:line="237" w:lineRule="auto"/>
        <w:ind w:right="239" w:firstLine="566"/>
        <w:rPr>
          <w:sz w:val="28"/>
        </w:rPr>
      </w:pPr>
      <w:r>
        <w:rPr>
          <w:sz w:val="28"/>
        </w:rPr>
        <w:t>Người khiếu nại không có năng lực hành vi dân sự đầy đủ mà không có người đại diện hợp</w:t>
      </w:r>
      <w:r>
        <w:rPr>
          <w:spacing w:val="-4"/>
          <w:sz w:val="28"/>
        </w:rPr>
        <w:t xml:space="preserve"> </w:t>
      </w:r>
      <w:r>
        <w:rPr>
          <w:sz w:val="28"/>
        </w:rPr>
        <w:t>pháp;</w:t>
      </w:r>
    </w:p>
    <w:p w14:paraId="753CF8BF" w14:textId="77777777" w:rsidR="001E70A7" w:rsidRDefault="00926A7C">
      <w:pPr>
        <w:pStyle w:val="ListParagraph"/>
        <w:numPr>
          <w:ilvl w:val="0"/>
          <w:numId w:val="15"/>
        </w:numPr>
        <w:tabs>
          <w:tab w:val="left" w:pos="949"/>
        </w:tabs>
        <w:spacing w:before="121"/>
        <w:ind w:left="948" w:hanging="281"/>
        <w:rPr>
          <w:sz w:val="28"/>
        </w:rPr>
      </w:pPr>
      <w:r>
        <w:rPr>
          <w:sz w:val="28"/>
        </w:rPr>
        <w:t>Người đại diện không hợp</w:t>
      </w:r>
      <w:r>
        <w:rPr>
          <w:spacing w:val="-1"/>
          <w:sz w:val="28"/>
        </w:rPr>
        <w:t xml:space="preserve"> </w:t>
      </w:r>
      <w:r>
        <w:rPr>
          <w:sz w:val="28"/>
        </w:rPr>
        <w:t>pháp;</w:t>
      </w:r>
    </w:p>
    <w:p w14:paraId="3F1FB2F2" w14:textId="77777777" w:rsidR="001E70A7" w:rsidRDefault="00926A7C">
      <w:pPr>
        <w:pStyle w:val="ListParagraph"/>
        <w:numPr>
          <w:ilvl w:val="0"/>
          <w:numId w:val="15"/>
        </w:numPr>
        <w:tabs>
          <w:tab w:val="left" w:pos="949"/>
        </w:tabs>
        <w:ind w:left="948" w:hanging="281"/>
        <w:rPr>
          <w:sz w:val="28"/>
        </w:rPr>
      </w:pPr>
      <w:r>
        <w:rPr>
          <w:sz w:val="28"/>
        </w:rPr>
        <w:t>Thời hiệu khiếu nại, thời hạn khiếu nại tiếp đã</w:t>
      </w:r>
      <w:r>
        <w:rPr>
          <w:spacing w:val="-12"/>
          <w:sz w:val="28"/>
        </w:rPr>
        <w:t xml:space="preserve"> </w:t>
      </w:r>
      <w:r>
        <w:rPr>
          <w:sz w:val="28"/>
        </w:rPr>
        <w:t>hết;</w:t>
      </w:r>
    </w:p>
    <w:p w14:paraId="3E20B59F" w14:textId="77777777" w:rsidR="001E70A7" w:rsidRDefault="00926A7C">
      <w:pPr>
        <w:pStyle w:val="ListParagraph"/>
        <w:numPr>
          <w:ilvl w:val="0"/>
          <w:numId w:val="15"/>
        </w:numPr>
        <w:tabs>
          <w:tab w:val="left" w:pos="949"/>
        </w:tabs>
        <w:ind w:left="948" w:hanging="281"/>
        <w:rPr>
          <w:sz w:val="28"/>
        </w:rPr>
      </w:pPr>
      <w:r>
        <w:rPr>
          <w:sz w:val="28"/>
        </w:rPr>
        <w:t>Việc khiếu nại đã có quyết định giải quyết khiếu nại lần</w:t>
      </w:r>
      <w:r>
        <w:rPr>
          <w:spacing w:val="-4"/>
          <w:sz w:val="28"/>
        </w:rPr>
        <w:t xml:space="preserve"> </w:t>
      </w:r>
      <w:r>
        <w:rPr>
          <w:sz w:val="28"/>
        </w:rPr>
        <w:t>hai;</w:t>
      </w:r>
    </w:p>
    <w:p w14:paraId="07E46816" w14:textId="77777777" w:rsidR="001E70A7" w:rsidRDefault="00926A7C">
      <w:pPr>
        <w:pStyle w:val="ListParagraph"/>
        <w:numPr>
          <w:ilvl w:val="0"/>
          <w:numId w:val="15"/>
        </w:numPr>
        <w:tabs>
          <w:tab w:val="left" w:pos="968"/>
        </w:tabs>
        <w:spacing w:before="122" w:line="237" w:lineRule="auto"/>
        <w:ind w:right="240" w:firstLine="566"/>
        <w:rPr>
          <w:sz w:val="28"/>
        </w:rPr>
      </w:pPr>
      <w:r>
        <w:rPr>
          <w:sz w:val="28"/>
        </w:rPr>
        <w:t>Việc khiếu nại đã được Toà án thụ lý để giải quyết hoặc đã có bản án, quyết định của Toà án."</w:t>
      </w:r>
    </w:p>
    <w:p w14:paraId="6079C6DE" w14:textId="77777777" w:rsidR="001E70A7" w:rsidRDefault="00926A7C">
      <w:pPr>
        <w:pStyle w:val="BodyText"/>
        <w:spacing w:before="119"/>
        <w:ind w:left="668"/>
        <w:jc w:val="left"/>
      </w:pPr>
      <w:r>
        <w:t>9. Điều 36 được sửa đổi, bổ sung như sau:</w:t>
      </w:r>
    </w:p>
    <w:p w14:paraId="3ACF194D" w14:textId="77777777" w:rsidR="001E70A7" w:rsidRDefault="00926A7C">
      <w:pPr>
        <w:pStyle w:val="BodyText"/>
        <w:spacing w:before="119"/>
        <w:ind w:left="668"/>
        <w:jc w:val="left"/>
      </w:pPr>
      <w:r>
        <w:t>"Điều 36</w:t>
      </w:r>
    </w:p>
    <w:p w14:paraId="360A72F8" w14:textId="77777777" w:rsidR="001E70A7" w:rsidRDefault="00926A7C">
      <w:pPr>
        <w:pStyle w:val="ListParagraph"/>
        <w:numPr>
          <w:ilvl w:val="0"/>
          <w:numId w:val="14"/>
        </w:numPr>
        <w:tabs>
          <w:tab w:val="left" w:pos="954"/>
        </w:tabs>
        <w:ind w:right="238" w:firstLine="566"/>
        <w:jc w:val="both"/>
        <w:rPr>
          <w:sz w:val="28"/>
        </w:rPr>
      </w:pPr>
      <w:r>
        <w:rPr>
          <w:sz w:val="28"/>
        </w:rPr>
        <w:t>Thời hạn giải quyết khiếu nại lần đầu không quá 30 ngày, kể từ ngày thụ lý để giải quyết; đối với vụ việc phức tạp thì thời hạn giải quyết khiếu nại có thể kéo dài hơn, nhưng không quá 45 ngày, kể từ ngày thụ lý để giải</w:t>
      </w:r>
      <w:r>
        <w:rPr>
          <w:spacing w:val="-12"/>
          <w:sz w:val="28"/>
        </w:rPr>
        <w:t xml:space="preserve"> </w:t>
      </w:r>
      <w:r>
        <w:rPr>
          <w:sz w:val="28"/>
        </w:rPr>
        <w:t>quyết.</w:t>
      </w:r>
    </w:p>
    <w:p w14:paraId="49E95F52" w14:textId="77777777" w:rsidR="001E70A7" w:rsidRDefault="00926A7C">
      <w:pPr>
        <w:pStyle w:val="BodyText"/>
        <w:spacing w:before="118" w:line="237" w:lineRule="auto"/>
        <w:ind w:right="240" w:firstLine="566"/>
      </w:pPr>
      <w:r>
        <w:t>Ở vùng sâu, vùng xa đi lại khó khăn thì thời hạn giải quyết khiếu nại lần đầu không quá 45 ngày, kể từ ngày thụ lý để giải quyết; đối với vụ việc phức tạp thì thời hạn giải quyết khiếu nại có thể kéo dài hơn, nhưng không quá 60 ngày, kể từ ngày thụ lý để giải quyết.</w:t>
      </w:r>
    </w:p>
    <w:p w14:paraId="18FAB4B8" w14:textId="77777777" w:rsidR="001E70A7" w:rsidRDefault="00926A7C">
      <w:pPr>
        <w:pStyle w:val="ListParagraph"/>
        <w:numPr>
          <w:ilvl w:val="0"/>
          <w:numId w:val="14"/>
        </w:numPr>
        <w:tabs>
          <w:tab w:val="left" w:pos="971"/>
        </w:tabs>
        <w:spacing w:before="121"/>
        <w:ind w:right="237" w:firstLine="566"/>
        <w:jc w:val="both"/>
        <w:rPr>
          <w:sz w:val="28"/>
        </w:rPr>
      </w:pPr>
      <w:r>
        <w:rPr>
          <w:sz w:val="28"/>
        </w:rPr>
        <w:t>Trong thời hạn quy định tại khoản 1 Điều này mà người có thẩm quyền giải quyết khiếu nại không giải quyết thì phải bị xem xét xử lý kỷ luật. Người khiếu nại</w:t>
      </w:r>
      <w:r>
        <w:rPr>
          <w:spacing w:val="4"/>
          <w:sz w:val="28"/>
        </w:rPr>
        <w:t xml:space="preserve"> </w:t>
      </w:r>
      <w:r>
        <w:rPr>
          <w:sz w:val="28"/>
        </w:rPr>
        <w:t>có</w:t>
      </w:r>
    </w:p>
    <w:p w14:paraId="64F3A7D8" w14:textId="77777777" w:rsidR="001E70A7" w:rsidRDefault="001E70A7">
      <w:pPr>
        <w:jc w:val="both"/>
        <w:rPr>
          <w:sz w:val="28"/>
        </w:rPr>
        <w:sectPr w:rsidR="001E70A7">
          <w:pgSz w:w="12240" w:h="15840"/>
          <w:pgMar w:top="1060" w:right="620" w:bottom="280" w:left="1600" w:header="720" w:footer="720" w:gutter="0"/>
          <w:cols w:space="720"/>
        </w:sectPr>
      </w:pPr>
    </w:p>
    <w:p w14:paraId="727B01BA" w14:textId="77777777" w:rsidR="001E70A7" w:rsidRDefault="00926A7C">
      <w:pPr>
        <w:pStyle w:val="BodyText"/>
        <w:spacing w:before="68"/>
        <w:ind w:right="223"/>
      </w:pPr>
      <w:r>
        <w:lastRenderedPageBreak/>
        <w:t>quyền kiến nghị với cấp trên trực tiếp của người không giải quyết khiếu nại để xem xét xử lý kỷ luật người</w:t>
      </w:r>
      <w:r>
        <w:rPr>
          <w:spacing w:val="-4"/>
        </w:rPr>
        <w:t xml:space="preserve"> </w:t>
      </w:r>
      <w:r>
        <w:t>đó.”</w:t>
      </w:r>
    </w:p>
    <w:p w14:paraId="73FE2ADD" w14:textId="77777777" w:rsidR="001E70A7" w:rsidRDefault="00926A7C">
      <w:pPr>
        <w:pStyle w:val="ListParagraph"/>
        <w:numPr>
          <w:ilvl w:val="0"/>
          <w:numId w:val="13"/>
        </w:numPr>
        <w:tabs>
          <w:tab w:val="left" w:pos="1091"/>
        </w:tabs>
        <w:ind w:hanging="423"/>
        <w:jc w:val="both"/>
        <w:rPr>
          <w:sz w:val="28"/>
        </w:rPr>
      </w:pPr>
      <w:r>
        <w:rPr>
          <w:sz w:val="28"/>
        </w:rPr>
        <w:t>Điều 37 được sửa đổi, bổ sung như</w:t>
      </w:r>
      <w:r>
        <w:rPr>
          <w:spacing w:val="-14"/>
          <w:sz w:val="28"/>
        </w:rPr>
        <w:t xml:space="preserve"> </w:t>
      </w:r>
      <w:r>
        <w:rPr>
          <w:sz w:val="28"/>
        </w:rPr>
        <w:t>sau:</w:t>
      </w:r>
    </w:p>
    <w:p w14:paraId="78BF4882" w14:textId="77777777" w:rsidR="001E70A7" w:rsidRDefault="00926A7C">
      <w:pPr>
        <w:pStyle w:val="BodyText"/>
        <w:ind w:left="668"/>
      </w:pPr>
      <w:r>
        <w:t>“Điều 37</w:t>
      </w:r>
    </w:p>
    <w:p w14:paraId="5D4D968A" w14:textId="77777777" w:rsidR="001E70A7" w:rsidRDefault="00926A7C">
      <w:pPr>
        <w:pStyle w:val="BodyText"/>
        <w:spacing w:before="123" w:line="237" w:lineRule="auto"/>
        <w:ind w:right="230" w:firstLine="566"/>
      </w:pPr>
      <w:r>
        <w:t>Trong quá trình giải quyết khiếu nại lần đầu, người giải quyết khiếu nại phải gặp gỡ, đối thoại trực tiếp với người khiếu nại, người bị khiếu nại để làm rõ nội dung khiếu nại, yêu cầu của người khiếu nại và hướng giải quyết khiếu nại. Trong trường hợp người khiếu nại nhờ luật sư giúp đỡ về pháp luật thì luật sư có quyền tham gia trong quá trình giải quyết khiếu nại.Người giải quyết khiếu nại lần đầu phải ra quyết định giải quyết khiếu nại bằng văn bản và gửi quyết định này cho người khiếu nại, người bị khiếu nại, người có quyền, lợi ích liên quan. Quyết định giải quyết khiếu nại phải được công bố công</w:t>
      </w:r>
      <w:r>
        <w:rPr>
          <w:spacing w:val="-4"/>
        </w:rPr>
        <w:t xml:space="preserve"> </w:t>
      </w:r>
      <w:r>
        <w:t>khai.”</w:t>
      </w:r>
    </w:p>
    <w:p w14:paraId="04951AF5" w14:textId="77777777" w:rsidR="001E70A7" w:rsidRDefault="00926A7C">
      <w:pPr>
        <w:pStyle w:val="ListParagraph"/>
        <w:numPr>
          <w:ilvl w:val="0"/>
          <w:numId w:val="13"/>
        </w:numPr>
        <w:tabs>
          <w:tab w:val="left" w:pos="1091"/>
        </w:tabs>
        <w:spacing w:before="126"/>
        <w:ind w:hanging="423"/>
        <w:jc w:val="both"/>
        <w:rPr>
          <w:sz w:val="28"/>
        </w:rPr>
      </w:pPr>
      <w:r>
        <w:rPr>
          <w:sz w:val="28"/>
        </w:rPr>
        <w:t>Điều 38 được sửa đổi, bổ sung như</w:t>
      </w:r>
      <w:r>
        <w:rPr>
          <w:spacing w:val="-14"/>
          <w:sz w:val="28"/>
        </w:rPr>
        <w:t xml:space="preserve"> </w:t>
      </w:r>
      <w:r>
        <w:rPr>
          <w:sz w:val="28"/>
        </w:rPr>
        <w:t>sau:</w:t>
      </w:r>
    </w:p>
    <w:p w14:paraId="6737CEEA" w14:textId="77777777" w:rsidR="001E70A7" w:rsidRDefault="00926A7C">
      <w:pPr>
        <w:pStyle w:val="BodyText"/>
        <w:spacing w:before="120"/>
        <w:ind w:left="668"/>
      </w:pPr>
      <w:r>
        <w:t>“Điều 38</w:t>
      </w:r>
    </w:p>
    <w:p w14:paraId="6309E3C3" w14:textId="77777777" w:rsidR="001E70A7" w:rsidRDefault="00926A7C">
      <w:pPr>
        <w:pStyle w:val="BodyText"/>
        <w:ind w:left="668"/>
      </w:pPr>
      <w:r>
        <w:t>Quyết định giải quyết khiếu nại lần đầu phải có các nội dung sau đây:</w:t>
      </w:r>
    </w:p>
    <w:p w14:paraId="0D739A3E" w14:textId="77777777" w:rsidR="001E70A7" w:rsidRDefault="00926A7C">
      <w:pPr>
        <w:pStyle w:val="ListParagraph"/>
        <w:numPr>
          <w:ilvl w:val="0"/>
          <w:numId w:val="12"/>
        </w:numPr>
        <w:tabs>
          <w:tab w:val="left" w:pos="949"/>
        </w:tabs>
        <w:rPr>
          <w:sz w:val="28"/>
        </w:rPr>
      </w:pPr>
      <w:r>
        <w:rPr>
          <w:sz w:val="28"/>
        </w:rPr>
        <w:t>Ngày, tháng, năm ra quyết</w:t>
      </w:r>
      <w:r>
        <w:rPr>
          <w:spacing w:val="-7"/>
          <w:sz w:val="28"/>
        </w:rPr>
        <w:t xml:space="preserve"> </w:t>
      </w:r>
      <w:r>
        <w:rPr>
          <w:sz w:val="28"/>
        </w:rPr>
        <w:t>định;</w:t>
      </w:r>
    </w:p>
    <w:p w14:paraId="26F0ED4E" w14:textId="77777777" w:rsidR="001E70A7" w:rsidRDefault="00926A7C">
      <w:pPr>
        <w:pStyle w:val="ListParagraph"/>
        <w:numPr>
          <w:ilvl w:val="0"/>
          <w:numId w:val="12"/>
        </w:numPr>
        <w:tabs>
          <w:tab w:val="left" w:pos="949"/>
        </w:tabs>
        <w:spacing w:before="120"/>
        <w:rPr>
          <w:sz w:val="28"/>
        </w:rPr>
      </w:pPr>
      <w:r>
        <w:rPr>
          <w:sz w:val="28"/>
        </w:rPr>
        <w:t>Tên, địa chỉ của người khiếu nại, người bị khiếu</w:t>
      </w:r>
      <w:r>
        <w:rPr>
          <w:spacing w:val="-12"/>
          <w:sz w:val="28"/>
        </w:rPr>
        <w:t xml:space="preserve"> </w:t>
      </w:r>
      <w:r>
        <w:rPr>
          <w:sz w:val="28"/>
        </w:rPr>
        <w:t>nại;</w:t>
      </w:r>
    </w:p>
    <w:p w14:paraId="03CC8655" w14:textId="77777777" w:rsidR="001E70A7" w:rsidRDefault="00926A7C">
      <w:pPr>
        <w:pStyle w:val="ListParagraph"/>
        <w:numPr>
          <w:ilvl w:val="0"/>
          <w:numId w:val="12"/>
        </w:numPr>
        <w:tabs>
          <w:tab w:val="left" w:pos="949"/>
        </w:tabs>
        <w:rPr>
          <w:sz w:val="28"/>
        </w:rPr>
      </w:pPr>
      <w:r>
        <w:rPr>
          <w:sz w:val="28"/>
        </w:rPr>
        <w:t>Nội dung khiếu</w:t>
      </w:r>
      <w:r>
        <w:rPr>
          <w:spacing w:val="-4"/>
          <w:sz w:val="28"/>
        </w:rPr>
        <w:t xml:space="preserve"> </w:t>
      </w:r>
      <w:r>
        <w:rPr>
          <w:sz w:val="28"/>
        </w:rPr>
        <w:t>nại;</w:t>
      </w:r>
    </w:p>
    <w:p w14:paraId="584A18CF" w14:textId="77777777" w:rsidR="001E70A7" w:rsidRDefault="00926A7C">
      <w:pPr>
        <w:pStyle w:val="ListParagraph"/>
        <w:numPr>
          <w:ilvl w:val="0"/>
          <w:numId w:val="12"/>
        </w:numPr>
        <w:tabs>
          <w:tab w:val="left" w:pos="949"/>
        </w:tabs>
        <w:rPr>
          <w:sz w:val="28"/>
        </w:rPr>
      </w:pPr>
      <w:r>
        <w:rPr>
          <w:sz w:val="28"/>
        </w:rPr>
        <w:t>Kết quả xác minh nội dung khiếu nại; căn cứ pháp luật để giải quyết khiếu</w:t>
      </w:r>
      <w:r>
        <w:rPr>
          <w:spacing w:val="-33"/>
          <w:sz w:val="28"/>
        </w:rPr>
        <w:t xml:space="preserve"> </w:t>
      </w:r>
      <w:r>
        <w:rPr>
          <w:sz w:val="28"/>
        </w:rPr>
        <w:t>nại;</w:t>
      </w:r>
    </w:p>
    <w:p w14:paraId="2DA6A44D" w14:textId="77777777" w:rsidR="001E70A7" w:rsidRDefault="00926A7C">
      <w:pPr>
        <w:pStyle w:val="ListParagraph"/>
        <w:numPr>
          <w:ilvl w:val="0"/>
          <w:numId w:val="12"/>
        </w:numPr>
        <w:tabs>
          <w:tab w:val="left" w:pos="949"/>
        </w:tabs>
        <w:spacing w:before="120"/>
        <w:rPr>
          <w:sz w:val="28"/>
        </w:rPr>
      </w:pPr>
      <w:r>
        <w:rPr>
          <w:sz w:val="28"/>
        </w:rPr>
        <w:t>Kết luận nội dung khiếu nại là đúng, đúng một phần hoặc sai toàn</w:t>
      </w:r>
      <w:r>
        <w:rPr>
          <w:spacing w:val="-18"/>
          <w:sz w:val="28"/>
        </w:rPr>
        <w:t xml:space="preserve"> </w:t>
      </w:r>
      <w:r>
        <w:rPr>
          <w:sz w:val="28"/>
        </w:rPr>
        <w:t>bộ;</w:t>
      </w:r>
    </w:p>
    <w:p w14:paraId="6CF9F569" w14:textId="77777777" w:rsidR="001E70A7" w:rsidRDefault="00926A7C">
      <w:pPr>
        <w:pStyle w:val="ListParagraph"/>
        <w:numPr>
          <w:ilvl w:val="0"/>
          <w:numId w:val="12"/>
        </w:numPr>
        <w:tabs>
          <w:tab w:val="left" w:pos="999"/>
        </w:tabs>
        <w:ind w:left="102" w:right="239" w:firstLine="566"/>
        <w:jc w:val="both"/>
        <w:rPr>
          <w:sz w:val="28"/>
        </w:rPr>
      </w:pPr>
      <w:r>
        <w:rPr>
          <w:sz w:val="28"/>
        </w:rPr>
        <w:t>Giữ nguyên, sửa đổi hoặc hủy bỏ một phần hay toàn bộ quyết định hành chính, chấm dứt hành vi hành chính bị khiếu nại; giải quyết các vấn đề cụ thể trong nội dung khiếu</w:t>
      </w:r>
      <w:r>
        <w:rPr>
          <w:spacing w:val="-2"/>
          <w:sz w:val="28"/>
        </w:rPr>
        <w:t xml:space="preserve"> </w:t>
      </w:r>
      <w:r>
        <w:rPr>
          <w:sz w:val="28"/>
        </w:rPr>
        <w:t>nại;</w:t>
      </w:r>
    </w:p>
    <w:p w14:paraId="4C48BC5F" w14:textId="77777777" w:rsidR="001E70A7" w:rsidRDefault="00926A7C">
      <w:pPr>
        <w:pStyle w:val="ListParagraph"/>
        <w:numPr>
          <w:ilvl w:val="0"/>
          <w:numId w:val="12"/>
        </w:numPr>
        <w:tabs>
          <w:tab w:val="left" w:pos="949"/>
        </w:tabs>
        <w:spacing w:before="114"/>
        <w:rPr>
          <w:sz w:val="28"/>
        </w:rPr>
      </w:pPr>
      <w:r>
        <w:rPr>
          <w:sz w:val="28"/>
        </w:rPr>
        <w:t>Việc bồi thường cho người bị thiệt hại (nếu</w:t>
      </w:r>
      <w:r>
        <w:rPr>
          <w:spacing w:val="-1"/>
          <w:sz w:val="28"/>
        </w:rPr>
        <w:t xml:space="preserve"> </w:t>
      </w:r>
      <w:r>
        <w:rPr>
          <w:sz w:val="28"/>
        </w:rPr>
        <w:t>có);</w:t>
      </w:r>
    </w:p>
    <w:p w14:paraId="1D6F72D6" w14:textId="77777777" w:rsidR="001E70A7" w:rsidRDefault="00926A7C">
      <w:pPr>
        <w:pStyle w:val="ListParagraph"/>
        <w:numPr>
          <w:ilvl w:val="0"/>
          <w:numId w:val="12"/>
        </w:numPr>
        <w:tabs>
          <w:tab w:val="left" w:pos="949"/>
        </w:tabs>
        <w:spacing w:before="118"/>
        <w:rPr>
          <w:sz w:val="28"/>
        </w:rPr>
      </w:pPr>
      <w:r>
        <w:rPr>
          <w:sz w:val="28"/>
        </w:rPr>
        <w:t>Quyền khiếu nại tiếp, quyền khởi kiện vụ án hành chính tại Toà</w:t>
      </w:r>
      <w:r>
        <w:rPr>
          <w:spacing w:val="-12"/>
          <w:sz w:val="28"/>
        </w:rPr>
        <w:t xml:space="preserve"> </w:t>
      </w:r>
      <w:r>
        <w:rPr>
          <w:sz w:val="28"/>
        </w:rPr>
        <w:t>án.”</w:t>
      </w:r>
    </w:p>
    <w:p w14:paraId="57954BEA" w14:textId="77777777" w:rsidR="001E70A7" w:rsidRDefault="00926A7C">
      <w:pPr>
        <w:pStyle w:val="ListParagraph"/>
        <w:numPr>
          <w:ilvl w:val="0"/>
          <w:numId w:val="11"/>
        </w:numPr>
        <w:tabs>
          <w:tab w:val="left" w:pos="1091"/>
        </w:tabs>
        <w:spacing w:before="119"/>
        <w:ind w:hanging="423"/>
        <w:rPr>
          <w:sz w:val="28"/>
        </w:rPr>
      </w:pPr>
      <w:r>
        <w:rPr>
          <w:sz w:val="28"/>
        </w:rPr>
        <w:t>Điều 39 được sửa đổi, bổ sung như</w:t>
      </w:r>
      <w:r>
        <w:rPr>
          <w:spacing w:val="-14"/>
          <w:sz w:val="28"/>
        </w:rPr>
        <w:t xml:space="preserve"> </w:t>
      </w:r>
      <w:r>
        <w:rPr>
          <w:sz w:val="28"/>
        </w:rPr>
        <w:t>sau:</w:t>
      </w:r>
    </w:p>
    <w:p w14:paraId="158E377D" w14:textId="77777777" w:rsidR="001E70A7" w:rsidRDefault="00926A7C">
      <w:pPr>
        <w:pStyle w:val="BodyText"/>
        <w:spacing w:before="118"/>
        <w:ind w:left="668"/>
      </w:pPr>
      <w:r>
        <w:t>“Điều 39</w:t>
      </w:r>
    </w:p>
    <w:p w14:paraId="0BF363F8" w14:textId="77777777" w:rsidR="001E70A7" w:rsidRDefault="00926A7C">
      <w:pPr>
        <w:pStyle w:val="BodyText"/>
        <w:spacing w:before="119" w:line="237" w:lineRule="auto"/>
        <w:ind w:right="230" w:firstLine="566"/>
      </w:pPr>
      <w:r>
        <w:t>Trong thời hạn 30 ngày, kể từ ngày hết thời hạn giải quyết quy định tại Điều 36 của Luật khiếu nại, tố cáo mà khiếu nại không được giải quyết hoặc kể từ ngày nhận được quyết định giải quyết khiếu nại lần đầu mà người khiếu nại không đồng ý thì có quyền khiếu nại đến người có thẩm quyền giải quyết khiếu nại lần hai hoặc khởi kiện vụ án hành chính tại Toà án; đối với vùng sâu, vùng xa đi lại khó khăn thì thời hạn nói trên có thể kéo dài hơn nhưng không quá 45 ngày.</w:t>
      </w:r>
    </w:p>
    <w:p w14:paraId="134EE55B" w14:textId="77777777" w:rsidR="001E70A7" w:rsidRDefault="00926A7C">
      <w:pPr>
        <w:pStyle w:val="BodyText"/>
        <w:spacing w:before="126"/>
        <w:ind w:right="237" w:firstLine="566"/>
      </w:pPr>
      <w:r>
        <w:t>Trong trường hợp người khiếu nại không đồng ý với quyết định giải quyết khiếu nại lần đầu của Bộ trưởng, Thủ trưởng cơ quan ngang bộ, Chủ tịch Ủy ban nhân dân</w:t>
      </w:r>
    </w:p>
    <w:p w14:paraId="54C199BE" w14:textId="77777777" w:rsidR="001E70A7" w:rsidRDefault="001E70A7">
      <w:pPr>
        <w:sectPr w:rsidR="001E70A7">
          <w:pgSz w:w="12240" w:h="15840"/>
          <w:pgMar w:top="1060" w:right="620" w:bottom="280" w:left="1600" w:header="720" w:footer="720" w:gutter="0"/>
          <w:cols w:space="720"/>
        </w:sectPr>
      </w:pPr>
    </w:p>
    <w:p w14:paraId="2233E504" w14:textId="77777777" w:rsidR="001E70A7" w:rsidRDefault="00926A7C">
      <w:pPr>
        <w:pStyle w:val="BodyText"/>
        <w:spacing w:before="68"/>
        <w:ind w:right="237"/>
      </w:pPr>
      <w:r>
        <w:lastRenderedPageBreak/>
        <w:t>cấp tỉnh thì có quyền khởi kiện vụ án hành chính tại Toà án nhân dân cấp tỉnh, trừ trường hợp luật có quy định khác.”</w:t>
      </w:r>
    </w:p>
    <w:p w14:paraId="3BE59FDF" w14:textId="77777777" w:rsidR="001E70A7" w:rsidRDefault="00926A7C">
      <w:pPr>
        <w:pStyle w:val="ListParagraph"/>
        <w:numPr>
          <w:ilvl w:val="0"/>
          <w:numId w:val="11"/>
        </w:numPr>
        <w:tabs>
          <w:tab w:val="left" w:pos="1091"/>
        </w:tabs>
        <w:ind w:hanging="423"/>
        <w:jc w:val="both"/>
        <w:rPr>
          <w:sz w:val="28"/>
        </w:rPr>
      </w:pPr>
      <w:r>
        <w:rPr>
          <w:sz w:val="28"/>
        </w:rPr>
        <w:t>Điều 40 được sửa đổi, bổ sung như</w:t>
      </w:r>
      <w:r>
        <w:rPr>
          <w:spacing w:val="-14"/>
          <w:sz w:val="28"/>
        </w:rPr>
        <w:t xml:space="preserve"> </w:t>
      </w:r>
      <w:r>
        <w:rPr>
          <w:sz w:val="28"/>
        </w:rPr>
        <w:t>sau:</w:t>
      </w:r>
    </w:p>
    <w:p w14:paraId="73330A8C" w14:textId="77777777" w:rsidR="001E70A7" w:rsidRDefault="00926A7C">
      <w:pPr>
        <w:pStyle w:val="BodyText"/>
        <w:ind w:left="668"/>
      </w:pPr>
      <w:r>
        <w:t>“Điều 40</w:t>
      </w:r>
    </w:p>
    <w:p w14:paraId="08288337" w14:textId="77777777" w:rsidR="001E70A7" w:rsidRDefault="00926A7C">
      <w:pPr>
        <w:pStyle w:val="BodyText"/>
        <w:spacing w:before="123" w:line="237" w:lineRule="auto"/>
        <w:ind w:right="235" w:firstLine="566"/>
      </w:pPr>
      <w:r>
        <w:t>Trong trường hợp khiếu nại tiếp thì người khiếu nại phải gửi đơn kèm theo bản sao quyết định giải quyết khiếu nại lần đầu và các tài liệu liên quan (nếu có) cho người giải quyết khiếu nại lần</w:t>
      </w:r>
      <w:r>
        <w:rPr>
          <w:spacing w:val="1"/>
        </w:rPr>
        <w:t xml:space="preserve"> </w:t>
      </w:r>
      <w:r>
        <w:t>hai.”</w:t>
      </w:r>
    </w:p>
    <w:p w14:paraId="153E8D41" w14:textId="77777777" w:rsidR="001E70A7" w:rsidRDefault="00926A7C">
      <w:pPr>
        <w:pStyle w:val="ListParagraph"/>
        <w:numPr>
          <w:ilvl w:val="0"/>
          <w:numId w:val="11"/>
        </w:numPr>
        <w:tabs>
          <w:tab w:val="left" w:pos="1091"/>
        </w:tabs>
        <w:spacing w:before="121"/>
        <w:ind w:hanging="423"/>
        <w:jc w:val="both"/>
        <w:rPr>
          <w:sz w:val="28"/>
        </w:rPr>
      </w:pPr>
      <w:r>
        <w:rPr>
          <w:sz w:val="28"/>
        </w:rPr>
        <w:t>Điều 41 được sửa đổi, bổ sung như</w:t>
      </w:r>
      <w:r>
        <w:rPr>
          <w:spacing w:val="-14"/>
          <w:sz w:val="28"/>
        </w:rPr>
        <w:t xml:space="preserve"> </w:t>
      </w:r>
      <w:r>
        <w:rPr>
          <w:sz w:val="28"/>
        </w:rPr>
        <w:t>sau:</w:t>
      </w:r>
    </w:p>
    <w:p w14:paraId="1BBDB9E7" w14:textId="77777777" w:rsidR="001E70A7" w:rsidRDefault="00926A7C">
      <w:pPr>
        <w:pStyle w:val="BodyText"/>
        <w:ind w:left="668"/>
      </w:pPr>
      <w:r>
        <w:t>“Điều 41</w:t>
      </w:r>
    </w:p>
    <w:p w14:paraId="58918ABD" w14:textId="77777777" w:rsidR="001E70A7" w:rsidRDefault="00926A7C">
      <w:pPr>
        <w:pStyle w:val="BodyText"/>
        <w:spacing w:before="120" w:line="237" w:lineRule="auto"/>
        <w:ind w:right="234" w:firstLine="566"/>
      </w:pPr>
      <w:r>
        <w:t>Trong thời hạn 10 ngày, kể từ ngày nhận được khiếu nại thuộc thẩm quyền giải quyết của mình và không thuộc một trong các trường hợp quy định tại Điều 32 của Luật khiếu nại, tố cáo, người giải quyết khiếu nại lần hai phải thụ lý để giải quyết và thông báo bằng văn bản cho người khiếu nại, người giải quyết khiếu nại lần đầu biết; trường hợp không thụ lý để giải quyết thì phải thông báo bằng văn bản cho người khiếu nại và nêu rõ lý do.”</w:t>
      </w:r>
    </w:p>
    <w:p w14:paraId="62845ADC" w14:textId="77777777" w:rsidR="001E70A7" w:rsidRDefault="00926A7C">
      <w:pPr>
        <w:pStyle w:val="ListParagraph"/>
        <w:numPr>
          <w:ilvl w:val="0"/>
          <w:numId w:val="11"/>
        </w:numPr>
        <w:tabs>
          <w:tab w:val="left" w:pos="1091"/>
        </w:tabs>
        <w:spacing w:before="125"/>
        <w:ind w:hanging="423"/>
        <w:jc w:val="both"/>
        <w:rPr>
          <w:sz w:val="28"/>
        </w:rPr>
      </w:pPr>
      <w:r>
        <w:rPr>
          <w:sz w:val="28"/>
        </w:rPr>
        <w:t>Điều 42 được sửa đổi, bổ sung như</w:t>
      </w:r>
      <w:r>
        <w:rPr>
          <w:spacing w:val="-14"/>
          <w:sz w:val="28"/>
        </w:rPr>
        <w:t xml:space="preserve"> </w:t>
      </w:r>
      <w:r>
        <w:rPr>
          <w:sz w:val="28"/>
        </w:rPr>
        <w:t>sau:</w:t>
      </w:r>
    </w:p>
    <w:p w14:paraId="0A9EA0D6" w14:textId="77777777" w:rsidR="001E70A7" w:rsidRDefault="00926A7C">
      <w:pPr>
        <w:pStyle w:val="BodyText"/>
        <w:spacing w:before="120"/>
        <w:ind w:left="668"/>
      </w:pPr>
      <w:r>
        <w:t>“Điều 42</w:t>
      </w:r>
    </w:p>
    <w:p w14:paraId="028CEF56" w14:textId="77777777" w:rsidR="001E70A7" w:rsidRDefault="00926A7C">
      <w:pPr>
        <w:pStyle w:val="BodyText"/>
        <w:spacing w:before="120" w:line="237" w:lineRule="auto"/>
        <w:ind w:right="230" w:firstLine="566"/>
      </w:pPr>
      <w:r>
        <w:t>Trong quá trình giải quyết khiếu nại lần hai, nếu xét thấy việc thi hành quyết định hành chính bị khiếu nại, quyết định giải quyết khiếu nại lần đầu sẽ gây hậu quả khó khắc phục thì người giải quyết khiếu nại lần hai phải ra quyết định hoặc kiến nghị cấp có thẩm quyền ra quyết định tạm đình chỉ việc thi hành quyết định</w:t>
      </w:r>
      <w:r>
        <w:rPr>
          <w:spacing w:val="-17"/>
        </w:rPr>
        <w:t xml:space="preserve"> </w:t>
      </w:r>
      <w:r>
        <w:t>đó.</w:t>
      </w:r>
    </w:p>
    <w:p w14:paraId="73C6758E" w14:textId="77777777" w:rsidR="001E70A7" w:rsidRDefault="00926A7C">
      <w:pPr>
        <w:pStyle w:val="BodyText"/>
        <w:spacing w:before="124" w:line="237" w:lineRule="auto"/>
        <w:ind w:right="228" w:firstLine="566"/>
      </w:pPr>
      <w:r>
        <w:t>Thời hạn tạm đình chỉ không vượt quá thời gian còn lại của thời hạn giải quyết. Quyết định tạm đình chỉ phải được gửi cho người khiếu nại, người giải quyết khiếu nại lần đầu, người có quyền, lợi ích liên quan. Khi xét thấy lý do của việc tạm đình chỉ không còn thì phải hủy bỏ ngay quyết định tạm đình chỉ</w:t>
      </w:r>
      <w:r>
        <w:rPr>
          <w:spacing w:val="-13"/>
        </w:rPr>
        <w:t xml:space="preserve"> </w:t>
      </w:r>
      <w:r>
        <w:t>đó.”</w:t>
      </w:r>
    </w:p>
    <w:p w14:paraId="1F98B516" w14:textId="77777777" w:rsidR="001E70A7" w:rsidRDefault="00926A7C">
      <w:pPr>
        <w:pStyle w:val="ListParagraph"/>
        <w:numPr>
          <w:ilvl w:val="0"/>
          <w:numId w:val="11"/>
        </w:numPr>
        <w:tabs>
          <w:tab w:val="left" w:pos="1091"/>
        </w:tabs>
        <w:spacing w:before="124"/>
        <w:ind w:hanging="423"/>
        <w:jc w:val="both"/>
        <w:rPr>
          <w:sz w:val="28"/>
        </w:rPr>
      </w:pPr>
      <w:r>
        <w:rPr>
          <w:sz w:val="28"/>
        </w:rPr>
        <w:t>Điều 43 được sửa đổi, bổ sung như</w:t>
      </w:r>
      <w:r>
        <w:rPr>
          <w:spacing w:val="-14"/>
          <w:sz w:val="28"/>
        </w:rPr>
        <w:t xml:space="preserve"> </w:t>
      </w:r>
      <w:r>
        <w:rPr>
          <w:sz w:val="28"/>
        </w:rPr>
        <w:t>sau:</w:t>
      </w:r>
    </w:p>
    <w:p w14:paraId="4067D825" w14:textId="77777777" w:rsidR="001E70A7" w:rsidRDefault="00926A7C">
      <w:pPr>
        <w:pStyle w:val="BodyText"/>
        <w:spacing w:before="118"/>
        <w:ind w:left="668"/>
      </w:pPr>
      <w:r>
        <w:t>“Điều 43</w:t>
      </w:r>
    </w:p>
    <w:p w14:paraId="6ADBE465" w14:textId="77777777" w:rsidR="001E70A7" w:rsidRDefault="00926A7C">
      <w:pPr>
        <w:pStyle w:val="ListParagraph"/>
        <w:numPr>
          <w:ilvl w:val="0"/>
          <w:numId w:val="10"/>
        </w:numPr>
        <w:tabs>
          <w:tab w:val="left" w:pos="956"/>
        </w:tabs>
        <w:ind w:right="240" w:firstLine="566"/>
        <w:jc w:val="both"/>
        <w:rPr>
          <w:sz w:val="28"/>
        </w:rPr>
      </w:pPr>
      <w:r>
        <w:rPr>
          <w:sz w:val="28"/>
        </w:rPr>
        <w:t>Thời hạn giải quyết khiếu nại lần hai không quá 45 ngày, kể từ ngày thụ lý để giải quyết; đối với vụ việc phức tạp thì thời hạn giải quyết khiếu nại có thể kéo dài hơn, nhưng không quá 60 ngày, kể từ ngày thụ lý để giải</w:t>
      </w:r>
      <w:r>
        <w:rPr>
          <w:spacing w:val="-10"/>
          <w:sz w:val="28"/>
        </w:rPr>
        <w:t xml:space="preserve"> </w:t>
      </w:r>
      <w:r>
        <w:rPr>
          <w:sz w:val="28"/>
        </w:rPr>
        <w:t>quyết.</w:t>
      </w:r>
    </w:p>
    <w:p w14:paraId="10D5F88C" w14:textId="77777777" w:rsidR="001E70A7" w:rsidRDefault="00926A7C">
      <w:pPr>
        <w:pStyle w:val="BodyText"/>
        <w:spacing w:line="237" w:lineRule="auto"/>
        <w:ind w:right="227" w:firstLine="566"/>
      </w:pPr>
      <w:r>
        <w:t>Ở vùng sâu, vùng xa đi lại khó khăn thì thời hạn giải quyết khiếu nại lần hai không quá 60 ngày, kể từ ngày thụ lý để giải quyết; đối với vụ việc phức tạp thì thời hạn giải quyết khiếu nại có thể kéo dài hơn, nhưng không quá 70 ngày, kể từ ngày thụ lý để giải quyết.</w:t>
      </w:r>
    </w:p>
    <w:p w14:paraId="7BACBE17" w14:textId="77777777" w:rsidR="001E70A7" w:rsidRDefault="00926A7C">
      <w:pPr>
        <w:pStyle w:val="ListParagraph"/>
        <w:numPr>
          <w:ilvl w:val="0"/>
          <w:numId w:val="10"/>
        </w:numPr>
        <w:tabs>
          <w:tab w:val="left" w:pos="971"/>
        </w:tabs>
        <w:spacing w:before="127" w:line="237" w:lineRule="auto"/>
        <w:ind w:right="237" w:firstLine="566"/>
        <w:jc w:val="both"/>
        <w:rPr>
          <w:sz w:val="28"/>
        </w:rPr>
      </w:pPr>
      <w:r>
        <w:rPr>
          <w:sz w:val="28"/>
        </w:rPr>
        <w:t>Trong thời hạn quy định tại khoản 1 Điều này mà người có thẩm quyền giải quyết khiếu nại không giải quyết thì phải bị xem xét xử lý kỷ luật. Người khiếu nại</w:t>
      </w:r>
      <w:r>
        <w:rPr>
          <w:spacing w:val="4"/>
          <w:sz w:val="28"/>
        </w:rPr>
        <w:t xml:space="preserve"> </w:t>
      </w:r>
      <w:r>
        <w:rPr>
          <w:sz w:val="28"/>
        </w:rPr>
        <w:t>có</w:t>
      </w:r>
    </w:p>
    <w:p w14:paraId="2D057124" w14:textId="77777777" w:rsidR="001E70A7" w:rsidRDefault="001E70A7">
      <w:pPr>
        <w:spacing w:line="237" w:lineRule="auto"/>
        <w:jc w:val="both"/>
        <w:rPr>
          <w:sz w:val="28"/>
        </w:rPr>
        <w:sectPr w:rsidR="001E70A7">
          <w:pgSz w:w="12240" w:h="15840"/>
          <w:pgMar w:top="1060" w:right="620" w:bottom="280" w:left="1600" w:header="720" w:footer="720" w:gutter="0"/>
          <w:cols w:space="720"/>
        </w:sectPr>
      </w:pPr>
    </w:p>
    <w:p w14:paraId="44D2446D" w14:textId="77777777" w:rsidR="001E70A7" w:rsidRDefault="00926A7C">
      <w:pPr>
        <w:pStyle w:val="BodyText"/>
        <w:spacing w:before="68"/>
        <w:ind w:right="228"/>
      </w:pPr>
      <w:r>
        <w:lastRenderedPageBreak/>
        <w:t>quyền kiến nghị với cấp trên trực tiếp của người không giải quyết khiếu nại để xem xét xử lý kỷ luật người</w:t>
      </w:r>
      <w:r>
        <w:rPr>
          <w:spacing w:val="-4"/>
        </w:rPr>
        <w:t xml:space="preserve"> </w:t>
      </w:r>
      <w:r>
        <w:t>đó.”</w:t>
      </w:r>
    </w:p>
    <w:p w14:paraId="5197D4FA" w14:textId="77777777" w:rsidR="001E70A7" w:rsidRDefault="00926A7C">
      <w:pPr>
        <w:pStyle w:val="BodyText"/>
        <w:ind w:left="668"/>
      </w:pPr>
      <w:r>
        <w:t>17. Điều 44 được sửa đổi, bổ sung như sau:</w:t>
      </w:r>
    </w:p>
    <w:p w14:paraId="48D24A52" w14:textId="77777777" w:rsidR="001E70A7" w:rsidRDefault="00926A7C">
      <w:pPr>
        <w:pStyle w:val="BodyText"/>
        <w:ind w:left="668"/>
      </w:pPr>
      <w:r>
        <w:t>“Điều 44</w:t>
      </w:r>
    </w:p>
    <w:p w14:paraId="4679FAEA" w14:textId="77777777" w:rsidR="001E70A7" w:rsidRDefault="00926A7C">
      <w:pPr>
        <w:pStyle w:val="ListParagraph"/>
        <w:numPr>
          <w:ilvl w:val="0"/>
          <w:numId w:val="9"/>
        </w:numPr>
        <w:tabs>
          <w:tab w:val="left" w:pos="956"/>
        </w:tabs>
        <w:spacing w:before="123" w:line="237" w:lineRule="auto"/>
        <w:ind w:right="238" w:firstLine="566"/>
        <w:jc w:val="both"/>
        <w:rPr>
          <w:sz w:val="28"/>
        </w:rPr>
      </w:pPr>
      <w:r>
        <w:rPr>
          <w:sz w:val="28"/>
        </w:rPr>
        <w:t>Trong quá trình giải quyết khiếu nại lần hai, người giải quyết khiếu nại có các quyền sau</w:t>
      </w:r>
      <w:r>
        <w:rPr>
          <w:spacing w:val="-2"/>
          <w:sz w:val="28"/>
        </w:rPr>
        <w:t xml:space="preserve"> </w:t>
      </w:r>
      <w:r>
        <w:rPr>
          <w:sz w:val="28"/>
        </w:rPr>
        <w:t>đây:</w:t>
      </w:r>
    </w:p>
    <w:p w14:paraId="509BB5A7" w14:textId="77777777" w:rsidR="001E70A7" w:rsidRDefault="00926A7C">
      <w:pPr>
        <w:pStyle w:val="ListParagraph"/>
        <w:numPr>
          <w:ilvl w:val="0"/>
          <w:numId w:val="8"/>
        </w:numPr>
        <w:tabs>
          <w:tab w:val="left" w:pos="969"/>
        </w:tabs>
        <w:spacing w:before="118"/>
        <w:ind w:right="228" w:firstLine="566"/>
        <w:jc w:val="both"/>
        <w:rPr>
          <w:sz w:val="28"/>
        </w:rPr>
      </w:pPr>
      <w:r>
        <w:rPr>
          <w:sz w:val="28"/>
        </w:rPr>
        <w:t xml:space="preserve">Yêu cầu người khiếu nại cung cấp thông tin, </w:t>
      </w:r>
      <w:r>
        <w:rPr>
          <w:spacing w:val="2"/>
          <w:sz w:val="28"/>
        </w:rPr>
        <w:t xml:space="preserve">tài </w:t>
      </w:r>
      <w:r>
        <w:rPr>
          <w:sz w:val="28"/>
        </w:rPr>
        <w:t>liệu và những bằng chứng về nội dung khiếu</w:t>
      </w:r>
      <w:r>
        <w:rPr>
          <w:spacing w:val="-2"/>
          <w:sz w:val="28"/>
        </w:rPr>
        <w:t xml:space="preserve"> </w:t>
      </w:r>
      <w:r>
        <w:rPr>
          <w:sz w:val="28"/>
        </w:rPr>
        <w:t>nại;</w:t>
      </w:r>
    </w:p>
    <w:p w14:paraId="0094AEEC" w14:textId="77777777" w:rsidR="001E70A7" w:rsidRDefault="00926A7C">
      <w:pPr>
        <w:pStyle w:val="ListParagraph"/>
        <w:numPr>
          <w:ilvl w:val="0"/>
          <w:numId w:val="8"/>
        </w:numPr>
        <w:tabs>
          <w:tab w:val="left" w:pos="1014"/>
        </w:tabs>
        <w:spacing w:before="119" w:line="237" w:lineRule="auto"/>
        <w:ind w:right="237" w:firstLine="566"/>
        <w:jc w:val="both"/>
        <w:rPr>
          <w:sz w:val="28"/>
        </w:rPr>
      </w:pPr>
      <w:r>
        <w:rPr>
          <w:sz w:val="28"/>
        </w:rPr>
        <w:t>Yêu cầu người bị khiếu nại giải trình bằng văn bản về những nội dung bị khiếu nại;</w:t>
      </w:r>
    </w:p>
    <w:p w14:paraId="630752BF" w14:textId="77777777" w:rsidR="001E70A7" w:rsidRDefault="00926A7C">
      <w:pPr>
        <w:pStyle w:val="ListParagraph"/>
        <w:numPr>
          <w:ilvl w:val="0"/>
          <w:numId w:val="8"/>
        </w:numPr>
        <w:tabs>
          <w:tab w:val="left" w:pos="988"/>
        </w:tabs>
        <w:spacing w:before="124" w:line="237" w:lineRule="auto"/>
        <w:ind w:right="232" w:firstLine="566"/>
        <w:jc w:val="both"/>
        <w:rPr>
          <w:sz w:val="28"/>
        </w:rPr>
      </w:pPr>
      <w:r>
        <w:rPr>
          <w:sz w:val="28"/>
        </w:rPr>
        <w:t>Yêu cầu người giải quyết khiếu nại lần đầu, cá nhân, cơ quan, tổ chức hữu quan cung cấp thông tin, tài liệu và những bằng chứng liên quan đến nội dung khiếu nại;</w:t>
      </w:r>
    </w:p>
    <w:p w14:paraId="2AFE6060" w14:textId="77777777" w:rsidR="001E70A7" w:rsidRDefault="001E70A7">
      <w:pPr>
        <w:spacing w:line="237" w:lineRule="auto"/>
        <w:jc w:val="both"/>
        <w:rPr>
          <w:sz w:val="28"/>
        </w:rPr>
        <w:sectPr w:rsidR="001E70A7">
          <w:pgSz w:w="12240" w:h="15840"/>
          <w:pgMar w:top="1060" w:right="620" w:bottom="280" w:left="1600" w:header="720" w:footer="720" w:gutter="0"/>
          <w:cols w:space="720"/>
        </w:sectPr>
      </w:pPr>
    </w:p>
    <w:p w14:paraId="7BC412E5" w14:textId="77777777" w:rsidR="001E70A7" w:rsidRDefault="001E70A7">
      <w:pPr>
        <w:pStyle w:val="BodyText"/>
        <w:spacing w:before="0"/>
        <w:ind w:left="0"/>
        <w:jc w:val="left"/>
        <w:rPr>
          <w:sz w:val="30"/>
        </w:rPr>
      </w:pPr>
    </w:p>
    <w:p w14:paraId="2C15DB18" w14:textId="77777777" w:rsidR="001E70A7" w:rsidRDefault="001E70A7">
      <w:pPr>
        <w:pStyle w:val="BodyText"/>
        <w:spacing w:before="0"/>
        <w:ind w:left="0"/>
        <w:jc w:val="left"/>
        <w:rPr>
          <w:sz w:val="30"/>
        </w:rPr>
      </w:pPr>
    </w:p>
    <w:p w14:paraId="5D8303F4" w14:textId="77777777" w:rsidR="001E70A7" w:rsidRDefault="001E70A7">
      <w:pPr>
        <w:pStyle w:val="BodyText"/>
        <w:spacing w:before="0"/>
        <w:ind w:left="0"/>
        <w:jc w:val="left"/>
        <w:rPr>
          <w:sz w:val="30"/>
        </w:rPr>
      </w:pPr>
    </w:p>
    <w:p w14:paraId="063B987D" w14:textId="77777777" w:rsidR="001E70A7" w:rsidRDefault="001E70A7">
      <w:pPr>
        <w:pStyle w:val="BodyText"/>
        <w:spacing w:before="10"/>
        <w:ind w:left="0"/>
        <w:jc w:val="left"/>
        <w:rPr>
          <w:sz w:val="24"/>
        </w:rPr>
      </w:pPr>
    </w:p>
    <w:p w14:paraId="375595A7" w14:textId="77777777" w:rsidR="001E70A7" w:rsidRDefault="00926A7C">
      <w:pPr>
        <w:pStyle w:val="BodyText"/>
        <w:spacing w:before="0"/>
        <w:jc w:val="left"/>
      </w:pPr>
      <w:r>
        <w:t>luật.</w:t>
      </w:r>
    </w:p>
    <w:p w14:paraId="695B01E1" w14:textId="77777777" w:rsidR="001E70A7" w:rsidRDefault="00926A7C">
      <w:pPr>
        <w:pStyle w:val="ListParagraph"/>
        <w:numPr>
          <w:ilvl w:val="0"/>
          <w:numId w:val="8"/>
        </w:numPr>
        <w:tabs>
          <w:tab w:val="left" w:pos="340"/>
        </w:tabs>
        <w:spacing w:before="121" w:line="326" w:lineRule="auto"/>
        <w:ind w:left="34" w:right="1646" w:firstLine="0"/>
        <w:jc w:val="left"/>
        <w:rPr>
          <w:sz w:val="28"/>
        </w:rPr>
      </w:pPr>
      <w:r>
        <w:rPr>
          <w:spacing w:val="-2"/>
          <w:sz w:val="28"/>
        </w:rPr>
        <w:br w:type="column"/>
      </w:r>
      <w:r>
        <w:rPr>
          <w:sz w:val="28"/>
        </w:rPr>
        <w:lastRenderedPageBreak/>
        <w:t>Triệu tập người bị khiếu nại, người khiếu nại để tổ chức đối</w:t>
      </w:r>
      <w:r>
        <w:rPr>
          <w:spacing w:val="-34"/>
          <w:sz w:val="28"/>
        </w:rPr>
        <w:t xml:space="preserve"> </w:t>
      </w:r>
      <w:r>
        <w:rPr>
          <w:sz w:val="28"/>
        </w:rPr>
        <w:t>thoại; đ) Xác minh tại</w:t>
      </w:r>
      <w:r>
        <w:rPr>
          <w:spacing w:val="1"/>
          <w:sz w:val="28"/>
        </w:rPr>
        <w:t xml:space="preserve"> </w:t>
      </w:r>
      <w:r>
        <w:rPr>
          <w:sz w:val="28"/>
        </w:rPr>
        <w:t>chỗ;</w:t>
      </w:r>
    </w:p>
    <w:p w14:paraId="63640940" w14:textId="77777777" w:rsidR="001E70A7" w:rsidRDefault="00926A7C">
      <w:pPr>
        <w:pStyle w:val="ListParagraph"/>
        <w:numPr>
          <w:ilvl w:val="0"/>
          <w:numId w:val="8"/>
        </w:numPr>
        <w:tabs>
          <w:tab w:val="left" w:pos="352"/>
        </w:tabs>
        <w:spacing w:before="3"/>
        <w:ind w:left="351" w:hanging="318"/>
        <w:jc w:val="left"/>
        <w:rPr>
          <w:sz w:val="28"/>
        </w:rPr>
      </w:pPr>
      <w:r>
        <w:rPr>
          <w:sz w:val="28"/>
        </w:rPr>
        <w:t>Trưng</w:t>
      </w:r>
      <w:r>
        <w:rPr>
          <w:spacing w:val="26"/>
          <w:sz w:val="28"/>
        </w:rPr>
        <w:t xml:space="preserve"> </w:t>
      </w:r>
      <w:r>
        <w:rPr>
          <w:sz w:val="28"/>
        </w:rPr>
        <w:t>cầu</w:t>
      </w:r>
      <w:r>
        <w:rPr>
          <w:spacing w:val="25"/>
          <w:sz w:val="28"/>
        </w:rPr>
        <w:t xml:space="preserve"> </w:t>
      </w:r>
      <w:r>
        <w:rPr>
          <w:sz w:val="28"/>
        </w:rPr>
        <w:t>giám</w:t>
      </w:r>
      <w:r>
        <w:rPr>
          <w:spacing w:val="22"/>
          <w:sz w:val="28"/>
        </w:rPr>
        <w:t xml:space="preserve"> </w:t>
      </w:r>
      <w:r>
        <w:rPr>
          <w:sz w:val="28"/>
        </w:rPr>
        <w:t>định,</w:t>
      </w:r>
      <w:r>
        <w:rPr>
          <w:spacing w:val="23"/>
          <w:sz w:val="28"/>
        </w:rPr>
        <w:t xml:space="preserve"> </w:t>
      </w:r>
      <w:r>
        <w:rPr>
          <w:sz w:val="28"/>
        </w:rPr>
        <w:t>tiến</w:t>
      </w:r>
      <w:r>
        <w:rPr>
          <w:spacing w:val="25"/>
          <w:sz w:val="28"/>
        </w:rPr>
        <w:t xml:space="preserve"> </w:t>
      </w:r>
      <w:r>
        <w:rPr>
          <w:sz w:val="28"/>
        </w:rPr>
        <w:t>hành</w:t>
      </w:r>
      <w:r>
        <w:rPr>
          <w:spacing w:val="25"/>
          <w:sz w:val="28"/>
        </w:rPr>
        <w:t xml:space="preserve"> </w:t>
      </w:r>
      <w:r>
        <w:rPr>
          <w:sz w:val="28"/>
        </w:rPr>
        <w:t>các</w:t>
      </w:r>
      <w:r>
        <w:rPr>
          <w:spacing w:val="25"/>
          <w:sz w:val="28"/>
        </w:rPr>
        <w:t xml:space="preserve"> </w:t>
      </w:r>
      <w:r>
        <w:rPr>
          <w:sz w:val="28"/>
        </w:rPr>
        <w:t>biện</w:t>
      </w:r>
      <w:r>
        <w:rPr>
          <w:spacing w:val="24"/>
          <w:sz w:val="28"/>
        </w:rPr>
        <w:t xml:space="preserve"> </w:t>
      </w:r>
      <w:r>
        <w:rPr>
          <w:sz w:val="28"/>
        </w:rPr>
        <w:t>pháp</w:t>
      </w:r>
      <w:r>
        <w:rPr>
          <w:spacing w:val="25"/>
          <w:sz w:val="28"/>
        </w:rPr>
        <w:t xml:space="preserve"> </w:t>
      </w:r>
      <w:r>
        <w:rPr>
          <w:sz w:val="28"/>
        </w:rPr>
        <w:t>khác</w:t>
      </w:r>
      <w:r>
        <w:rPr>
          <w:spacing w:val="24"/>
          <w:sz w:val="28"/>
        </w:rPr>
        <w:t xml:space="preserve"> </w:t>
      </w:r>
      <w:r>
        <w:rPr>
          <w:sz w:val="28"/>
        </w:rPr>
        <w:t>theo</w:t>
      </w:r>
      <w:r>
        <w:rPr>
          <w:spacing w:val="25"/>
          <w:sz w:val="28"/>
        </w:rPr>
        <w:t xml:space="preserve"> </w:t>
      </w:r>
      <w:r>
        <w:rPr>
          <w:sz w:val="28"/>
        </w:rPr>
        <w:t>quy</w:t>
      </w:r>
      <w:r>
        <w:rPr>
          <w:spacing w:val="22"/>
          <w:sz w:val="28"/>
        </w:rPr>
        <w:t xml:space="preserve"> </w:t>
      </w:r>
      <w:r>
        <w:rPr>
          <w:sz w:val="28"/>
        </w:rPr>
        <w:t>định</w:t>
      </w:r>
      <w:r>
        <w:rPr>
          <w:spacing w:val="25"/>
          <w:sz w:val="28"/>
        </w:rPr>
        <w:t xml:space="preserve"> </w:t>
      </w:r>
      <w:r>
        <w:rPr>
          <w:sz w:val="28"/>
        </w:rPr>
        <w:t>của</w:t>
      </w:r>
      <w:r>
        <w:rPr>
          <w:spacing w:val="24"/>
          <w:sz w:val="28"/>
        </w:rPr>
        <w:t xml:space="preserve"> </w:t>
      </w:r>
      <w:r>
        <w:rPr>
          <w:sz w:val="28"/>
        </w:rPr>
        <w:t>pháp</w:t>
      </w:r>
    </w:p>
    <w:p w14:paraId="0FC3C767" w14:textId="77777777" w:rsidR="001E70A7" w:rsidRDefault="001E70A7">
      <w:pPr>
        <w:pStyle w:val="BodyText"/>
        <w:spacing w:before="2"/>
        <w:ind w:left="0"/>
        <w:jc w:val="left"/>
        <w:rPr>
          <w:sz w:val="38"/>
        </w:rPr>
      </w:pPr>
    </w:p>
    <w:p w14:paraId="64C56427" w14:textId="77777777" w:rsidR="001E70A7" w:rsidRDefault="00926A7C">
      <w:pPr>
        <w:pStyle w:val="ListParagraph"/>
        <w:numPr>
          <w:ilvl w:val="0"/>
          <w:numId w:val="9"/>
        </w:numPr>
        <w:tabs>
          <w:tab w:val="left" w:pos="334"/>
        </w:tabs>
        <w:spacing w:before="0"/>
        <w:ind w:left="333" w:hanging="300"/>
        <w:jc w:val="left"/>
        <w:rPr>
          <w:sz w:val="28"/>
        </w:rPr>
      </w:pPr>
      <w:r>
        <w:rPr>
          <w:sz w:val="28"/>
        </w:rPr>
        <w:t>Cá</w:t>
      </w:r>
      <w:r>
        <w:rPr>
          <w:spacing w:val="16"/>
          <w:sz w:val="28"/>
        </w:rPr>
        <w:t xml:space="preserve"> </w:t>
      </w:r>
      <w:r>
        <w:rPr>
          <w:sz w:val="28"/>
        </w:rPr>
        <w:t>nhân,</w:t>
      </w:r>
      <w:r>
        <w:rPr>
          <w:spacing w:val="16"/>
          <w:sz w:val="28"/>
        </w:rPr>
        <w:t xml:space="preserve"> </w:t>
      </w:r>
      <w:r>
        <w:rPr>
          <w:sz w:val="28"/>
        </w:rPr>
        <w:t>cơ</w:t>
      </w:r>
      <w:r>
        <w:rPr>
          <w:spacing w:val="18"/>
          <w:sz w:val="28"/>
        </w:rPr>
        <w:t xml:space="preserve"> </w:t>
      </w:r>
      <w:r>
        <w:rPr>
          <w:sz w:val="28"/>
        </w:rPr>
        <w:t>quan,</w:t>
      </w:r>
      <w:r>
        <w:rPr>
          <w:spacing w:val="14"/>
          <w:sz w:val="28"/>
        </w:rPr>
        <w:t xml:space="preserve"> </w:t>
      </w:r>
      <w:r>
        <w:rPr>
          <w:sz w:val="28"/>
        </w:rPr>
        <w:t>tổ</w:t>
      </w:r>
      <w:r>
        <w:rPr>
          <w:spacing w:val="18"/>
          <w:sz w:val="28"/>
        </w:rPr>
        <w:t xml:space="preserve"> </w:t>
      </w:r>
      <w:r>
        <w:rPr>
          <w:sz w:val="28"/>
        </w:rPr>
        <w:t>chức</w:t>
      </w:r>
      <w:r>
        <w:rPr>
          <w:spacing w:val="16"/>
          <w:sz w:val="28"/>
        </w:rPr>
        <w:t xml:space="preserve"> </w:t>
      </w:r>
      <w:r>
        <w:rPr>
          <w:sz w:val="28"/>
        </w:rPr>
        <w:t>khi</w:t>
      </w:r>
      <w:r>
        <w:rPr>
          <w:spacing w:val="18"/>
          <w:sz w:val="28"/>
        </w:rPr>
        <w:t xml:space="preserve"> </w:t>
      </w:r>
      <w:r>
        <w:rPr>
          <w:sz w:val="28"/>
        </w:rPr>
        <w:t>nhận</w:t>
      </w:r>
      <w:r>
        <w:rPr>
          <w:spacing w:val="18"/>
          <w:sz w:val="28"/>
        </w:rPr>
        <w:t xml:space="preserve"> </w:t>
      </w:r>
      <w:r>
        <w:rPr>
          <w:sz w:val="28"/>
        </w:rPr>
        <w:t>được</w:t>
      </w:r>
      <w:r>
        <w:rPr>
          <w:spacing w:val="18"/>
          <w:sz w:val="28"/>
        </w:rPr>
        <w:t xml:space="preserve"> </w:t>
      </w:r>
      <w:r>
        <w:rPr>
          <w:sz w:val="28"/>
        </w:rPr>
        <w:t>yêu</w:t>
      </w:r>
      <w:r>
        <w:rPr>
          <w:spacing w:val="18"/>
          <w:sz w:val="28"/>
        </w:rPr>
        <w:t xml:space="preserve"> </w:t>
      </w:r>
      <w:r>
        <w:rPr>
          <w:sz w:val="28"/>
        </w:rPr>
        <w:t>cầu</w:t>
      </w:r>
      <w:r>
        <w:rPr>
          <w:spacing w:val="17"/>
          <w:sz w:val="28"/>
        </w:rPr>
        <w:t xml:space="preserve"> </w:t>
      </w:r>
      <w:r>
        <w:rPr>
          <w:sz w:val="28"/>
        </w:rPr>
        <w:t>quy</w:t>
      </w:r>
      <w:r>
        <w:rPr>
          <w:spacing w:val="13"/>
          <w:sz w:val="28"/>
        </w:rPr>
        <w:t xml:space="preserve"> </w:t>
      </w:r>
      <w:r>
        <w:rPr>
          <w:sz w:val="28"/>
        </w:rPr>
        <w:t>định</w:t>
      </w:r>
      <w:r>
        <w:rPr>
          <w:spacing w:val="16"/>
          <w:sz w:val="28"/>
        </w:rPr>
        <w:t xml:space="preserve"> </w:t>
      </w:r>
      <w:r>
        <w:rPr>
          <w:sz w:val="28"/>
        </w:rPr>
        <w:t>tại</w:t>
      </w:r>
      <w:r>
        <w:rPr>
          <w:spacing w:val="16"/>
          <w:sz w:val="28"/>
        </w:rPr>
        <w:t xml:space="preserve"> </w:t>
      </w:r>
      <w:r>
        <w:rPr>
          <w:sz w:val="28"/>
        </w:rPr>
        <w:t>khoản</w:t>
      </w:r>
      <w:r>
        <w:rPr>
          <w:spacing w:val="16"/>
          <w:sz w:val="28"/>
        </w:rPr>
        <w:t xml:space="preserve"> </w:t>
      </w:r>
      <w:r>
        <w:rPr>
          <w:sz w:val="28"/>
        </w:rPr>
        <w:t>1</w:t>
      </w:r>
      <w:r>
        <w:rPr>
          <w:spacing w:val="18"/>
          <w:sz w:val="28"/>
        </w:rPr>
        <w:t xml:space="preserve"> </w:t>
      </w:r>
      <w:r>
        <w:rPr>
          <w:sz w:val="28"/>
        </w:rPr>
        <w:t>Điều</w:t>
      </w:r>
    </w:p>
    <w:p w14:paraId="03A00CAE" w14:textId="77777777" w:rsidR="001E70A7" w:rsidRDefault="001E70A7">
      <w:pPr>
        <w:rPr>
          <w:sz w:val="28"/>
        </w:rPr>
        <w:sectPr w:rsidR="001E70A7">
          <w:type w:val="continuous"/>
          <w:pgSz w:w="12240" w:h="15840"/>
          <w:pgMar w:top="1200" w:right="620" w:bottom="280" w:left="1600" w:header="720" w:footer="720" w:gutter="0"/>
          <w:cols w:num="2" w:space="720" w:equalWidth="0">
            <w:col w:w="594" w:space="40"/>
            <w:col w:w="9386"/>
          </w:cols>
        </w:sectPr>
      </w:pPr>
    </w:p>
    <w:p w14:paraId="2E1320E4" w14:textId="77777777" w:rsidR="001E70A7" w:rsidRDefault="00926A7C">
      <w:pPr>
        <w:pStyle w:val="BodyText"/>
        <w:spacing w:before="0" w:line="319" w:lineRule="exact"/>
      </w:pPr>
      <w:r>
        <w:lastRenderedPageBreak/>
        <w:t>này phải thực hiện đúng các yêu cầu đó.”</w:t>
      </w:r>
    </w:p>
    <w:p w14:paraId="2EE18EB7" w14:textId="77777777" w:rsidR="001E70A7" w:rsidRDefault="00926A7C">
      <w:pPr>
        <w:pStyle w:val="BodyText"/>
        <w:spacing w:before="120"/>
        <w:ind w:left="668"/>
      </w:pPr>
      <w:r>
        <w:t>18. Điều 45 được sửa đổi, bổ sung như sau:</w:t>
      </w:r>
    </w:p>
    <w:p w14:paraId="1E2CCBB0" w14:textId="77777777" w:rsidR="001E70A7" w:rsidRDefault="00926A7C">
      <w:pPr>
        <w:pStyle w:val="BodyText"/>
        <w:ind w:left="668"/>
      </w:pPr>
      <w:r>
        <w:t>“Điều 45</w:t>
      </w:r>
    </w:p>
    <w:p w14:paraId="378EE42C" w14:textId="77777777" w:rsidR="001E70A7" w:rsidRDefault="00926A7C">
      <w:pPr>
        <w:pStyle w:val="ListParagraph"/>
        <w:numPr>
          <w:ilvl w:val="0"/>
          <w:numId w:val="7"/>
        </w:numPr>
        <w:tabs>
          <w:tab w:val="left" w:pos="959"/>
        </w:tabs>
        <w:ind w:right="232" w:firstLine="566"/>
        <w:jc w:val="both"/>
        <w:rPr>
          <w:sz w:val="28"/>
        </w:rPr>
      </w:pPr>
      <w:r>
        <w:rPr>
          <w:sz w:val="28"/>
        </w:rPr>
        <w:t>Trong quá trình giải quyết khiếu nại lần hai, người giải quyết khiếu nại có thể gặp gỡ, đối thoại trực tiếp với người khiếu nại, người bị khiếu nại để làm rõ nội dung khiếu nại, yêu cầu của người khiếu nại và hướng giải quyết khiếu nại. Trong trường hợp người khiếu nại nhờ luật sư giúp đỡ về pháp luật thì luật sư có quyền tham gia trong quá trình giải quyết khiếu</w:t>
      </w:r>
      <w:r>
        <w:rPr>
          <w:spacing w:val="1"/>
          <w:sz w:val="28"/>
        </w:rPr>
        <w:t xml:space="preserve"> </w:t>
      </w:r>
      <w:r>
        <w:rPr>
          <w:sz w:val="28"/>
        </w:rPr>
        <w:t>nại.</w:t>
      </w:r>
    </w:p>
    <w:p w14:paraId="7FD43F87" w14:textId="77777777" w:rsidR="001E70A7" w:rsidRDefault="00926A7C">
      <w:pPr>
        <w:pStyle w:val="ListParagraph"/>
        <w:numPr>
          <w:ilvl w:val="0"/>
          <w:numId w:val="7"/>
        </w:numPr>
        <w:tabs>
          <w:tab w:val="left" w:pos="949"/>
        </w:tabs>
        <w:spacing w:before="114" w:line="237" w:lineRule="auto"/>
        <w:ind w:right="233" w:firstLine="566"/>
        <w:jc w:val="both"/>
        <w:rPr>
          <w:sz w:val="28"/>
        </w:rPr>
      </w:pPr>
      <w:r>
        <w:rPr>
          <w:sz w:val="28"/>
        </w:rPr>
        <w:t>Người giải quyết khiếu nại lần hai phải ra quyết định giải quyết khiếu nại bằng văn bản. Quyết định giải quyết khiếu nại phải có các nội dung sau</w:t>
      </w:r>
      <w:r>
        <w:rPr>
          <w:spacing w:val="-16"/>
          <w:sz w:val="28"/>
        </w:rPr>
        <w:t xml:space="preserve"> </w:t>
      </w:r>
      <w:r>
        <w:rPr>
          <w:sz w:val="28"/>
        </w:rPr>
        <w:t>đây:</w:t>
      </w:r>
    </w:p>
    <w:p w14:paraId="0C960C31" w14:textId="77777777" w:rsidR="001E70A7" w:rsidRDefault="00926A7C">
      <w:pPr>
        <w:pStyle w:val="ListParagraph"/>
        <w:numPr>
          <w:ilvl w:val="0"/>
          <w:numId w:val="6"/>
        </w:numPr>
        <w:tabs>
          <w:tab w:val="left" w:pos="957"/>
        </w:tabs>
        <w:spacing w:before="121"/>
        <w:rPr>
          <w:sz w:val="28"/>
        </w:rPr>
      </w:pPr>
      <w:r>
        <w:rPr>
          <w:sz w:val="28"/>
        </w:rPr>
        <w:t>Ngày, tháng, năm ra quyết</w:t>
      </w:r>
      <w:r>
        <w:rPr>
          <w:spacing w:val="-8"/>
          <w:sz w:val="28"/>
        </w:rPr>
        <w:t xml:space="preserve"> </w:t>
      </w:r>
      <w:r>
        <w:rPr>
          <w:sz w:val="28"/>
        </w:rPr>
        <w:t>định;</w:t>
      </w:r>
    </w:p>
    <w:p w14:paraId="735E67E0" w14:textId="77777777" w:rsidR="001E70A7" w:rsidRDefault="00926A7C">
      <w:pPr>
        <w:pStyle w:val="ListParagraph"/>
        <w:numPr>
          <w:ilvl w:val="0"/>
          <w:numId w:val="6"/>
        </w:numPr>
        <w:tabs>
          <w:tab w:val="left" w:pos="974"/>
        </w:tabs>
        <w:ind w:left="973" w:hanging="306"/>
        <w:rPr>
          <w:sz w:val="28"/>
        </w:rPr>
      </w:pPr>
      <w:r>
        <w:rPr>
          <w:sz w:val="28"/>
        </w:rPr>
        <w:t>Tên, địa chỉ của người khiếu nại, người bị khiếu</w:t>
      </w:r>
      <w:r>
        <w:rPr>
          <w:spacing w:val="-12"/>
          <w:sz w:val="28"/>
        </w:rPr>
        <w:t xml:space="preserve"> </w:t>
      </w:r>
      <w:r>
        <w:rPr>
          <w:sz w:val="28"/>
        </w:rPr>
        <w:t>nại;</w:t>
      </w:r>
    </w:p>
    <w:p w14:paraId="07C3DF6F" w14:textId="77777777" w:rsidR="001E70A7" w:rsidRDefault="00926A7C">
      <w:pPr>
        <w:pStyle w:val="ListParagraph"/>
        <w:numPr>
          <w:ilvl w:val="0"/>
          <w:numId w:val="6"/>
        </w:numPr>
        <w:tabs>
          <w:tab w:val="left" w:pos="957"/>
        </w:tabs>
        <w:rPr>
          <w:sz w:val="28"/>
        </w:rPr>
      </w:pPr>
      <w:r>
        <w:rPr>
          <w:sz w:val="28"/>
        </w:rPr>
        <w:t>Nội dung khiếu</w:t>
      </w:r>
      <w:r>
        <w:rPr>
          <w:spacing w:val="-4"/>
          <w:sz w:val="28"/>
        </w:rPr>
        <w:t xml:space="preserve"> </w:t>
      </w:r>
      <w:r>
        <w:rPr>
          <w:sz w:val="28"/>
        </w:rPr>
        <w:t>nại;</w:t>
      </w:r>
    </w:p>
    <w:p w14:paraId="005F5DE6" w14:textId="77777777" w:rsidR="001E70A7" w:rsidRDefault="00926A7C">
      <w:pPr>
        <w:pStyle w:val="ListParagraph"/>
        <w:numPr>
          <w:ilvl w:val="0"/>
          <w:numId w:val="6"/>
        </w:numPr>
        <w:tabs>
          <w:tab w:val="left" w:pos="974"/>
        </w:tabs>
        <w:spacing w:before="120" w:line="326" w:lineRule="auto"/>
        <w:ind w:left="668" w:right="1607" w:firstLine="0"/>
        <w:rPr>
          <w:sz w:val="28"/>
        </w:rPr>
      </w:pPr>
      <w:r>
        <w:rPr>
          <w:sz w:val="28"/>
        </w:rPr>
        <w:t>Kết luận về việc giải quyết của người giải quyết khiếu nại lần</w:t>
      </w:r>
      <w:r>
        <w:rPr>
          <w:spacing w:val="-31"/>
          <w:sz w:val="28"/>
        </w:rPr>
        <w:t xml:space="preserve"> </w:t>
      </w:r>
      <w:r>
        <w:rPr>
          <w:sz w:val="28"/>
        </w:rPr>
        <w:t>đầu; đ) Kết quả thẩm tra, xác</w:t>
      </w:r>
      <w:r>
        <w:rPr>
          <w:spacing w:val="-8"/>
          <w:sz w:val="28"/>
        </w:rPr>
        <w:t xml:space="preserve"> </w:t>
      </w:r>
      <w:r>
        <w:rPr>
          <w:sz w:val="28"/>
        </w:rPr>
        <w:t>minh;</w:t>
      </w:r>
    </w:p>
    <w:p w14:paraId="65A1F959" w14:textId="77777777" w:rsidR="001E70A7" w:rsidRDefault="00926A7C">
      <w:pPr>
        <w:pStyle w:val="ListParagraph"/>
        <w:numPr>
          <w:ilvl w:val="0"/>
          <w:numId w:val="6"/>
        </w:numPr>
        <w:tabs>
          <w:tab w:val="left" w:pos="957"/>
        </w:tabs>
        <w:spacing w:before="3"/>
        <w:rPr>
          <w:sz w:val="28"/>
        </w:rPr>
      </w:pPr>
      <w:r>
        <w:rPr>
          <w:sz w:val="28"/>
        </w:rPr>
        <w:t>Căn cứ pháp luật để giải quyết khiếu</w:t>
      </w:r>
      <w:r>
        <w:rPr>
          <w:spacing w:val="-9"/>
          <w:sz w:val="28"/>
        </w:rPr>
        <w:t xml:space="preserve"> </w:t>
      </w:r>
      <w:r>
        <w:rPr>
          <w:sz w:val="28"/>
        </w:rPr>
        <w:t>nại;</w:t>
      </w:r>
    </w:p>
    <w:p w14:paraId="11E7BF67" w14:textId="77777777" w:rsidR="001E70A7" w:rsidRDefault="001E70A7">
      <w:pPr>
        <w:rPr>
          <w:sz w:val="28"/>
        </w:rPr>
        <w:sectPr w:rsidR="001E70A7">
          <w:type w:val="continuous"/>
          <w:pgSz w:w="12240" w:h="15840"/>
          <w:pgMar w:top="1200" w:right="620" w:bottom="280" w:left="1600" w:header="720" w:footer="720" w:gutter="0"/>
          <w:cols w:space="720"/>
        </w:sectPr>
      </w:pPr>
    </w:p>
    <w:p w14:paraId="02A67BC8" w14:textId="77777777" w:rsidR="001E70A7" w:rsidRDefault="00926A7C">
      <w:pPr>
        <w:pStyle w:val="ListParagraph"/>
        <w:numPr>
          <w:ilvl w:val="0"/>
          <w:numId w:val="5"/>
        </w:numPr>
        <w:tabs>
          <w:tab w:val="left" w:pos="990"/>
        </w:tabs>
        <w:spacing w:before="71" w:line="237" w:lineRule="auto"/>
        <w:ind w:right="235" w:firstLine="566"/>
        <w:jc w:val="both"/>
        <w:rPr>
          <w:sz w:val="28"/>
        </w:rPr>
      </w:pPr>
      <w:r>
        <w:rPr>
          <w:sz w:val="28"/>
        </w:rPr>
        <w:lastRenderedPageBreak/>
        <w:t>Kết luận nội dung khiếu nại là đúng, đúng một phần hoặc sai toàn bộ. Trong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w:t>
      </w:r>
      <w:r>
        <w:rPr>
          <w:spacing w:val="-14"/>
          <w:sz w:val="28"/>
        </w:rPr>
        <w:t xml:space="preserve"> </w:t>
      </w:r>
      <w:r>
        <w:rPr>
          <w:sz w:val="28"/>
        </w:rPr>
        <w:t>nại;</w:t>
      </w:r>
    </w:p>
    <w:p w14:paraId="47E76552" w14:textId="77777777" w:rsidR="001E70A7" w:rsidRDefault="00926A7C">
      <w:pPr>
        <w:pStyle w:val="ListParagraph"/>
        <w:numPr>
          <w:ilvl w:val="0"/>
          <w:numId w:val="5"/>
        </w:numPr>
        <w:tabs>
          <w:tab w:val="left" w:pos="974"/>
        </w:tabs>
        <w:spacing w:before="124"/>
        <w:ind w:left="973" w:hanging="306"/>
        <w:jc w:val="both"/>
        <w:rPr>
          <w:sz w:val="28"/>
        </w:rPr>
      </w:pPr>
      <w:r>
        <w:rPr>
          <w:sz w:val="28"/>
        </w:rPr>
        <w:t>Việc bồi thường thiệt hại (nếu</w:t>
      </w:r>
      <w:r>
        <w:rPr>
          <w:spacing w:val="-6"/>
          <w:sz w:val="28"/>
        </w:rPr>
        <w:t xml:space="preserve"> </w:t>
      </w:r>
      <w:r>
        <w:rPr>
          <w:sz w:val="28"/>
        </w:rPr>
        <w:t>có);</w:t>
      </w:r>
    </w:p>
    <w:p w14:paraId="1326E771" w14:textId="77777777" w:rsidR="001E70A7" w:rsidRDefault="00926A7C">
      <w:pPr>
        <w:pStyle w:val="ListParagraph"/>
        <w:numPr>
          <w:ilvl w:val="0"/>
          <w:numId w:val="5"/>
        </w:numPr>
        <w:tabs>
          <w:tab w:val="left" w:pos="911"/>
        </w:tabs>
        <w:ind w:left="911" w:hanging="243"/>
        <w:jc w:val="both"/>
        <w:rPr>
          <w:sz w:val="28"/>
        </w:rPr>
      </w:pPr>
      <w:r>
        <w:rPr>
          <w:sz w:val="28"/>
        </w:rPr>
        <w:t>Quyền khởi kiện vụ án hành chính tại Toà</w:t>
      </w:r>
      <w:r>
        <w:rPr>
          <w:spacing w:val="-1"/>
          <w:sz w:val="28"/>
        </w:rPr>
        <w:t xml:space="preserve"> </w:t>
      </w:r>
      <w:r>
        <w:rPr>
          <w:sz w:val="28"/>
        </w:rPr>
        <w:t>án.</w:t>
      </w:r>
    </w:p>
    <w:p w14:paraId="56898CB4" w14:textId="77777777" w:rsidR="001E70A7" w:rsidRDefault="00926A7C">
      <w:pPr>
        <w:pStyle w:val="ListParagraph"/>
        <w:numPr>
          <w:ilvl w:val="0"/>
          <w:numId w:val="7"/>
        </w:numPr>
        <w:tabs>
          <w:tab w:val="left" w:pos="980"/>
        </w:tabs>
        <w:spacing w:before="120" w:line="237" w:lineRule="auto"/>
        <w:ind w:right="228" w:firstLine="566"/>
        <w:jc w:val="both"/>
        <w:rPr>
          <w:sz w:val="28"/>
        </w:rPr>
      </w:pPr>
      <w:r>
        <w:rPr>
          <w:sz w:val="28"/>
        </w:rPr>
        <w:t>Quyết định giải quyết khiếu nại lần hai phải được gửi cho người khiếu nại, người bị khiếu nại, người giải quyết khiếu nại lần đầu, người có quyền, lợi ích liên quan, người đã chuyển đơn đến trong thời hạn chậm nhất là 7 ngày, kể từ ngày có quyết định giải</w:t>
      </w:r>
      <w:r>
        <w:rPr>
          <w:spacing w:val="-5"/>
          <w:sz w:val="28"/>
        </w:rPr>
        <w:t xml:space="preserve"> </w:t>
      </w:r>
      <w:r>
        <w:rPr>
          <w:sz w:val="28"/>
        </w:rPr>
        <w:t>quyết.</w:t>
      </w:r>
    </w:p>
    <w:p w14:paraId="75E7A722" w14:textId="77777777" w:rsidR="001E70A7" w:rsidRDefault="00926A7C">
      <w:pPr>
        <w:pStyle w:val="BodyText"/>
        <w:spacing w:before="124"/>
        <w:ind w:left="668"/>
      </w:pPr>
      <w:r>
        <w:t>Quyết định giải quyết khiếu nại lần hai phải được công bố công khai.”</w:t>
      </w:r>
    </w:p>
    <w:p w14:paraId="5303CA12" w14:textId="77777777" w:rsidR="001E70A7" w:rsidRDefault="00926A7C">
      <w:pPr>
        <w:pStyle w:val="ListParagraph"/>
        <w:numPr>
          <w:ilvl w:val="0"/>
          <w:numId w:val="4"/>
        </w:numPr>
        <w:tabs>
          <w:tab w:val="left" w:pos="1091"/>
        </w:tabs>
        <w:spacing w:before="118"/>
        <w:ind w:hanging="423"/>
        <w:jc w:val="both"/>
        <w:rPr>
          <w:sz w:val="28"/>
        </w:rPr>
      </w:pPr>
      <w:r>
        <w:rPr>
          <w:sz w:val="28"/>
        </w:rPr>
        <w:t>Điều 46 được sửa đổi, bổ sung như</w:t>
      </w:r>
      <w:r>
        <w:rPr>
          <w:spacing w:val="-14"/>
          <w:sz w:val="28"/>
        </w:rPr>
        <w:t xml:space="preserve"> </w:t>
      </w:r>
      <w:r>
        <w:rPr>
          <w:sz w:val="28"/>
        </w:rPr>
        <w:t>sau:</w:t>
      </w:r>
    </w:p>
    <w:p w14:paraId="536C0528" w14:textId="77777777" w:rsidR="001E70A7" w:rsidRDefault="00926A7C">
      <w:pPr>
        <w:pStyle w:val="BodyText"/>
        <w:ind w:left="668"/>
      </w:pPr>
      <w:r>
        <w:t>“Điều 46</w:t>
      </w:r>
    </w:p>
    <w:p w14:paraId="720EA998" w14:textId="77777777" w:rsidR="001E70A7" w:rsidRDefault="00926A7C">
      <w:pPr>
        <w:pStyle w:val="BodyText"/>
        <w:spacing w:before="122" w:line="237" w:lineRule="auto"/>
        <w:ind w:right="236" w:firstLine="566"/>
      </w:pPr>
      <w:r>
        <w:t>Trong thời hạn 30 ngày, kể từ ngày hết thời hạn giải quyết quy định tại Điều 43 của Luật khiếu nại, tố cáo mà khiếu nại không được giải quyết hoặc kể từ ngày nhận được quyết định giải quyết khiếu nại mà người khiếu nại không đồng ý thì có quyền khởi kiện vụ án hành chính tại Toà án; đối với vùng sâu, vùng xa đi lại khó khăn thì thời hạn nói trên có thể kéo dài hơn, nhưng không quá 45 ngày.”</w:t>
      </w:r>
    </w:p>
    <w:p w14:paraId="378D12CC" w14:textId="77777777" w:rsidR="001E70A7" w:rsidRDefault="00926A7C">
      <w:pPr>
        <w:pStyle w:val="ListParagraph"/>
        <w:numPr>
          <w:ilvl w:val="0"/>
          <w:numId w:val="4"/>
        </w:numPr>
        <w:tabs>
          <w:tab w:val="left" w:pos="1091"/>
        </w:tabs>
        <w:spacing w:before="122"/>
        <w:ind w:hanging="423"/>
        <w:jc w:val="both"/>
        <w:rPr>
          <w:sz w:val="28"/>
        </w:rPr>
      </w:pPr>
      <w:r>
        <w:rPr>
          <w:sz w:val="28"/>
        </w:rPr>
        <w:t>Điều 47 được sửa đổi, bổ sung như</w:t>
      </w:r>
      <w:r>
        <w:rPr>
          <w:spacing w:val="-14"/>
          <w:sz w:val="28"/>
        </w:rPr>
        <w:t xml:space="preserve"> </w:t>
      </w:r>
      <w:r>
        <w:rPr>
          <w:sz w:val="28"/>
        </w:rPr>
        <w:t>sau:</w:t>
      </w:r>
    </w:p>
    <w:p w14:paraId="3A16E936" w14:textId="77777777" w:rsidR="001E70A7" w:rsidRDefault="00926A7C">
      <w:pPr>
        <w:pStyle w:val="BodyText"/>
        <w:spacing w:before="120"/>
        <w:ind w:left="668"/>
      </w:pPr>
      <w:r>
        <w:t>“Điều 47</w:t>
      </w:r>
    </w:p>
    <w:p w14:paraId="1BFD92F0" w14:textId="77777777" w:rsidR="001E70A7" w:rsidRDefault="00926A7C">
      <w:pPr>
        <w:pStyle w:val="ListParagraph"/>
        <w:numPr>
          <w:ilvl w:val="0"/>
          <w:numId w:val="3"/>
        </w:numPr>
        <w:tabs>
          <w:tab w:val="left" w:pos="973"/>
        </w:tabs>
        <w:spacing w:before="120" w:line="237" w:lineRule="auto"/>
        <w:ind w:right="241" w:firstLine="566"/>
        <w:rPr>
          <w:sz w:val="28"/>
        </w:rPr>
      </w:pPr>
      <w:r>
        <w:rPr>
          <w:sz w:val="28"/>
        </w:rPr>
        <w:t>Việc giải quyết khiếu nại phải được lập thành hồ sơ. Hồ sơ giải quyết khiếu nại bao</w:t>
      </w:r>
      <w:r>
        <w:rPr>
          <w:spacing w:val="-2"/>
          <w:sz w:val="28"/>
        </w:rPr>
        <w:t xml:space="preserve"> </w:t>
      </w:r>
      <w:r>
        <w:rPr>
          <w:sz w:val="28"/>
        </w:rPr>
        <w:t>gồm:</w:t>
      </w:r>
    </w:p>
    <w:p w14:paraId="69FABE40" w14:textId="77777777" w:rsidR="001E70A7" w:rsidRDefault="00926A7C">
      <w:pPr>
        <w:pStyle w:val="ListParagraph"/>
        <w:numPr>
          <w:ilvl w:val="0"/>
          <w:numId w:val="2"/>
        </w:numPr>
        <w:tabs>
          <w:tab w:val="left" w:pos="957"/>
        </w:tabs>
        <w:spacing w:before="121"/>
        <w:rPr>
          <w:sz w:val="28"/>
        </w:rPr>
      </w:pPr>
      <w:r>
        <w:rPr>
          <w:sz w:val="28"/>
        </w:rPr>
        <w:t>Đơn khiếu nại hoặc bản ghi lời khiếu</w:t>
      </w:r>
      <w:r>
        <w:rPr>
          <w:spacing w:val="-2"/>
          <w:sz w:val="28"/>
        </w:rPr>
        <w:t xml:space="preserve"> </w:t>
      </w:r>
      <w:r>
        <w:rPr>
          <w:sz w:val="28"/>
        </w:rPr>
        <w:t>nại;</w:t>
      </w:r>
    </w:p>
    <w:p w14:paraId="53619EE0" w14:textId="77777777" w:rsidR="001E70A7" w:rsidRDefault="00926A7C">
      <w:pPr>
        <w:pStyle w:val="ListParagraph"/>
        <w:numPr>
          <w:ilvl w:val="0"/>
          <w:numId w:val="2"/>
        </w:numPr>
        <w:tabs>
          <w:tab w:val="left" w:pos="974"/>
        </w:tabs>
        <w:ind w:left="973" w:hanging="306"/>
        <w:rPr>
          <w:sz w:val="28"/>
        </w:rPr>
      </w:pPr>
      <w:r>
        <w:rPr>
          <w:sz w:val="28"/>
        </w:rPr>
        <w:t>Văn bản trả lời của người bị khiếu</w:t>
      </w:r>
      <w:r>
        <w:rPr>
          <w:spacing w:val="-5"/>
          <w:sz w:val="28"/>
        </w:rPr>
        <w:t xml:space="preserve"> </w:t>
      </w:r>
      <w:r>
        <w:rPr>
          <w:sz w:val="28"/>
        </w:rPr>
        <w:t>nại;</w:t>
      </w:r>
    </w:p>
    <w:p w14:paraId="6318DA5A" w14:textId="77777777" w:rsidR="001E70A7" w:rsidRDefault="00926A7C">
      <w:pPr>
        <w:pStyle w:val="ListParagraph"/>
        <w:numPr>
          <w:ilvl w:val="0"/>
          <w:numId w:val="2"/>
        </w:numPr>
        <w:tabs>
          <w:tab w:val="left" w:pos="959"/>
        </w:tabs>
        <w:ind w:left="102" w:right="239" w:firstLine="566"/>
        <w:rPr>
          <w:sz w:val="28"/>
        </w:rPr>
      </w:pPr>
      <w:r>
        <w:rPr>
          <w:sz w:val="28"/>
        </w:rPr>
        <w:t>Biên bản thẩm tra, xác minh, kết luận, kết quả giám định, biên bản gặp gỡ, đối thoại;</w:t>
      </w:r>
    </w:p>
    <w:p w14:paraId="4B7DACE0" w14:textId="77777777" w:rsidR="001E70A7" w:rsidRDefault="00926A7C">
      <w:pPr>
        <w:pStyle w:val="ListParagraph"/>
        <w:numPr>
          <w:ilvl w:val="0"/>
          <w:numId w:val="2"/>
        </w:numPr>
        <w:tabs>
          <w:tab w:val="left" w:pos="974"/>
        </w:tabs>
        <w:spacing w:line="326" w:lineRule="auto"/>
        <w:ind w:left="668" w:right="5433" w:firstLine="0"/>
        <w:rPr>
          <w:sz w:val="28"/>
        </w:rPr>
      </w:pPr>
      <w:r>
        <w:rPr>
          <w:sz w:val="28"/>
        </w:rPr>
        <w:t>Quyết định giải quyết khiếu</w:t>
      </w:r>
      <w:r>
        <w:rPr>
          <w:spacing w:val="-16"/>
          <w:sz w:val="28"/>
        </w:rPr>
        <w:t xml:space="preserve"> </w:t>
      </w:r>
      <w:r>
        <w:rPr>
          <w:sz w:val="28"/>
        </w:rPr>
        <w:t>nại; đ) Các tài liệu có liên</w:t>
      </w:r>
      <w:r>
        <w:rPr>
          <w:spacing w:val="-7"/>
          <w:sz w:val="28"/>
        </w:rPr>
        <w:t xml:space="preserve"> </w:t>
      </w:r>
      <w:r>
        <w:rPr>
          <w:sz w:val="28"/>
        </w:rPr>
        <w:t>quan.</w:t>
      </w:r>
    </w:p>
    <w:p w14:paraId="2F5DE2B8" w14:textId="77777777" w:rsidR="001E70A7" w:rsidRDefault="00926A7C">
      <w:pPr>
        <w:pStyle w:val="ListParagraph"/>
        <w:numPr>
          <w:ilvl w:val="0"/>
          <w:numId w:val="3"/>
        </w:numPr>
        <w:tabs>
          <w:tab w:val="left" w:pos="951"/>
        </w:tabs>
        <w:spacing w:before="8" w:line="237" w:lineRule="auto"/>
        <w:ind w:right="223" w:firstLine="566"/>
        <w:jc w:val="both"/>
        <w:rPr>
          <w:sz w:val="28"/>
        </w:rPr>
      </w:pPr>
      <w:r>
        <w:rPr>
          <w:sz w:val="28"/>
        </w:rPr>
        <w:t xml:space="preserve">Hồ sơ giải quyết khiếu nại phải được đánh số trang theo thứ tự tài liệu </w:t>
      </w:r>
      <w:r>
        <w:rPr>
          <w:spacing w:val="6"/>
          <w:sz w:val="28"/>
        </w:rPr>
        <w:t xml:space="preserve">và </w:t>
      </w:r>
      <w:r>
        <w:rPr>
          <w:sz w:val="28"/>
        </w:rPr>
        <w:t>được lưu giữ theo quy định của pháp luật. Trong trường hợp người khiếu nại khởi kiện vụ án hành chính tại Toà án thì hồ sơ đó phải được chuyển cho Toà án khi có yêu</w:t>
      </w:r>
      <w:r>
        <w:rPr>
          <w:spacing w:val="-25"/>
          <w:sz w:val="28"/>
        </w:rPr>
        <w:t xml:space="preserve"> </w:t>
      </w:r>
      <w:r>
        <w:rPr>
          <w:sz w:val="28"/>
        </w:rPr>
        <w:t>cầu.”</w:t>
      </w:r>
    </w:p>
    <w:p w14:paraId="3FCF826A" w14:textId="77777777" w:rsidR="001E70A7" w:rsidRDefault="00926A7C">
      <w:pPr>
        <w:pStyle w:val="Heading1"/>
        <w:spacing w:before="121"/>
        <w:ind w:right="0"/>
        <w:jc w:val="both"/>
        <w:rPr>
          <w:b w:val="0"/>
        </w:rPr>
      </w:pPr>
      <w:r>
        <w:t>Điều 2</w:t>
      </w:r>
      <w:r>
        <w:rPr>
          <w:b w:val="0"/>
        </w:rPr>
        <w:t>.</w:t>
      </w:r>
    </w:p>
    <w:p w14:paraId="16CAE09F" w14:textId="77777777" w:rsidR="001E70A7" w:rsidRDefault="00926A7C">
      <w:pPr>
        <w:pStyle w:val="ListParagraph"/>
        <w:numPr>
          <w:ilvl w:val="0"/>
          <w:numId w:val="1"/>
        </w:numPr>
        <w:tabs>
          <w:tab w:val="left" w:pos="949"/>
        </w:tabs>
        <w:spacing w:before="118"/>
        <w:jc w:val="both"/>
        <w:rPr>
          <w:sz w:val="28"/>
        </w:rPr>
      </w:pPr>
      <w:r>
        <w:rPr>
          <w:sz w:val="28"/>
        </w:rPr>
        <w:t>Bãi bỏ khoản 15 Điều 2 của Luật khiếu nại, tố</w:t>
      </w:r>
      <w:r>
        <w:rPr>
          <w:spacing w:val="-13"/>
          <w:sz w:val="28"/>
        </w:rPr>
        <w:t xml:space="preserve"> </w:t>
      </w:r>
      <w:r>
        <w:rPr>
          <w:sz w:val="28"/>
        </w:rPr>
        <w:t>cáo.</w:t>
      </w:r>
    </w:p>
    <w:p w14:paraId="0017EB83" w14:textId="77777777" w:rsidR="001E70A7" w:rsidRDefault="001E70A7">
      <w:pPr>
        <w:jc w:val="both"/>
        <w:rPr>
          <w:sz w:val="28"/>
        </w:rPr>
        <w:sectPr w:rsidR="001E70A7">
          <w:pgSz w:w="12240" w:h="15840"/>
          <w:pgMar w:top="1060" w:right="620" w:bottom="280" w:left="1600" w:header="720" w:footer="720" w:gutter="0"/>
          <w:cols w:space="720"/>
        </w:sectPr>
      </w:pPr>
    </w:p>
    <w:p w14:paraId="30B2B976" w14:textId="77777777" w:rsidR="001E70A7" w:rsidRDefault="00926A7C">
      <w:pPr>
        <w:pStyle w:val="ListParagraph"/>
        <w:numPr>
          <w:ilvl w:val="0"/>
          <w:numId w:val="1"/>
        </w:numPr>
        <w:tabs>
          <w:tab w:val="left" w:pos="956"/>
        </w:tabs>
        <w:spacing w:before="68"/>
        <w:ind w:left="102" w:right="234" w:firstLine="566"/>
        <w:jc w:val="both"/>
        <w:rPr>
          <w:sz w:val="28"/>
        </w:rPr>
      </w:pPr>
      <w:r>
        <w:rPr>
          <w:sz w:val="28"/>
        </w:rPr>
        <w:lastRenderedPageBreak/>
        <w:t>Thay cụm từ “quyết định này là quyết định giải quyết khiếu nại cuối cùng” tại đoạn 2 Điều 54 của Luật khiếu nại, tố cáo bằng cụm từ “quyết định này là quyết định có hiệu lực thi</w:t>
      </w:r>
      <w:r>
        <w:rPr>
          <w:spacing w:val="-2"/>
          <w:sz w:val="28"/>
        </w:rPr>
        <w:t xml:space="preserve"> </w:t>
      </w:r>
      <w:r>
        <w:rPr>
          <w:sz w:val="28"/>
        </w:rPr>
        <w:t>hành”.</w:t>
      </w:r>
    </w:p>
    <w:p w14:paraId="5381B889" w14:textId="77777777" w:rsidR="001E70A7" w:rsidRDefault="00926A7C">
      <w:pPr>
        <w:pStyle w:val="Heading1"/>
        <w:spacing w:before="114"/>
        <w:ind w:right="0"/>
        <w:jc w:val="both"/>
      </w:pPr>
      <w:r>
        <w:t>Điều 3.</w:t>
      </w:r>
    </w:p>
    <w:p w14:paraId="329150FD" w14:textId="77777777" w:rsidR="001E70A7" w:rsidRDefault="00926A7C">
      <w:pPr>
        <w:pStyle w:val="BodyText"/>
        <w:spacing w:before="120"/>
        <w:ind w:left="668"/>
      </w:pPr>
      <w:r>
        <w:t>Luật này có hiệu lực thi hành từ ngày 01 tháng 6 năm 2006.</w:t>
      </w:r>
    </w:p>
    <w:p w14:paraId="0BDCBEFF" w14:textId="77777777" w:rsidR="001E70A7" w:rsidRDefault="00926A7C">
      <w:pPr>
        <w:pStyle w:val="BodyText"/>
        <w:ind w:right="233" w:firstLine="566"/>
      </w:pPr>
      <w:r>
        <w:t>Khiếu nại đã được thụ lý để giải quyết trước ngày Luật này có hiệu lực thì thực hiện theo quy định của Luật khiếu nại, tố cáo năm 1998 và Luật sửa đổi, bổ sung một số điều của Luật khiếu nại, tố cáo năm 2004.</w:t>
      </w:r>
    </w:p>
    <w:p w14:paraId="2E98023F" w14:textId="77777777" w:rsidR="001E70A7" w:rsidRDefault="00926A7C">
      <w:pPr>
        <w:pStyle w:val="BodyText"/>
        <w:spacing w:before="114"/>
        <w:ind w:left="668"/>
      </w:pPr>
      <w:r>
        <w:t>Chính phủ quy định chi tiết và hướng dẫn thi hành Luật này.</w:t>
      </w:r>
    </w:p>
    <w:p w14:paraId="189AFAEA" w14:textId="77777777" w:rsidR="001E70A7" w:rsidRDefault="00926A7C">
      <w:pPr>
        <w:pStyle w:val="BodyText"/>
        <w:spacing w:before="118"/>
        <w:ind w:right="237" w:firstLine="566"/>
      </w:pPr>
      <w:r>
        <w:t>Luật này đã được Quốc hội nước Cộng hoà xã hội chủ nghĩa Việt Nam khoá XI, kỳ họp thứ 8 thông qua ngày 29 tháng 11 năm 2005./.</w:t>
      </w:r>
    </w:p>
    <w:p w14:paraId="0C989630" w14:textId="77777777" w:rsidR="001E70A7" w:rsidRDefault="001E70A7">
      <w:pPr>
        <w:pStyle w:val="BodyText"/>
        <w:spacing w:before="0"/>
        <w:ind w:left="0"/>
        <w:jc w:val="left"/>
        <w:rPr>
          <w:sz w:val="30"/>
        </w:rPr>
      </w:pPr>
    </w:p>
    <w:p w14:paraId="54C6653C" w14:textId="77777777" w:rsidR="001E70A7" w:rsidRDefault="001E70A7">
      <w:pPr>
        <w:pStyle w:val="BodyText"/>
        <w:spacing w:before="0"/>
        <w:ind w:left="0"/>
        <w:jc w:val="left"/>
        <w:rPr>
          <w:sz w:val="30"/>
        </w:rPr>
      </w:pPr>
    </w:p>
    <w:p w14:paraId="5A2698AB" w14:textId="77777777" w:rsidR="001E70A7" w:rsidRDefault="001E70A7">
      <w:pPr>
        <w:pStyle w:val="BodyText"/>
        <w:spacing w:before="0"/>
        <w:ind w:left="0"/>
        <w:jc w:val="left"/>
        <w:rPr>
          <w:sz w:val="30"/>
        </w:rPr>
      </w:pPr>
    </w:p>
    <w:p w14:paraId="15BBCB37" w14:textId="77777777" w:rsidR="001E70A7" w:rsidRDefault="001E70A7">
      <w:pPr>
        <w:pStyle w:val="BodyText"/>
        <w:spacing w:before="4"/>
        <w:ind w:left="0"/>
        <w:jc w:val="left"/>
        <w:rPr>
          <w:sz w:val="29"/>
        </w:rPr>
      </w:pPr>
    </w:p>
    <w:p w14:paraId="606FB074" w14:textId="77777777" w:rsidR="001E70A7" w:rsidRDefault="00926A7C">
      <w:pPr>
        <w:pStyle w:val="Heading1"/>
        <w:ind w:left="6002" w:right="0"/>
        <w:jc w:val="left"/>
      </w:pPr>
      <w:r>
        <w:t>CHỦ TỊCH QUỐC HỘI</w:t>
      </w:r>
    </w:p>
    <w:p w14:paraId="37D14A2D" w14:textId="77777777" w:rsidR="001E70A7" w:rsidRDefault="001E70A7">
      <w:pPr>
        <w:pStyle w:val="BodyText"/>
        <w:spacing w:before="0"/>
        <w:ind w:left="0"/>
        <w:jc w:val="left"/>
        <w:rPr>
          <w:b/>
          <w:sz w:val="30"/>
        </w:rPr>
      </w:pPr>
    </w:p>
    <w:p w14:paraId="731779BC" w14:textId="77777777" w:rsidR="001E70A7" w:rsidRDefault="001E70A7">
      <w:pPr>
        <w:pStyle w:val="BodyText"/>
        <w:spacing w:before="0"/>
        <w:ind w:left="0"/>
        <w:jc w:val="left"/>
        <w:rPr>
          <w:b/>
          <w:sz w:val="30"/>
        </w:rPr>
      </w:pPr>
    </w:p>
    <w:p w14:paraId="66A615E2" w14:textId="77777777" w:rsidR="001E70A7" w:rsidRDefault="00926A7C">
      <w:pPr>
        <w:spacing w:before="233" w:line="720" w:lineRule="auto"/>
        <w:ind w:left="6513" w:right="1573" w:firstLine="532"/>
        <w:rPr>
          <w:b/>
          <w:sz w:val="28"/>
        </w:rPr>
      </w:pPr>
      <w:r>
        <w:rPr>
          <w:b/>
          <w:sz w:val="28"/>
        </w:rPr>
        <w:t>(đã ký) Nguyễn Văn An</w:t>
      </w:r>
    </w:p>
    <w:sectPr w:rsidR="001E70A7">
      <w:pgSz w:w="12240" w:h="15840"/>
      <w:pgMar w:top="1060" w:right="6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261"/>
    <w:multiLevelType w:val="hybridMultilevel"/>
    <w:tmpl w:val="AF70E8F2"/>
    <w:lvl w:ilvl="0" w:tplc="154ED6DE">
      <w:start w:val="1"/>
      <w:numFmt w:val="decimal"/>
      <w:lvlText w:val="%1."/>
      <w:lvlJc w:val="left"/>
      <w:pPr>
        <w:ind w:left="102" w:hanging="286"/>
        <w:jc w:val="left"/>
      </w:pPr>
      <w:rPr>
        <w:rFonts w:ascii="Times New Roman" w:eastAsia="Times New Roman" w:hAnsi="Times New Roman" w:cs="Times New Roman" w:hint="default"/>
        <w:w w:val="100"/>
        <w:sz w:val="28"/>
        <w:szCs w:val="28"/>
        <w:lang w:val="vi" w:eastAsia="en-US" w:bidi="ar-SA"/>
      </w:rPr>
    </w:lvl>
    <w:lvl w:ilvl="1" w:tplc="8E528876">
      <w:numFmt w:val="bullet"/>
      <w:lvlText w:val="•"/>
      <w:lvlJc w:val="left"/>
      <w:pPr>
        <w:ind w:left="1092" w:hanging="286"/>
      </w:pPr>
      <w:rPr>
        <w:rFonts w:hint="default"/>
        <w:lang w:val="vi" w:eastAsia="en-US" w:bidi="ar-SA"/>
      </w:rPr>
    </w:lvl>
    <w:lvl w:ilvl="2" w:tplc="8CFAD1EC">
      <w:numFmt w:val="bullet"/>
      <w:lvlText w:val="•"/>
      <w:lvlJc w:val="left"/>
      <w:pPr>
        <w:ind w:left="2084" w:hanging="286"/>
      </w:pPr>
      <w:rPr>
        <w:rFonts w:hint="default"/>
        <w:lang w:val="vi" w:eastAsia="en-US" w:bidi="ar-SA"/>
      </w:rPr>
    </w:lvl>
    <w:lvl w:ilvl="3" w:tplc="CEC62426">
      <w:numFmt w:val="bullet"/>
      <w:lvlText w:val="•"/>
      <w:lvlJc w:val="left"/>
      <w:pPr>
        <w:ind w:left="3076" w:hanging="286"/>
      </w:pPr>
      <w:rPr>
        <w:rFonts w:hint="default"/>
        <w:lang w:val="vi" w:eastAsia="en-US" w:bidi="ar-SA"/>
      </w:rPr>
    </w:lvl>
    <w:lvl w:ilvl="4" w:tplc="244A933E">
      <w:numFmt w:val="bullet"/>
      <w:lvlText w:val="•"/>
      <w:lvlJc w:val="left"/>
      <w:pPr>
        <w:ind w:left="4068" w:hanging="286"/>
      </w:pPr>
      <w:rPr>
        <w:rFonts w:hint="default"/>
        <w:lang w:val="vi" w:eastAsia="en-US" w:bidi="ar-SA"/>
      </w:rPr>
    </w:lvl>
    <w:lvl w:ilvl="5" w:tplc="55E6B92C">
      <w:numFmt w:val="bullet"/>
      <w:lvlText w:val="•"/>
      <w:lvlJc w:val="left"/>
      <w:pPr>
        <w:ind w:left="5060" w:hanging="286"/>
      </w:pPr>
      <w:rPr>
        <w:rFonts w:hint="default"/>
        <w:lang w:val="vi" w:eastAsia="en-US" w:bidi="ar-SA"/>
      </w:rPr>
    </w:lvl>
    <w:lvl w:ilvl="6" w:tplc="7E66B61A">
      <w:numFmt w:val="bullet"/>
      <w:lvlText w:val="•"/>
      <w:lvlJc w:val="left"/>
      <w:pPr>
        <w:ind w:left="6052" w:hanging="286"/>
      </w:pPr>
      <w:rPr>
        <w:rFonts w:hint="default"/>
        <w:lang w:val="vi" w:eastAsia="en-US" w:bidi="ar-SA"/>
      </w:rPr>
    </w:lvl>
    <w:lvl w:ilvl="7" w:tplc="8CEE1E34">
      <w:numFmt w:val="bullet"/>
      <w:lvlText w:val="•"/>
      <w:lvlJc w:val="left"/>
      <w:pPr>
        <w:ind w:left="7044" w:hanging="286"/>
      </w:pPr>
      <w:rPr>
        <w:rFonts w:hint="default"/>
        <w:lang w:val="vi" w:eastAsia="en-US" w:bidi="ar-SA"/>
      </w:rPr>
    </w:lvl>
    <w:lvl w:ilvl="8" w:tplc="2004B00A">
      <w:numFmt w:val="bullet"/>
      <w:lvlText w:val="•"/>
      <w:lvlJc w:val="left"/>
      <w:pPr>
        <w:ind w:left="8036" w:hanging="286"/>
      </w:pPr>
      <w:rPr>
        <w:rFonts w:hint="default"/>
        <w:lang w:val="vi" w:eastAsia="en-US" w:bidi="ar-SA"/>
      </w:rPr>
    </w:lvl>
  </w:abstractNum>
  <w:abstractNum w:abstractNumId="1" w15:restartNumberingAfterBreak="0">
    <w:nsid w:val="053337C6"/>
    <w:multiLevelType w:val="hybridMultilevel"/>
    <w:tmpl w:val="C2B091AA"/>
    <w:lvl w:ilvl="0" w:tplc="A43C217E">
      <w:start w:val="1"/>
      <w:numFmt w:val="lowerLetter"/>
      <w:lvlText w:val="%1)"/>
      <w:lvlJc w:val="left"/>
      <w:pPr>
        <w:ind w:left="102" w:hanging="300"/>
        <w:jc w:val="right"/>
      </w:pPr>
      <w:rPr>
        <w:rFonts w:ascii="Times New Roman" w:eastAsia="Times New Roman" w:hAnsi="Times New Roman" w:cs="Times New Roman" w:hint="default"/>
        <w:w w:val="100"/>
        <w:sz w:val="28"/>
        <w:szCs w:val="28"/>
        <w:lang w:val="vi" w:eastAsia="en-US" w:bidi="ar-SA"/>
      </w:rPr>
    </w:lvl>
    <w:lvl w:ilvl="1" w:tplc="5A3C2FCC">
      <w:numFmt w:val="bullet"/>
      <w:lvlText w:val="•"/>
      <w:lvlJc w:val="left"/>
      <w:pPr>
        <w:ind w:left="1092" w:hanging="300"/>
      </w:pPr>
      <w:rPr>
        <w:rFonts w:hint="default"/>
        <w:lang w:val="vi" w:eastAsia="en-US" w:bidi="ar-SA"/>
      </w:rPr>
    </w:lvl>
    <w:lvl w:ilvl="2" w:tplc="F34C4116">
      <w:numFmt w:val="bullet"/>
      <w:lvlText w:val="•"/>
      <w:lvlJc w:val="left"/>
      <w:pPr>
        <w:ind w:left="2084" w:hanging="300"/>
      </w:pPr>
      <w:rPr>
        <w:rFonts w:hint="default"/>
        <w:lang w:val="vi" w:eastAsia="en-US" w:bidi="ar-SA"/>
      </w:rPr>
    </w:lvl>
    <w:lvl w:ilvl="3" w:tplc="54E416CC">
      <w:numFmt w:val="bullet"/>
      <w:lvlText w:val="•"/>
      <w:lvlJc w:val="left"/>
      <w:pPr>
        <w:ind w:left="3076" w:hanging="300"/>
      </w:pPr>
      <w:rPr>
        <w:rFonts w:hint="default"/>
        <w:lang w:val="vi" w:eastAsia="en-US" w:bidi="ar-SA"/>
      </w:rPr>
    </w:lvl>
    <w:lvl w:ilvl="4" w:tplc="DC3EF01E">
      <w:numFmt w:val="bullet"/>
      <w:lvlText w:val="•"/>
      <w:lvlJc w:val="left"/>
      <w:pPr>
        <w:ind w:left="4068" w:hanging="300"/>
      </w:pPr>
      <w:rPr>
        <w:rFonts w:hint="default"/>
        <w:lang w:val="vi" w:eastAsia="en-US" w:bidi="ar-SA"/>
      </w:rPr>
    </w:lvl>
    <w:lvl w:ilvl="5" w:tplc="393C2B50">
      <w:numFmt w:val="bullet"/>
      <w:lvlText w:val="•"/>
      <w:lvlJc w:val="left"/>
      <w:pPr>
        <w:ind w:left="5060" w:hanging="300"/>
      </w:pPr>
      <w:rPr>
        <w:rFonts w:hint="default"/>
        <w:lang w:val="vi" w:eastAsia="en-US" w:bidi="ar-SA"/>
      </w:rPr>
    </w:lvl>
    <w:lvl w:ilvl="6" w:tplc="1A18587E">
      <w:numFmt w:val="bullet"/>
      <w:lvlText w:val="•"/>
      <w:lvlJc w:val="left"/>
      <w:pPr>
        <w:ind w:left="6052" w:hanging="300"/>
      </w:pPr>
      <w:rPr>
        <w:rFonts w:hint="default"/>
        <w:lang w:val="vi" w:eastAsia="en-US" w:bidi="ar-SA"/>
      </w:rPr>
    </w:lvl>
    <w:lvl w:ilvl="7" w:tplc="33A826E6">
      <w:numFmt w:val="bullet"/>
      <w:lvlText w:val="•"/>
      <w:lvlJc w:val="left"/>
      <w:pPr>
        <w:ind w:left="7044" w:hanging="300"/>
      </w:pPr>
      <w:rPr>
        <w:rFonts w:hint="default"/>
        <w:lang w:val="vi" w:eastAsia="en-US" w:bidi="ar-SA"/>
      </w:rPr>
    </w:lvl>
    <w:lvl w:ilvl="8" w:tplc="A6CA311E">
      <w:numFmt w:val="bullet"/>
      <w:lvlText w:val="•"/>
      <w:lvlJc w:val="left"/>
      <w:pPr>
        <w:ind w:left="8036" w:hanging="300"/>
      </w:pPr>
      <w:rPr>
        <w:rFonts w:hint="default"/>
        <w:lang w:val="vi" w:eastAsia="en-US" w:bidi="ar-SA"/>
      </w:rPr>
    </w:lvl>
  </w:abstractNum>
  <w:abstractNum w:abstractNumId="2" w15:restartNumberingAfterBreak="0">
    <w:nsid w:val="0AC6712A"/>
    <w:multiLevelType w:val="hybridMultilevel"/>
    <w:tmpl w:val="3AEA898A"/>
    <w:lvl w:ilvl="0" w:tplc="F89072E4">
      <w:start w:val="1"/>
      <w:numFmt w:val="decimal"/>
      <w:lvlText w:val="%1."/>
      <w:lvlJc w:val="left"/>
      <w:pPr>
        <w:ind w:left="948" w:hanging="281"/>
        <w:jc w:val="left"/>
      </w:pPr>
      <w:rPr>
        <w:rFonts w:ascii="Times New Roman" w:eastAsia="Times New Roman" w:hAnsi="Times New Roman" w:cs="Times New Roman" w:hint="default"/>
        <w:w w:val="100"/>
        <w:sz w:val="28"/>
        <w:szCs w:val="28"/>
        <w:lang w:val="vi" w:eastAsia="en-US" w:bidi="ar-SA"/>
      </w:rPr>
    </w:lvl>
    <w:lvl w:ilvl="1" w:tplc="0308BB0C">
      <w:numFmt w:val="bullet"/>
      <w:lvlText w:val="•"/>
      <w:lvlJc w:val="left"/>
      <w:pPr>
        <w:ind w:left="1848" w:hanging="281"/>
      </w:pPr>
      <w:rPr>
        <w:rFonts w:hint="default"/>
        <w:lang w:val="vi" w:eastAsia="en-US" w:bidi="ar-SA"/>
      </w:rPr>
    </w:lvl>
    <w:lvl w:ilvl="2" w:tplc="70FCE4E8">
      <w:numFmt w:val="bullet"/>
      <w:lvlText w:val="•"/>
      <w:lvlJc w:val="left"/>
      <w:pPr>
        <w:ind w:left="2756" w:hanging="281"/>
      </w:pPr>
      <w:rPr>
        <w:rFonts w:hint="default"/>
        <w:lang w:val="vi" w:eastAsia="en-US" w:bidi="ar-SA"/>
      </w:rPr>
    </w:lvl>
    <w:lvl w:ilvl="3" w:tplc="3A04093A">
      <w:numFmt w:val="bullet"/>
      <w:lvlText w:val="•"/>
      <w:lvlJc w:val="left"/>
      <w:pPr>
        <w:ind w:left="3664" w:hanging="281"/>
      </w:pPr>
      <w:rPr>
        <w:rFonts w:hint="default"/>
        <w:lang w:val="vi" w:eastAsia="en-US" w:bidi="ar-SA"/>
      </w:rPr>
    </w:lvl>
    <w:lvl w:ilvl="4" w:tplc="43D6E9BC">
      <w:numFmt w:val="bullet"/>
      <w:lvlText w:val="•"/>
      <w:lvlJc w:val="left"/>
      <w:pPr>
        <w:ind w:left="4572" w:hanging="281"/>
      </w:pPr>
      <w:rPr>
        <w:rFonts w:hint="default"/>
        <w:lang w:val="vi" w:eastAsia="en-US" w:bidi="ar-SA"/>
      </w:rPr>
    </w:lvl>
    <w:lvl w:ilvl="5" w:tplc="552266EC">
      <w:numFmt w:val="bullet"/>
      <w:lvlText w:val="•"/>
      <w:lvlJc w:val="left"/>
      <w:pPr>
        <w:ind w:left="5480" w:hanging="281"/>
      </w:pPr>
      <w:rPr>
        <w:rFonts w:hint="default"/>
        <w:lang w:val="vi" w:eastAsia="en-US" w:bidi="ar-SA"/>
      </w:rPr>
    </w:lvl>
    <w:lvl w:ilvl="6" w:tplc="CED66D26">
      <w:numFmt w:val="bullet"/>
      <w:lvlText w:val="•"/>
      <w:lvlJc w:val="left"/>
      <w:pPr>
        <w:ind w:left="6388" w:hanging="281"/>
      </w:pPr>
      <w:rPr>
        <w:rFonts w:hint="default"/>
        <w:lang w:val="vi" w:eastAsia="en-US" w:bidi="ar-SA"/>
      </w:rPr>
    </w:lvl>
    <w:lvl w:ilvl="7" w:tplc="B8320274">
      <w:numFmt w:val="bullet"/>
      <w:lvlText w:val="•"/>
      <w:lvlJc w:val="left"/>
      <w:pPr>
        <w:ind w:left="7296" w:hanging="281"/>
      </w:pPr>
      <w:rPr>
        <w:rFonts w:hint="default"/>
        <w:lang w:val="vi" w:eastAsia="en-US" w:bidi="ar-SA"/>
      </w:rPr>
    </w:lvl>
    <w:lvl w:ilvl="8" w:tplc="758E2214">
      <w:numFmt w:val="bullet"/>
      <w:lvlText w:val="•"/>
      <w:lvlJc w:val="left"/>
      <w:pPr>
        <w:ind w:left="8204" w:hanging="281"/>
      </w:pPr>
      <w:rPr>
        <w:rFonts w:hint="default"/>
        <w:lang w:val="vi" w:eastAsia="en-US" w:bidi="ar-SA"/>
      </w:rPr>
    </w:lvl>
  </w:abstractNum>
  <w:abstractNum w:abstractNumId="3" w15:restartNumberingAfterBreak="0">
    <w:nsid w:val="11157EE6"/>
    <w:multiLevelType w:val="hybridMultilevel"/>
    <w:tmpl w:val="3F529ACA"/>
    <w:lvl w:ilvl="0" w:tplc="9D845684">
      <w:start w:val="1"/>
      <w:numFmt w:val="decimal"/>
      <w:lvlText w:val="%1."/>
      <w:lvlJc w:val="left"/>
      <w:pPr>
        <w:ind w:left="102" w:hanging="307"/>
        <w:jc w:val="left"/>
      </w:pPr>
      <w:rPr>
        <w:rFonts w:ascii="Times New Roman" w:eastAsia="Times New Roman" w:hAnsi="Times New Roman" w:cs="Times New Roman" w:hint="default"/>
        <w:w w:val="100"/>
        <w:sz w:val="28"/>
        <w:szCs w:val="28"/>
        <w:lang w:val="vi" w:eastAsia="en-US" w:bidi="ar-SA"/>
      </w:rPr>
    </w:lvl>
    <w:lvl w:ilvl="1" w:tplc="8B26D8D6">
      <w:numFmt w:val="bullet"/>
      <w:lvlText w:val="•"/>
      <w:lvlJc w:val="left"/>
      <w:pPr>
        <w:ind w:left="1092" w:hanging="307"/>
      </w:pPr>
      <w:rPr>
        <w:rFonts w:hint="default"/>
        <w:lang w:val="vi" w:eastAsia="en-US" w:bidi="ar-SA"/>
      </w:rPr>
    </w:lvl>
    <w:lvl w:ilvl="2" w:tplc="2EF49D3E">
      <w:numFmt w:val="bullet"/>
      <w:lvlText w:val="•"/>
      <w:lvlJc w:val="left"/>
      <w:pPr>
        <w:ind w:left="2084" w:hanging="307"/>
      </w:pPr>
      <w:rPr>
        <w:rFonts w:hint="default"/>
        <w:lang w:val="vi" w:eastAsia="en-US" w:bidi="ar-SA"/>
      </w:rPr>
    </w:lvl>
    <w:lvl w:ilvl="3" w:tplc="CED07DEC">
      <w:numFmt w:val="bullet"/>
      <w:lvlText w:val="•"/>
      <w:lvlJc w:val="left"/>
      <w:pPr>
        <w:ind w:left="3076" w:hanging="307"/>
      </w:pPr>
      <w:rPr>
        <w:rFonts w:hint="default"/>
        <w:lang w:val="vi" w:eastAsia="en-US" w:bidi="ar-SA"/>
      </w:rPr>
    </w:lvl>
    <w:lvl w:ilvl="4" w:tplc="5C2CA10E">
      <w:numFmt w:val="bullet"/>
      <w:lvlText w:val="•"/>
      <w:lvlJc w:val="left"/>
      <w:pPr>
        <w:ind w:left="4068" w:hanging="307"/>
      </w:pPr>
      <w:rPr>
        <w:rFonts w:hint="default"/>
        <w:lang w:val="vi" w:eastAsia="en-US" w:bidi="ar-SA"/>
      </w:rPr>
    </w:lvl>
    <w:lvl w:ilvl="5" w:tplc="33CCA87C">
      <w:numFmt w:val="bullet"/>
      <w:lvlText w:val="•"/>
      <w:lvlJc w:val="left"/>
      <w:pPr>
        <w:ind w:left="5060" w:hanging="307"/>
      </w:pPr>
      <w:rPr>
        <w:rFonts w:hint="default"/>
        <w:lang w:val="vi" w:eastAsia="en-US" w:bidi="ar-SA"/>
      </w:rPr>
    </w:lvl>
    <w:lvl w:ilvl="6" w:tplc="4C54C3C6">
      <w:numFmt w:val="bullet"/>
      <w:lvlText w:val="•"/>
      <w:lvlJc w:val="left"/>
      <w:pPr>
        <w:ind w:left="6052" w:hanging="307"/>
      </w:pPr>
      <w:rPr>
        <w:rFonts w:hint="default"/>
        <w:lang w:val="vi" w:eastAsia="en-US" w:bidi="ar-SA"/>
      </w:rPr>
    </w:lvl>
    <w:lvl w:ilvl="7" w:tplc="2DEE8BA0">
      <w:numFmt w:val="bullet"/>
      <w:lvlText w:val="•"/>
      <w:lvlJc w:val="left"/>
      <w:pPr>
        <w:ind w:left="7044" w:hanging="307"/>
      </w:pPr>
      <w:rPr>
        <w:rFonts w:hint="default"/>
        <w:lang w:val="vi" w:eastAsia="en-US" w:bidi="ar-SA"/>
      </w:rPr>
    </w:lvl>
    <w:lvl w:ilvl="8" w:tplc="14CAD09C">
      <w:numFmt w:val="bullet"/>
      <w:lvlText w:val="•"/>
      <w:lvlJc w:val="left"/>
      <w:pPr>
        <w:ind w:left="8036" w:hanging="307"/>
      </w:pPr>
      <w:rPr>
        <w:rFonts w:hint="default"/>
        <w:lang w:val="vi" w:eastAsia="en-US" w:bidi="ar-SA"/>
      </w:rPr>
    </w:lvl>
  </w:abstractNum>
  <w:abstractNum w:abstractNumId="4" w15:restartNumberingAfterBreak="0">
    <w:nsid w:val="14F6640E"/>
    <w:multiLevelType w:val="hybridMultilevel"/>
    <w:tmpl w:val="628C14CE"/>
    <w:lvl w:ilvl="0" w:tplc="7EE82244">
      <w:start w:val="1"/>
      <w:numFmt w:val="decimal"/>
      <w:lvlText w:val="%1."/>
      <w:lvlJc w:val="left"/>
      <w:pPr>
        <w:ind w:left="948" w:hanging="281"/>
        <w:jc w:val="left"/>
      </w:pPr>
      <w:rPr>
        <w:rFonts w:ascii="Times New Roman" w:eastAsia="Times New Roman" w:hAnsi="Times New Roman" w:cs="Times New Roman" w:hint="default"/>
        <w:w w:val="100"/>
        <w:sz w:val="28"/>
        <w:szCs w:val="28"/>
        <w:lang w:val="vi" w:eastAsia="en-US" w:bidi="ar-SA"/>
      </w:rPr>
    </w:lvl>
    <w:lvl w:ilvl="1" w:tplc="FFFC1530">
      <w:numFmt w:val="bullet"/>
      <w:lvlText w:val="•"/>
      <w:lvlJc w:val="left"/>
      <w:pPr>
        <w:ind w:left="1848" w:hanging="281"/>
      </w:pPr>
      <w:rPr>
        <w:rFonts w:hint="default"/>
        <w:lang w:val="vi" w:eastAsia="en-US" w:bidi="ar-SA"/>
      </w:rPr>
    </w:lvl>
    <w:lvl w:ilvl="2" w:tplc="1DCC949A">
      <w:numFmt w:val="bullet"/>
      <w:lvlText w:val="•"/>
      <w:lvlJc w:val="left"/>
      <w:pPr>
        <w:ind w:left="2756" w:hanging="281"/>
      </w:pPr>
      <w:rPr>
        <w:rFonts w:hint="default"/>
        <w:lang w:val="vi" w:eastAsia="en-US" w:bidi="ar-SA"/>
      </w:rPr>
    </w:lvl>
    <w:lvl w:ilvl="3" w:tplc="40F43926">
      <w:numFmt w:val="bullet"/>
      <w:lvlText w:val="•"/>
      <w:lvlJc w:val="left"/>
      <w:pPr>
        <w:ind w:left="3664" w:hanging="281"/>
      </w:pPr>
      <w:rPr>
        <w:rFonts w:hint="default"/>
        <w:lang w:val="vi" w:eastAsia="en-US" w:bidi="ar-SA"/>
      </w:rPr>
    </w:lvl>
    <w:lvl w:ilvl="4" w:tplc="CE4276C6">
      <w:numFmt w:val="bullet"/>
      <w:lvlText w:val="•"/>
      <w:lvlJc w:val="left"/>
      <w:pPr>
        <w:ind w:left="4572" w:hanging="281"/>
      </w:pPr>
      <w:rPr>
        <w:rFonts w:hint="default"/>
        <w:lang w:val="vi" w:eastAsia="en-US" w:bidi="ar-SA"/>
      </w:rPr>
    </w:lvl>
    <w:lvl w:ilvl="5" w:tplc="0A7A2E12">
      <w:numFmt w:val="bullet"/>
      <w:lvlText w:val="•"/>
      <w:lvlJc w:val="left"/>
      <w:pPr>
        <w:ind w:left="5480" w:hanging="281"/>
      </w:pPr>
      <w:rPr>
        <w:rFonts w:hint="default"/>
        <w:lang w:val="vi" w:eastAsia="en-US" w:bidi="ar-SA"/>
      </w:rPr>
    </w:lvl>
    <w:lvl w:ilvl="6" w:tplc="C88E8422">
      <w:numFmt w:val="bullet"/>
      <w:lvlText w:val="•"/>
      <w:lvlJc w:val="left"/>
      <w:pPr>
        <w:ind w:left="6388" w:hanging="281"/>
      </w:pPr>
      <w:rPr>
        <w:rFonts w:hint="default"/>
        <w:lang w:val="vi" w:eastAsia="en-US" w:bidi="ar-SA"/>
      </w:rPr>
    </w:lvl>
    <w:lvl w:ilvl="7" w:tplc="6A9A07AE">
      <w:numFmt w:val="bullet"/>
      <w:lvlText w:val="•"/>
      <w:lvlJc w:val="left"/>
      <w:pPr>
        <w:ind w:left="7296" w:hanging="281"/>
      </w:pPr>
      <w:rPr>
        <w:rFonts w:hint="default"/>
        <w:lang w:val="vi" w:eastAsia="en-US" w:bidi="ar-SA"/>
      </w:rPr>
    </w:lvl>
    <w:lvl w:ilvl="8" w:tplc="DE643778">
      <w:numFmt w:val="bullet"/>
      <w:lvlText w:val="•"/>
      <w:lvlJc w:val="left"/>
      <w:pPr>
        <w:ind w:left="8204" w:hanging="281"/>
      </w:pPr>
      <w:rPr>
        <w:rFonts w:hint="default"/>
        <w:lang w:val="vi" w:eastAsia="en-US" w:bidi="ar-SA"/>
      </w:rPr>
    </w:lvl>
  </w:abstractNum>
  <w:abstractNum w:abstractNumId="5" w15:restartNumberingAfterBreak="0">
    <w:nsid w:val="16EC23D1"/>
    <w:multiLevelType w:val="hybridMultilevel"/>
    <w:tmpl w:val="833ADE7A"/>
    <w:lvl w:ilvl="0" w:tplc="80165EA6">
      <w:start w:val="1"/>
      <w:numFmt w:val="decimal"/>
      <w:lvlText w:val="%1."/>
      <w:lvlJc w:val="left"/>
      <w:pPr>
        <w:ind w:left="948" w:hanging="281"/>
        <w:jc w:val="left"/>
      </w:pPr>
      <w:rPr>
        <w:rFonts w:ascii="Times New Roman" w:eastAsia="Times New Roman" w:hAnsi="Times New Roman" w:cs="Times New Roman" w:hint="default"/>
        <w:w w:val="100"/>
        <w:sz w:val="28"/>
        <w:szCs w:val="28"/>
        <w:lang w:val="vi" w:eastAsia="en-US" w:bidi="ar-SA"/>
      </w:rPr>
    </w:lvl>
    <w:lvl w:ilvl="1" w:tplc="8D34A798">
      <w:numFmt w:val="bullet"/>
      <w:lvlText w:val="•"/>
      <w:lvlJc w:val="left"/>
      <w:pPr>
        <w:ind w:left="1848" w:hanging="281"/>
      </w:pPr>
      <w:rPr>
        <w:rFonts w:hint="default"/>
        <w:lang w:val="vi" w:eastAsia="en-US" w:bidi="ar-SA"/>
      </w:rPr>
    </w:lvl>
    <w:lvl w:ilvl="2" w:tplc="F73C433C">
      <w:numFmt w:val="bullet"/>
      <w:lvlText w:val="•"/>
      <w:lvlJc w:val="left"/>
      <w:pPr>
        <w:ind w:left="2756" w:hanging="281"/>
      </w:pPr>
      <w:rPr>
        <w:rFonts w:hint="default"/>
        <w:lang w:val="vi" w:eastAsia="en-US" w:bidi="ar-SA"/>
      </w:rPr>
    </w:lvl>
    <w:lvl w:ilvl="3" w:tplc="A2D41E68">
      <w:numFmt w:val="bullet"/>
      <w:lvlText w:val="•"/>
      <w:lvlJc w:val="left"/>
      <w:pPr>
        <w:ind w:left="3664" w:hanging="281"/>
      </w:pPr>
      <w:rPr>
        <w:rFonts w:hint="default"/>
        <w:lang w:val="vi" w:eastAsia="en-US" w:bidi="ar-SA"/>
      </w:rPr>
    </w:lvl>
    <w:lvl w:ilvl="4" w:tplc="EAAEDCEA">
      <w:numFmt w:val="bullet"/>
      <w:lvlText w:val="•"/>
      <w:lvlJc w:val="left"/>
      <w:pPr>
        <w:ind w:left="4572" w:hanging="281"/>
      </w:pPr>
      <w:rPr>
        <w:rFonts w:hint="default"/>
        <w:lang w:val="vi" w:eastAsia="en-US" w:bidi="ar-SA"/>
      </w:rPr>
    </w:lvl>
    <w:lvl w:ilvl="5" w:tplc="ADF653FE">
      <w:numFmt w:val="bullet"/>
      <w:lvlText w:val="•"/>
      <w:lvlJc w:val="left"/>
      <w:pPr>
        <w:ind w:left="5480" w:hanging="281"/>
      </w:pPr>
      <w:rPr>
        <w:rFonts w:hint="default"/>
        <w:lang w:val="vi" w:eastAsia="en-US" w:bidi="ar-SA"/>
      </w:rPr>
    </w:lvl>
    <w:lvl w:ilvl="6" w:tplc="BAB2D18C">
      <w:numFmt w:val="bullet"/>
      <w:lvlText w:val="•"/>
      <w:lvlJc w:val="left"/>
      <w:pPr>
        <w:ind w:left="6388" w:hanging="281"/>
      </w:pPr>
      <w:rPr>
        <w:rFonts w:hint="default"/>
        <w:lang w:val="vi" w:eastAsia="en-US" w:bidi="ar-SA"/>
      </w:rPr>
    </w:lvl>
    <w:lvl w:ilvl="7" w:tplc="8F1CC672">
      <w:numFmt w:val="bullet"/>
      <w:lvlText w:val="•"/>
      <w:lvlJc w:val="left"/>
      <w:pPr>
        <w:ind w:left="7296" w:hanging="281"/>
      </w:pPr>
      <w:rPr>
        <w:rFonts w:hint="default"/>
        <w:lang w:val="vi" w:eastAsia="en-US" w:bidi="ar-SA"/>
      </w:rPr>
    </w:lvl>
    <w:lvl w:ilvl="8" w:tplc="AB9276D6">
      <w:numFmt w:val="bullet"/>
      <w:lvlText w:val="•"/>
      <w:lvlJc w:val="left"/>
      <w:pPr>
        <w:ind w:left="8204" w:hanging="281"/>
      </w:pPr>
      <w:rPr>
        <w:rFonts w:hint="default"/>
        <w:lang w:val="vi" w:eastAsia="en-US" w:bidi="ar-SA"/>
      </w:rPr>
    </w:lvl>
  </w:abstractNum>
  <w:abstractNum w:abstractNumId="6" w15:restartNumberingAfterBreak="0">
    <w:nsid w:val="274259C3"/>
    <w:multiLevelType w:val="hybridMultilevel"/>
    <w:tmpl w:val="CEEE3D90"/>
    <w:lvl w:ilvl="0" w:tplc="21FAE2CA">
      <w:start w:val="1"/>
      <w:numFmt w:val="lowerLetter"/>
      <w:lvlText w:val="%1)"/>
      <w:lvlJc w:val="left"/>
      <w:pPr>
        <w:ind w:left="956" w:hanging="289"/>
        <w:jc w:val="left"/>
      </w:pPr>
      <w:rPr>
        <w:rFonts w:ascii="Times New Roman" w:eastAsia="Times New Roman" w:hAnsi="Times New Roman" w:cs="Times New Roman" w:hint="default"/>
        <w:w w:val="100"/>
        <w:sz w:val="28"/>
        <w:szCs w:val="28"/>
        <w:lang w:val="vi" w:eastAsia="en-US" w:bidi="ar-SA"/>
      </w:rPr>
    </w:lvl>
    <w:lvl w:ilvl="1" w:tplc="DAA22E7C">
      <w:numFmt w:val="bullet"/>
      <w:lvlText w:val="•"/>
      <w:lvlJc w:val="left"/>
      <w:pPr>
        <w:ind w:left="1866" w:hanging="289"/>
      </w:pPr>
      <w:rPr>
        <w:rFonts w:hint="default"/>
        <w:lang w:val="vi" w:eastAsia="en-US" w:bidi="ar-SA"/>
      </w:rPr>
    </w:lvl>
    <w:lvl w:ilvl="2" w:tplc="913C2264">
      <w:numFmt w:val="bullet"/>
      <w:lvlText w:val="•"/>
      <w:lvlJc w:val="left"/>
      <w:pPr>
        <w:ind w:left="2772" w:hanging="289"/>
      </w:pPr>
      <w:rPr>
        <w:rFonts w:hint="default"/>
        <w:lang w:val="vi" w:eastAsia="en-US" w:bidi="ar-SA"/>
      </w:rPr>
    </w:lvl>
    <w:lvl w:ilvl="3" w:tplc="B7C81C5C">
      <w:numFmt w:val="bullet"/>
      <w:lvlText w:val="•"/>
      <w:lvlJc w:val="left"/>
      <w:pPr>
        <w:ind w:left="3678" w:hanging="289"/>
      </w:pPr>
      <w:rPr>
        <w:rFonts w:hint="default"/>
        <w:lang w:val="vi" w:eastAsia="en-US" w:bidi="ar-SA"/>
      </w:rPr>
    </w:lvl>
    <w:lvl w:ilvl="4" w:tplc="50DEC600">
      <w:numFmt w:val="bullet"/>
      <w:lvlText w:val="•"/>
      <w:lvlJc w:val="left"/>
      <w:pPr>
        <w:ind w:left="4584" w:hanging="289"/>
      </w:pPr>
      <w:rPr>
        <w:rFonts w:hint="default"/>
        <w:lang w:val="vi" w:eastAsia="en-US" w:bidi="ar-SA"/>
      </w:rPr>
    </w:lvl>
    <w:lvl w:ilvl="5" w:tplc="AC106328">
      <w:numFmt w:val="bullet"/>
      <w:lvlText w:val="•"/>
      <w:lvlJc w:val="left"/>
      <w:pPr>
        <w:ind w:left="5490" w:hanging="289"/>
      </w:pPr>
      <w:rPr>
        <w:rFonts w:hint="default"/>
        <w:lang w:val="vi" w:eastAsia="en-US" w:bidi="ar-SA"/>
      </w:rPr>
    </w:lvl>
    <w:lvl w:ilvl="6" w:tplc="727ED4F2">
      <w:numFmt w:val="bullet"/>
      <w:lvlText w:val="•"/>
      <w:lvlJc w:val="left"/>
      <w:pPr>
        <w:ind w:left="6396" w:hanging="289"/>
      </w:pPr>
      <w:rPr>
        <w:rFonts w:hint="default"/>
        <w:lang w:val="vi" w:eastAsia="en-US" w:bidi="ar-SA"/>
      </w:rPr>
    </w:lvl>
    <w:lvl w:ilvl="7" w:tplc="DB583898">
      <w:numFmt w:val="bullet"/>
      <w:lvlText w:val="•"/>
      <w:lvlJc w:val="left"/>
      <w:pPr>
        <w:ind w:left="7302" w:hanging="289"/>
      </w:pPr>
      <w:rPr>
        <w:rFonts w:hint="default"/>
        <w:lang w:val="vi" w:eastAsia="en-US" w:bidi="ar-SA"/>
      </w:rPr>
    </w:lvl>
    <w:lvl w:ilvl="8" w:tplc="7076D632">
      <w:numFmt w:val="bullet"/>
      <w:lvlText w:val="•"/>
      <w:lvlJc w:val="left"/>
      <w:pPr>
        <w:ind w:left="8208" w:hanging="289"/>
      </w:pPr>
      <w:rPr>
        <w:rFonts w:hint="default"/>
        <w:lang w:val="vi" w:eastAsia="en-US" w:bidi="ar-SA"/>
      </w:rPr>
    </w:lvl>
  </w:abstractNum>
  <w:abstractNum w:abstractNumId="7" w15:restartNumberingAfterBreak="0">
    <w:nsid w:val="2FA76296"/>
    <w:multiLevelType w:val="hybridMultilevel"/>
    <w:tmpl w:val="A02A0BC0"/>
    <w:lvl w:ilvl="0" w:tplc="2EE8D3DE">
      <w:start w:val="19"/>
      <w:numFmt w:val="decimal"/>
      <w:lvlText w:val="%1."/>
      <w:lvlJc w:val="left"/>
      <w:pPr>
        <w:ind w:left="1090" w:hanging="422"/>
        <w:jc w:val="left"/>
      </w:pPr>
      <w:rPr>
        <w:rFonts w:ascii="Times New Roman" w:eastAsia="Times New Roman" w:hAnsi="Times New Roman" w:cs="Times New Roman" w:hint="default"/>
        <w:w w:val="100"/>
        <w:sz w:val="28"/>
        <w:szCs w:val="28"/>
        <w:lang w:val="vi" w:eastAsia="en-US" w:bidi="ar-SA"/>
      </w:rPr>
    </w:lvl>
    <w:lvl w:ilvl="1" w:tplc="823CD532">
      <w:numFmt w:val="bullet"/>
      <w:lvlText w:val="•"/>
      <w:lvlJc w:val="left"/>
      <w:pPr>
        <w:ind w:left="1992" w:hanging="422"/>
      </w:pPr>
      <w:rPr>
        <w:rFonts w:hint="default"/>
        <w:lang w:val="vi" w:eastAsia="en-US" w:bidi="ar-SA"/>
      </w:rPr>
    </w:lvl>
    <w:lvl w:ilvl="2" w:tplc="9B487E48">
      <w:numFmt w:val="bullet"/>
      <w:lvlText w:val="•"/>
      <w:lvlJc w:val="left"/>
      <w:pPr>
        <w:ind w:left="2884" w:hanging="422"/>
      </w:pPr>
      <w:rPr>
        <w:rFonts w:hint="default"/>
        <w:lang w:val="vi" w:eastAsia="en-US" w:bidi="ar-SA"/>
      </w:rPr>
    </w:lvl>
    <w:lvl w:ilvl="3" w:tplc="1936A460">
      <w:numFmt w:val="bullet"/>
      <w:lvlText w:val="•"/>
      <w:lvlJc w:val="left"/>
      <w:pPr>
        <w:ind w:left="3776" w:hanging="422"/>
      </w:pPr>
      <w:rPr>
        <w:rFonts w:hint="default"/>
        <w:lang w:val="vi" w:eastAsia="en-US" w:bidi="ar-SA"/>
      </w:rPr>
    </w:lvl>
    <w:lvl w:ilvl="4" w:tplc="A1641754">
      <w:numFmt w:val="bullet"/>
      <w:lvlText w:val="•"/>
      <w:lvlJc w:val="left"/>
      <w:pPr>
        <w:ind w:left="4668" w:hanging="422"/>
      </w:pPr>
      <w:rPr>
        <w:rFonts w:hint="default"/>
        <w:lang w:val="vi" w:eastAsia="en-US" w:bidi="ar-SA"/>
      </w:rPr>
    </w:lvl>
    <w:lvl w:ilvl="5" w:tplc="71FA1DE8">
      <w:numFmt w:val="bullet"/>
      <w:lvlText w:val="•"/>
      <w:lvlJc w:val="left"/>
      <w:pPr>
        <w:ind w:left="5560" w:hanging="422"/>
      </w:pPr>
      <w:rPr>
        <w:rFonts w:hint="default"/>
        <w:lang w:val="vi" w:eastAsia="en-US" w:bidi="ar-SA"/>
      </w:rPr>
    </w:lvl>
    <w:lvl w:ilvl="6" w:tplc="C3D66B8C">
      <w:numFmt w:val="bullet"/>
      <w:lvlText w:val="•"/>
      <w:lvlJc w:val="left"/>
      <w:pPr>
        <w:ind w:left="6452" w:hanging="422"/>
      </w:pPr>
      <w:rPr>
        <w:rFonts w:hint="default"/>
        <w:lang w:val="vi" w:eastAsia="en-US" w:bidi="ar-SA"/>
      </w:rPr>
    </w:lvl>
    <w:lvl w:ilvl="7" w:tplc="43D22BB0">
      <w:numFmt w:val="bullet"/>
      <w:lvlText w:val="•"/>
      <w:lvlJc w:val="left"/>
      <w:pPr>
        <w:ind w:left="7344" w:hanging="422"/>
      </w:pPr>
      <w:rPr>
        <w:rFonts w:hint="default"/>
        <w:lang w:val="vi" w:eastAsia="en-US" w:bidi="ar-SA"/>
      </w:rPr>
    </w:lvl>
    <w:lvl w:ilvl="8" w:tplc="62A2810E">
      <w:numFmt w:val="bullet"/>
      <w:lvlText w:val="•"/>
      <w:lvlJc w:val="left"/>
      <w:pPr>
        <w:ind w:left="8236" w:hanging="422"/>
      </w:pPr>
      <w:rPr>
        <w:rFonts w:hint="default"/>
        <w:lang w:val="vi" w:eastAsia="en-US" w:bidi="ar-SA"/>
      </w:rPr>
    </w:lvl>
  </w:abstractNum>
  <w:abstractNum w:abstractNumId="8" w15:restartNumberingAfterBreak="0">
    <w:nsid w:val="35885D27"/>
    <w:multiLevelType w:val="hybridMultilevel"/>
    <w:tmpl w:val="DACC710E"/>
    <w:lvl w:ilvl="0" w:tplc="8EB08CD2">
      <w:start w:val="1"/>
      <w:numFmt w:val="lowerLetter"/>
      <w:lvlText w:val="%1)"/>
      <w:lvlJc w:val="left"/>
      <w:pPr>
        <w:ind w:left="102" w:hanging="298"/>
        <w:jc w:val="left"/>
      </w:pPr>
      <w:rPr>
        <w:rFonts w:ascii="Times New Roman" w:eastAsia="Times New Roman" w:hAnsi="Times New Roman" w:cs="Times New Roman" w:hint="default"/>
        <w:w w:val="100"/>
        <w:sz w:val="28"/>
        <w:szCs w:val="28"/>
        <w:lang w:val="vi" w:eastAsia="en-US" w:bidi="ar-SA"/>
      </w:rPr>
    </w:lvl>
    <w:lvl w:ilvl="1" w:tplc="DEEC965E">
      <w:numFmt w:val="bullet"/>
      <w:lvlText w:val="•"/>
      <w:lvlJc w:val="left"/>
      <w:pPr>
        <w:ind w:left="1092" w:hanging="298"/>
      </w:pPr>
      <w:rPr>
        <w:rFonts w:hint="default"/>
        <w:lang w:val="vi" w:eastAsia="en-US" w:bidi="ar-SA"/>
      </w:rPr>
    </w:lvl>
    <w:lvl w:ilvl="2" w:tplc="3E3C1534">
      <w:numFmt w:val="bullet"/>
      <w:lvlText w:val="•"/>
      <w:lvlJc w:val="left"/>
      <w:pPr>
        <w:ind w:left="2084" w:hanging="298"/>
      </w:pPr>
      <w:rPr>
        <w:rFonts w:hint="default"/>
        <w:lang w:val="vi" w:eastAsia="en-US" w:bidi="ar-SA"/>
      </w:rPr>
    </w:lvl>
    <w:lvl w:ilvl="3" w:tplc="C32A9486">
      <w:numFmt w:val="bullet"/>
      <w:lvlText w:val="•"/>
      <w:lvlJc w:val="left"/>
      <w:pPr>
        <w:ind w:left="3076" w:hanging="298"/>
      </w:pPr>
      <w:rPr>
        <w:rFonts w:hint="default"/>
        <w:lang w:val="vi" w:eastAsia="en-US" w:bidi="ar-SA"/>
      </w:rPr>
    </w:lvl>
    <w:lvl w:ilvl="4" w:tplc="7CBC9E4C">
      <w:numFmt w:val="bullet"/>
      <w:lvlText w:val="•"/>
      <w:lvlJc w:val="left"/>
      <w:pPr>
        <w:ind w:left="4068" w:hanging="298"/>
      </w:pPr>
      <w:rPr>
        <w:rFonts w:hint="default"/>
        <w:lang w:val="vi" w:eastAsia="en-US" w:bidi="ar-SA"/>
      </w:rPr>
    </w:lvl>
    <w:lvl w:ilvl="5" w:tplc="695C8704">
      <w:numFmt w:val="bullet"/>
      <w:lvlText w:val="•"/>
      <w:lvlJc w:val="left"/>
      <w:pPr>
        <w:ind w:left="5060" w:hanging="298"/>
      </w:pPr>
      <w:rPr>
        <w:rFonts w:hint="default"/>
        <w:lang w:val="vi" w:eastAsia="en-US" w:bidi="ar-SA"/>
      </w:rPr>
    </w:lvl>
    <w:lvl w:ilvl="6" w:tplc="283AC4E8">
      <w:numFmt w:val="bullet"/>
      <w:lvlText w:val="•"/>
      <w:lvlJc w:val="left"/>
      <w:pPr>
        <w:ind w:left="6052" w:hanging="298"/>
      </w:pPr>
      <w:rPr>
        <w:rFonts w:hint="default"/>
        <w:lang w:val="vi" w:eastAsia="en-US" w:bidi="ar-SA"/>
      </w:rPr>
    </w:lvl>
    <w:lvl w:ilvl="7" w:tplc="6EBA42BC">
      <w:numFmt w:val="bullet"/>
      <w:lvlText w:val="•"/>
      <w:lvlJc w:val="left"/>
      <w:pPr>
        <w:ind w:left="7044" w:hanging="298"/>
      </w:pPr>
      <w:rPr>
        <w:rFonts w:hint="default"/>
        <w:lang w:val="vi" w:eastAsia="en-US" w:bidi="ar-SA"/>
      </w:rPr>
    </w:lvl>
    <w:lvl w:ilvl="8" w:tplc="9BD236A0">
      <w:numFmt w:val="bullet"/>
      <w:lvlText w:val="•"/>
      <w:lvlJc w:val="left"/>
      <w:pPr>
        <w:ind w:left="8036" w:hanging="298"/>
      </w:pPr>
      <w:rPr>
        <w:rFonts w:hint="default"/>
        <w:lang w:val="vi" w:eastAsia="en-US" w:bidi="ar-SA"/>
      </w:rPr>
    </w:lvl>
  </w:abstractNum>
  <w:abstractNum w:abstractNumId="9" w15:restartNumberingAfterBreak="0">
    <w:nsid w:val="38640A9B"/>
    <w:multiLevelType w:val="hybridMultilevel"/>
    <w:tmpl w:val="3CA4EFA0"/>
    <w:lvl w:ilvl="0" w:tplc="80D26084">
      <w:start w:val="1"/>
      <w:numFmt w:val="lowerLetter"/>
      <w:lvlText w:val="%1)"/>
      <w:lvlJc w:val="left"/>
      <w:pPr>
        <w:ind w:left="956" w:hanging="289"/>
        <w:jc w:val="left"/>
      </w:pPr>
      <w:rPr>
        <w:rFonts w:ascii="Times New Roman" w:eastAsia="Times New Roman" w:hAnsi="Times New Roman" w:cs="Times New Roman" w:hint="default"/>
        <w:w w:val="100"/>
        <w:sz w:val="28"/>
        <w:szCs w:val="28"/>
        <w:lang w:val="vi" w:eastAsia="en-US" w:bidi="ar-SA"/>
      </w:rPr>
    </w:lvl>
    <w:lvl w:ilvl="1" w:tplc="3EAEF214">
      <w:numFmt w:val="bullet"/>
      <w:lvlText w:val="•"/>
      <w:lvlJc w:val="left"/>
      <w:pPr>
        <w:ind w:left="1866" w:hanging="289"/>
      </w:pPr>
      <w:rPr>
        <w:rFonts w:hint="default"/>
        <w:lang w:val="vi" w:eastAsia="en-US" w:bidi="ar-SA"/>
      </w:rPr>
    </w:lvl>
    <w:lvl w:ilvl="2" w:tplc="869813C4">
      <w:numFmt w:val="bullet"/>
      <w:lvlText w:val="•"/>
      <w:lvlJc w:val="left"/>
      <w:pPr>
        <w:ind w:left="2772" w:hanging="289"/>
      </w:pPr>
      <w:rPr>
        <w:rFonts w:hint="default"/>
        <w:lang w:val="vi" w:eastAsia="en-US" w:bidi="ar-SA"/>
      </w:rPr>
    </w:lvl>
    <w:lvl w:ilvl="3" w:tplc="CDC816E2">
      <w:numFmt w:val="bullet"/>
      <w:lvlText w:val="•"/>
      <w:lvlJc w:val="left"/>
      <w:pPr>
        <w:ind w:left="3678" w:hanging="289"/>
      </w:pPr>
      <w:rPr>
        <w:rFonts w:hint="default"/>
        <w:lang w:val="vi" w:eastAsia="en-US" w:bidi="ar-SA"/>
      </w:rPr>
    </w:lvl>
    <w:lvl w:ilvl="4" w:tplc="5218DB6A">
      <w:numFmt w:val="bullet"/>
      <w:lvlText w:val="•"/>
      <w:lvlJc w:val="left"/>
      <w:pPr>
        <w:ind w:left="4584" w:hanging="289"/>
      </w:pPr>
      <w:rPr>
        <w:rFonts w:hint="default"/>
        <w:lang w:val="vi" w:eastAsia="en-US" w:bidi="ar-SA"/>
      </w:rPr>
    </w:lvl>
    <w:lvl w:ilvl="5" w:tplc="31B205E0">
      <w:numFmt w:val="bullet"/>
      <w:lvlText w:val="•"/>
      <w:lvlJc w:val="left"/>
      <w:pPr>
        <w:ind w:left="5490" w:hanging="289"/>
      </w:pPr>
      <w:rPr>
        <w:rFonts w:hint="default"/>
        <w:lang w:val="vi" w:eastAsia="en-US" w:bidi="ar-SA"/>
      </w:rPr>
    </w:lvl>
    <w:lvl w:ilvl="6" w:tplc="B21A4184">
      <w:numFmt w:val="bullet"/>
      <w:lvlText w:val="•"/>
      <w:lvlJc w:val="left"/>
      <w:pPr>
        <w:ind w:left="6396" w:hanging="289"/>
      </w:pPr>
      <w:rPr>
        <w:rFonts w:hint="default"/>
        <w:lang w:val="vi" w:eastAsia="en-US" w:bidi="ar-SA"/>
      </w:rPr>
    </w:lvl>
    <w:lvl w:ilvl="7" w:tplc="CF8E316A">
      <w:numFmt w:val="bullet"/>
      <w:lvlText w:val="•"/>
      <w:lvlJc w:val="left"/>
      <w:pPr>
        <w:ind w:left="7302" w:hanging="289"/>
      </w:pPr>
      <w:rPr>
        <w:rFonts w:hint="default"/>
        <w:lang w:val="vi" w:eastAsia="en-US" w:bidi="ar-SA"/>
      </w:rPr>
    </w:lvl>
    <w:lvl w:ilvl="8" w:tplc="0E2878BA">
      <w:numFmt w:val="bullet"/>
      <w:lvlText w:val="•"/>
      <w:lvlJc w:val="left"/>
      <w:pPr>
        <w:ind w:left="8208" w:hanging="289"/>
      </w:pPr>
      <w:rPr>
        <w:rFonts w:hint="default"/>
        <w:lang w:val="vi" w:eastAsia="en-US" w:bidi="ar-SA"/>
      </w:rPr>
    </w:lvl>
  </w:abstractNum>
  <w:abstractNum w:abstractNumId="10" w15:restartNumberingAfterBreak="0">
    <w:nsid w:val="38E909F3"/>
    <w:multiLevelType w:val="hybridMultilevel"/>
    <w:tmpl w:val="9BC8E9E2"/>
    <w:lvl w:ilvl="0" w:tplc="0B809280">
      <w:start w:val="1"/>
      <w:numFmt w:val="decimal"/>
      <w:lvlText w:val="%1."/>
      <w:lvlJc w:val="left"/>
      <w:pPr>
        <w:ind w:left="102" w:hanging="288"/>
        <w:jc w:val="left"/>
      </w:pPr>
      <w:rPr>
        <w:rFonts w:ascii="Times New Roman" w:eastAsia="Times New Roman" w:hAnsi="Times New Roman" w:cs="Times New Roman" w:hint="default"/>
        <w:w w:val="100"/>
        <w:sz w:val="28"/>
        <w:szCs w:val="28"/>
        <w:lang w:val="vi" w:eastAsia="en-US" w:bidi="ar-SA"/>
      </w:rPr>
    </w:lvl>
    <w:lvl w:ilvl="1" w:tplc="A2426B0E">
      <w:numFmt w:val="bullet"/>
      <w:lvlText w:val="•"/>
      <w:lvlJc w:val="left"/>
      <w:pPr>
        <w:ind w:left="1092" w:hanging="288"/>
      </w:pPr>
      <w:rPr>
        <w:rFonts w:hint="default"/>
        <w:lang w:val="vi" w:eastAsia="en-US" w:bidi="ar-SA"/>
      </w:rPr>
    </w:lvl>
    <w:lvl w:ilvl="2" w:tplc="56E02CFA">
      <w:numFmt w:val="bullet"/>
      <w:lvlText w:val="•"/>
      <w:lvlJc w:val="left"/>
      <w:pPr>
        <w:ind w:left="2084" w:hanging="288"/>
      </w:pPr>
      <w:rPr>
        <w:rFonts w:hint="default"/>
        <w:lang w:val="vi" w:eastAsia="en-US" w:bidi="ar-SA"/>
      </w:rPr>
    </w:lvl>
    <w:lvl w:ilvl="3" w:tplc="C4F8E88A">
      <w:numFmt w:val="bullet"/>
      <w:lvlText w:val="•"/>
      <w:lvlJc w:val="left"/>
      <w:pPr>
        <w:ind w:left="3076" w:hanging="288"/>
      </w:pPr>
      <w:rPr>
        <w:rFonts w:hint="default"/>
        <w:lang w:val="vi" w:eastAsia="en-US" w:bidi="ar-SA"/>
      </w:rPr>
    </w:lvl>
    <w:lvl w:ilvl="4" w:tplc="B3CE7958">
      <w:numFmt w:val="bullet"/>
      <w:lvlText w:val="•"/>
      <w:lvlJc w:val="left"/>
      <w:pPr>
        <w:ind w:left="4068" w:hanging="288"/>
      </w:pPr>
      <w:rPr>
        <w:rFonts w:hint="default"/>
        <w:lang w:val="vi" w:eastAsia="en-US" w:bidi="ar-SA"/>
      </w:rPr>
    </w:lvl>
    <w:lvl w:ilvl="5" w:tplc="C992729A">
      <w:numFmt w:val="bullet"/>
      <w:lvlText w:val="•"/>
      <w:lvlJc w:val="left"/>
      <w:pPr>
        <w:ind w:left="5060" w:hanging="288"/>
      </w:pPr>
      <w:rPr>
        <w:rFonts w:hint="default"/>
        <w:lang w:val="vi" w:eastAsia="en-US" w:bidi="ar-SA"/>
      </w:rPr>
    </w:lvl>
    <w:lvl w:ilvl="6" w:tplc="F29269F2">
      <w:numFmt w:val="bullet"/>
      <w:lvlText w:val="•"/>
      <w:lvlJc w:val="left"/>
      <w:pPr>
        <w:ind w:left="6052" w:hanging="288"/>
      </w:pPr>
      <w:rPr>
        <w:rFonts w:hint="default"/>
        <w:lang w:val="vi" w:eastAsia="en-US" w:bidi="ar-SA"/>
      </w:rPr>
    </w:lvl>
    <w:lvl w:ilvl="7" w:tplc="C494E7B8">
      <w:numFmt w:val="bullet"/>
      <w:lvlText w:val="•"/>
      <w:lvlJc w:val="left"/>
      <w:pPr>
        <w:ind w:left="7044" w:hanging="288"/>
      </w:pPr>
      <w:rPr>
        <w:rFonts w:hint="default"/>
        <w:lang w:val="vi" w:eastAsia="en-US" w:bidi="ar-SA"/>
      </w:rPr>
    </w:lvl>
    <w:lvl w:ilvl="8" w:tplc="1262A692">
      <w:numFmt w:val="bullet"/>
      <w:lvlText w:val="•"/>
      <w:lvlJc w:val="left"/>
      <w:pPr>
        <w:ind w:left="8036" w:hanging="288"/>
      </w:pPr>
      <w:rPr>
        <w:rFonts w:hint="default"/>
        <w:lang w:val="vi" w:eastAsia="en-US" w:bidi="ar-SA"/>
      </w:rPr>
    </w:lvl>
  </w:abstractNum>
  <w:abstractNum w:abstractNumId="11" w15:restartNumberingAfterBreak="0">
    <w:nsid w:val="3F0866CB"/>
    <w:multiLevelType w:val="hybridMultilevel"/>
    <w:tmpl w:val="8A3C9AAA"/>
    <w:lvl w:ilvl="0" w:tplc="DBB06FEC">
      <w:start w:val="7"/>
      <w:numFmt w:val="lowerLetter"/>
      <w:lvlText w:val="%1)"/>
      <w:lvlJc w:val="left"/>
      <w:pPr>
        <w:ind w:left="102" w:hanging="321"/>
        <w:jc w:val="left"/>
      </w:pPr>
      <w:rPr>
        <w:rFonts w:ascii="Times New Roman" w:eastAsia="Times New Roman" w:hAnsi="Times New Roman" w:cs="Times New Roman" w:hint="default"/>
        <w:w w:val="100"/>
        <w:sz w:val="28"/>
        <w:szCs w:val="28"/>
        <w:lang w:val="vi" w:eastAsia="en-US" w:bidi="ar-SA"/>
      </w:rPr>
    </w:lvl>
    <w:lvl w:ilvl="1" w:tplc="3C109A3E">
      <w:numFmt w:val="bullet"/>
      <w:lvlText w:val="•"/>
      <w:lvlJc w:val="left"/>
      <w:pPr>
        <w:ind w:left="1092" w:hanging="321"/>
      </w:pPr>
      <w:rPr>
        <w:rFonts w:hint="default"/>
        <w:lang w:val="vi" w:eastAsia="en-US" w:bidi="ar-SA"/>
      </w:rPr>
    </w:lvl>
    <w:lvl w:ilvl="2" w:tplc="C6D68126">
      <w:numFmt w:val="bullet"/>
      <w:lvlText w:val="•"/>
      <w:lvlJc w:val="left"/>
      <w:pPr>
        <w:ind w:left="2084" w:hanging="321"/>
      </w:pPr>
      <w:rPr>
        <w:rFonts w:hint="default"/>
        <w:lang w:val="vi" w:eastAsia="en-US" w:bidi="ar-SA"/>
      </w:rPr>
    </w:lvl>
    <w:lvl w:ilvl="3" w:tplc="F7F05922">
      <w:numFmt w:val="bullet"/>
      <w:lvlText w:val="•"/>
      <w:lvlJc w:val="left"/>
      <w:pPr>
        <w:ind w:left="3076" w:hanging="321"/>
      </w:pPr>
      <w:rPr>
        <w:rFonts w:hint="default"/>
        <w:lang w:val="vi" w:eastAsia="en-US" w:bidi="ar-SA"/>
      </w:rPr>
    </w:lvl>
    <w:lvl w:ilvl="4" w:tplc="E66A164A">
      <w:numFmt w:val="bullet"/>
      <w:lvlText w:val="•"/>
      <w:lvlJc w:val="left"/>
      <w:pPr>
        <w:ind w:left="4068" w:hanging="321"/>
      </w:pPr>
      <w:rPr>
        <w:rFonts w:hint="default"/>
        <w:lang w:val="vi" w:eastAsia="en-US" w:bidi="ar-SA"/>
      </w:rPr>
    </w:lvl>
    <w:lvl w:ilvl="5" w:tplc="5240BB8C">
      <w:numFmt w:val="bullet"/>
      <w:lvlText w:val="•"/>
      <w:lvlJc w:val="left"/>
      <w:pPr>
        <w:ind w:left="5060" w:hanging="321"/>
      </w:pPr>
      <w:rPr>
        <w:rFonts w:hint="default"/>
        <w:lang w:val="vi" w:eastAsia="en-US" w:bidi="ar-SA"/>
      </w:rPr>
    </w:lvl>
    <w:lvl w:ilvl="6" w:tplc="9C76D612">
      <w:numFmt w:val="bullet"/>
      <w:lvlText w:val="•"/>
      <w:lvlJc w:val="left"/>
      <w:pPr>
        <w:ind w:left="6052" w:hanging="321"/>
      </w:pPr>
      <w:rPr>
        <w:rFonts w:hint="default"/>
        <w:lang w:val="vi" w:eastAsia="en-US" w:bidi="ar-SA"/>
      </w:rPr>
    </w:lvl>
    <w:lvl w:ilvl="7" w:tplc="0DFA77EC">
      <w:numFmt w:val="bullet"/>
      <w:lvlText w:val="•"/>
      <w:lvlJc w:val="left"/>
      <w:pPr>
        <w:ind w:left="7044" w:hanging="321"/>
      </w:pPr>
      <w:rPr>
        <w:rFonts w:hint="default"/>
        <w:lang w:val="vi" w:eastAsia="en-US" w:bidi="ar-SA"/>
      </w:rPr>
    </w:lvl>
    <w:lvl w:ilvl="8" w:tplc="191C905C">
      <w:numFmt w:val="bullet"/>
      <w:lvlText w:val="•"/>
      <w:lvlJc w:val="left"/>
      <w:pPr>
        <w:ind w:left="8036" w:hanging="321"/>
      </w:pPr>
      <w:rPr>
        <w:rFonts w:hint="default"/>
        <w:lang w:val="vi" w:eastAsia="en-US" w:bidi="ar-SA"/>
      </w:rPr>
    </w:lvl>
  </w:abstractNum>
  <w:abstractNum w:abstractNumId="12" w15:restartNumberingAfterBreak="0">
    <w:nsid w:val="45551F9F"/>
    <w:multiLevelType w:val="hybridMultilevel"/>
    <w:tmpl w:val="9C980324"/>
    <w:lvl w:ilvl="0" w:tplc="EC6EF6F0">
      <w:start w:val="1"/>
      <w:numFmt w:val="lowerLetter"/>
      <w:lvlText w:val="%1)"/>
      <w:lvlJc w:val="left"/>
      <w:pPr>
        <w:ind w:left="956" w:hanging="289"/>
        <w:jc w:val="left"/>
      </w:pPr>
      <w:rPr>
        <w:rFonts w:ascii="Times New Roman" w:eastAsia="Times New Roman" w:hAnsi="Times New Roman" w:cs="Times New Roman" w:hint="default"/>
        <w:w w:val="100"/>
        <w:sz w:val="28"/>
        <w:szCs w:val="28"/>
        <w:lang w:val="vi" w:eastAsia="en-US" w:bidi="ar-SA"/>
      </w:rPr>
    </w:lvl>
    <w:lvl w:ilvl="1" w:tplc="F5BCEF74">
      <w:numFmt w:val="bullet"/>
      <w:lvlText w:val="•"/>
      <w:lvlJc w:val="left"/>
      <w:pPr>
        <w:ind w:left="1866" w:hanging="289"/>
      </w:pPr>
      <w:rPr>
        <w:rFonts w:hint="default"/>
        <w:lang w:val="vi" w:eastAsia="en-US" w:bidi="ar-SA"/>
      </w:rPr>
    </w:lvl>
    <w:lvl w:ilvl="2" w:tplc="B9F815A0">
      <w:numFmt w:val="bullet"/>
      <w:lvlText w:val="•"/>
      <w:lvlJc w:val="left"/>
      <w:pPr>
        <w:ind w:left="2772" w:hanging="289"/>
      </w:pPr>
      <w:rPr>
        <w:rFonts w:hint="default"/>
        <w:lang w:val="vi" w:eastAsia="en-US" w:bidi="ar-SA"/>
      </w:rPr>
    </w:lvl>
    <w:lvl w:ilvl="3" w:tplc="DA5EF2DE">
      <w:numFmt w:val="bullet"/>
      <w:lvlText w:val="•"/>
      <w:lvlJc w:val="left"/>
      <w:pPr>
        <w:ind w:left="3678" w:hanging="289"/>
      </w:pPr>
      <w:rPr>
        <w:rFonts w:hint="default"/>
        <w:lang w:val="vi" w:eastAsia="en-US" w:bidi="ar-SA"/>
      </w:rPr>
    </w:lvl>
    <w:lvl w:ilvl="4" w:tplc="AD9E32C8">
      <w:numFmt w:val="bullet"/>
      <w:lvlText w:val="•"/>
      <w:lvlJc w:val="left"/>
      <w:pPr>
        <w:ind w:left="4584" w:hanging="289"/>
      </w:pPr>
      <w:rPr>
        <w:rFonts w:hint="default"/>
        <w:lang w:val="vi" w:eastAsia="en-US" w:bidi="ar-SA"/>
      </w:rPr>
    </w:lvl>
    <w:lvl w:ilvl="5" w:tplc="8652A266">
      <w:numFmt w:val="bullet"/>
      <w:lvlText w:val="•"/>
      <w:lvlJc w:val="left"/>
      <w:pPr>
        <w:ind w:left="5490" w:hanging="289"/>
      </w:pPr>
      <w:rPr>
        <w:rFonts w:hint="default"/>
        <w:lang w:val="vi" w:eastAsia="en-US" w:bidi="ar-SA"/>
      </w:rPr>
    </w:lvl>
    <w:lvl w:ilvl="6" w:tplc="AE7A0E96">
      <w:numFmt w:val="bullet"/>
      <w:lvlText w:val="•"/>
      <w:lvlJc w:val="left"/>
      <w:pPr>
        <w:ind w:left="6396" w:hanging="289"/>
      </w:pPr>
      <w:rPr>
        <w:rFonts w:hint="default"/>
        <w:lang w:val="vi" w:eastAsia="en-US" w:bidi="ar-SA"/>
      </w:rPr>
    </w:lvl>
    <w:lvl w:ilvl="7" w:tplc="08EEE7E8">
      <w:numFmt w:val="bullet"/>
      <w:lvlText w:val="•"/>
      <w:lvlJc w:val="left"/>
      <w:pPr>
        <w:ind w:left="7302" w:hanging="289"/>
      </w:pPr>
      <w:rPr>
        <w:rFonts w:hint="default"/>
        <w:lang w:val="vi" w:eastAsia="en-US" w:bidi="ar-SA"/>
      </w:rPr>
    </w:lvl>
    <w:lvl w:ilvl="8" w:tplc="3A44B31E">
      <w:numFmt w:val="bullet"/>
      <w:lvlText w:val="•"/>
      <w:lvlJc w:val="left"/>
      <w:pPr>
        <w:ind w:left="8208" w:hanging="289"/>
      </w:pPr>
      <w:rPr>
        <w:rFonts w:hint="default"/>
        <w:lang w:val="vi" w:eastAsia="en-US" w:bidi="ar-SA"/>
      </w:rPr>
    </w:lvl>
  </w:abstractNum>
  <w:abstractNum w:abstractNumId="13" w15:restartNumberingAfterBreak="0">
    <w:nsid w:val="53313ADB"/>
    <w:multiLevelType w:val="hybridMultilevel"/>
    <w:tmpl w:val="3E14DF5E"/>
    <w:lvl w:ilvl="0" w:tplc="BF9EC8CE">
      <w:start w:val="1"/>
      <w:numFmt w:val="decimal"/>
      <w:lvlText w:val="%1."/>
      <w:lvlJc w:val="left"/>
      <w:pPr>
        <w:ind w:left="102" w:hanging="307"/>
        <w:jc w:val="left"/>
      </w:pPr>
      <w:rPr>
        <w:rFonts w:ascii="Times New Roman" w:eastAsia="Times New Roman" w:hAnsi="Times New Roman" w:cs="Times New Roman" w:hint="default"/>
        <w:w w:val="100"/>
        <w:sz w:val="28"/>
        <w:szCs w:val="28"/>
        <w:lang w:val="vi" w:eastAsia="en-US" w:bidi="ar-SA"/>
      </w:rPr>
    </w:lvl>
    <w:lvl w:ilvl="1" w:tplc="21EE2798">
      <w:numFmt w:val="bullet"/>
      <w:lvlText w:val="•"/>
      <w:lvlJc w:val="left"/>
      <w:pPr>
        <w:ind w:left="1092" w:hanging="307"/>
      </w:pPr>
      <w:rPr>
        <w:rFonts w:hint="default"/>
        <w:lang w:val="vi" w:eastAsia="en-US" w:bidi="ar-SA"/>
      </w:rPr>
    </w:lvl>
    <w:lvl w:ilvl="2" w:tplc="7F14C232">
      <w:numFmt w:val="bullet"/>
      <w:lvlText w:val="•"/>
      <w:lvlJc w:val="left"/>
      <w:pPr>
        <w:ind w:left="2084" w:hanging="307"/>
      </w:pPr>
      <w:rPr>
        <w:rFonts w:hint="default"/>
        <w:lang w:val="vi" w:eastAsia="en-US" w:bidi="ar-SA"/>
      </w:rPr>
    </w:lvl>
    <w:lvl w:ilvl="3" w:tplc="758CE5E0">
      <w:numFmt w:val="bullet"/>
      <w:lvlText w:val="•"/>
      <w:lvlJc w:val="left"/>
      <w:pPr>
        <w:ind w:left="3076" w:hanging="307"/>
      </w:pPr>
      <w:rPr>
        <w:rFonts w:hint="default"/>
        <w:lang w:val="vi" w:eastAsia="en-US" w:bidi="ar-SA"/>
      </w:rPr>
    </w:lvl>
    <w:lvl w:ilvl="4" w:tplc="4BFEE4E6">
      <w:numFmt w:val="bullet"/>
      <w:lvlText w:val="•"/>
      <w:lvlJc w:val="left"/>
      <w:pPr>
        <w:ind w:left="4068" w:hanging="307"/>
      </w:pPr>
      <w:rPr>
        <w:rFonts w:hint="default"/>
        <w:lang w:val="vi" w:eastAsia="en-US" w:bidi="ar-SA"/>
      </w:rPr>
    </w:lvl>
    <w:lvl w:ilvl="5" w:tplc="CA747EFE">
      <w:numFmt w:val="bullet"/>
      <w:lvlText w:val="•"/>
      <w:lvlJc w:val="left"/>
      <w:pPr>
        <w:ind w:left="5060" w:hanging="307"/>
      </w:pPr>
      <w:rPr>
        <w:rFonts w:hint="default"/>
        <w:lang w:val="vi" w:eastAsia="en-US" w:bidi="ar-SA"/>
      </w:rPr>
    </w:lvl>
    <w:lvl w:ilvl="6" w:tplc="538C9CF4">
      <w:numFmt w:val="bullet"/>
      <w:lvlText w:val="•"/>
      <w:lvlJc w:val="left"/>
      <w:pPr>
        <w:ind w:left="6052" w:hanging="307"/>
      </w:pPr>
      <w:rPr>
        <w:rFonts w:hint="default"/>
        <w:lang w:val="vi" w:eastAsia="en-US" w:bidi="ar-SA"/>
      </w:rPr>
    </w:lvl>
    <w:lvl w:ilvl="7" w:tplc="B55C3B3C">
      <w:numFmt w:val="bullet"/>
      <w:lvlText w:val="•"/>
      <w:lvlJc w:val="left"/>
      <w:pPr>
        <w:ind w:left="7044" w:hanging="307"/>
      </w:pPr>
      <w:rPr>
        <w:rFonts w:hint="default"/>
        <w:lang w:val="vi" w:eastAsia="en-US" w:bidi="ar-SA"/>
      </w:rPr>
    </w:lvl>
    <w:lvl w:ilvl="8" w:tplc="D5EEC84C">
      <w:numFmt w:val="bullet"/>
      <w:lvlText w:val="•"/>
      <w:lvlJc w:val="left"/>
      <w:pPr>
        <w:ind w:left="8036" w:hanging="307"/>
      </w:pPr>
      <w:rPr>
        <w:rFonts w:hint="default"/>
        <w:lang w:val="vi" w:eastAsia="en-US" w:bidi="ar-SA"/>
      </w:rPr>
    </w:lvl>
  </w:abstractNum>
  <w:abstractNum w:abstractNumId="14" w15:restartNumberingAfterBreak="0">
    <w:nsid w:val="58AB6848"/>
    <w:multiLevelType w:val="hybridMultilevel"/>
    <w:tmpl w:val="C1A682AA"/>
    <w:lvl w:ilvl="0" w:tplc="38B4C064">
      <w:start w:val="10"/>
      <w:numFmt w:val="decimal"/>
      <w:lvlText w:val="%1."/>
      <w:lvlJc w:val="left"/>
      <w:pPr>
        <w:ind w:left="1090" w:hanging="422"/>
        <w:jc w:val="left"/>
      </w:pPr>
      <w:rPr>
        <w:rFonts w:ascii="Times New Roman" w:eastAsia="Times New Roman" w:hAnsi="Times New Roman" w:cs="Times New Roman" w:hint="default"/>
        <w:w w:val="100"/>
        <w:sz w:val="28"/>
        <w:szCs w:val="28"/>
        <w:lang w:val="vi" w:eastAsia="en-US" w:bidi="ar-SA"/>
      </w:rPr>
    </w:lvl>
    <w:lvl w:ilvl="1" w:tplc="32BA6F0C">
      <w:numFmt w:val="bullet"/>
      <w:lvlText w:val="•"/>
      <w:lvlJc w:val="left"/>
      <w:pPr>
        <w:ind w:left="1992" w:hanging="422"/>
      </w:pPr>
      <w:rPr>
        <w:rFonts w:hint="default"/>
        <w:lang w:val="vi" w:eastAsia="en-US" w:bidi="ar-SA"/>
      </w:rPr>
    </w:lvl>
    <w:lvl w:ilvl="2" w:tplc="83EC64EA">
      <w:numFmt w:val="bullet"/>
      <w:lvlText w:val="•"/>
      <w:lvlJc w:val="left"/>
      <w:pPr>
        <w:ind w:left="2884" w:hanging="422"/>
      </w:pPr>
      <w:rPr>
        <w:rFonts w:hint="default"/>
        <w:lang w:val="vi" w:eastAsia="en-US" w:bidi="ar-SA"/>
      </w:rPr>
    </w:lvl>
    <w:lvl w:ilvl="3" w:tplc="C63C6C32">
      <w:numFmt w:val="bullet"/>
      <w:lvlText w:val="•"/>
      <w:lvlJc w:val="left"/>
      <w:pPr>
        <w:ind w:left="3776" w:hanging="422"/>
      </w:pPr>
      <w:rPr>
        <w:rFonts w:hint="default"/>
        <w:lang w:val="vi" w:eastAsia="en-US" w:bidi="ar-SA"/>
      </w:rPr>
    </w:lvl>
    <w:lvl w:ilvl="4" w:tplc="38F0C960">
      <w:numFmt w:val="bullet"/>
      <w:lvlText w:val="•"/>
      <w:lvlJc w:val="left"/>
      <w:pPr>
        <w:ind w:left="4668" w:hanging="422"/>
      </w:pPr>
      <w:rPr>
        <w:rFonts w:hint="default"/>
        <w:lang w:val="vi" w:eastAsia="en-US" w:bidi="ar-SA"/>
      </w:rPr>
    </w:lvl>
    <w:lvl w:ilvl="5" w:tplc="F41A32B6">
      <w:numFmt w:val="bullet"/>
      <w:lvlText w:val="•"/>
      <w:lvlJc w:val="left"/>
      <w:pPr>
        <w:ind w:left="5560" w:hanging="422"/>
      </w:pPr>
      <w:rPr>
        <w:rFonts w:hint="default"/>
        <w:lang w:val="vi" w:eastAsia="en-US" w:bidi="ar-SA"/>
      </w:rPr>
    </w:lvl>
    <w:lvl w:ilvl="6" w:tplc="D8107184">
      <w:numFmt w:val="bullet"/>
      <w:lvlText w:val="•"/>
      <w:lvlJc w:val="left"/>
      <w:pPr>
        <w:ind w:left="6452" w:hanging="422"/>
      </w:pPr>
      <w:rPr>
        <w:rFonts w:hint="default"/>
        <w:lang w:val="vi" w:eastAsia="en-US" w:bidi="ar-SA"/>
      </w:rPr>
    </w:lvl>
    <w:lvl w:ilvl="7" w:tplc="63D2D2C8">
      <w:numFmt w:val="bullet"/>
      <w:lvlText w:val="•"/>
      <w:lvlJc w:val="left"/>
      <w:pPr>
        <w:ind w:left="7344" w:hanging="422"/>
      </w:pPr>
      <w:rPr>
        <w:rFonts w:hint="default"/>
        <w:lang w:val="vi" w:eastAsia="en-US" w:bidi="ar-SA"/>
      </w:rPr>
    </w:lvl>
    <w:lvl w:ilvl="8" w:tplc="B8A87604">
      <w:numFmt w:val="bullet"/>
      <w:lvlText w:val="•"/>
      <w:lvlJc w:val="left"/>
      <w:pPr>
        <w:ind w:left="8236" w:hanging="422"/>
      </w:pPr>
      <w:rPr>
        <w:rFonts w:hint="default"/>
        <w:lang w:val="vi" w:eastAsia="en-US" w:bidi="ar-SA"/>
      </w:rPr>
    </w:lvl>
  </w:abstractNum>
  <w:abstractNum w:abstractNumId="15" w15:restartNumberingAfterBreak="0">
    <w:nsid w:val="5A9A7DC1"/>
    <w:multiLevelType w:val="hybridMultilevel"/>
    <w:tmpl w:val="61383C02"/>
    <w:lvl w:ilvl="0" w:tplc="6BFE6DE0">
      <w:start w:val="1"/>
      <w:numFmt w:val="lowerLetter"/>
      <w:lvlText w:val="%1)"/>
      <w:lvlJc w:val="left"/>
      <w:pPr>
        <w:ind w:left="102" w:hanging="298"/>
        <w:jc w:val="right"/>
      </w:pPr>
      <w:rPr>
        <w:rFonts w:ascii="Times New Roman" w:eastAsia="Times New Roman" w:hAnsi="Times New Roman" w:cs="Times New Roman" w:hint="default"/>
        <w:w w:val="100"/>
        <w:sz w:val="28"/>
        <w:szCs w:val="28"/>
        <w:lang w:val="vi" w:eastAsia="en-US" w:bidi="ar-SA"/>
      </w:rPr>
    </w:lvl>
    <w:lvl w:ilvl="1" w:tplc="844026BC">
      <w:numFmt w:val="bullet"/>
      <w:lvlText w:val="•"/>
      <w:lvlJc w:val="left"/>
      <w:pPr>
        <w:ind w:left="1092" w:hanging="298"/>
      </w:pPr>
      <w:rPr>
        <w:rFonts w:hint="default"/>
        <w:lang w:val="vi" w:eastAsia="en-US" w:bidi="ar-SA"/>
      </w:rPr>
    </w:lvl>
    <w:lvl w:ilvl="2" w:tplc="4D22A570">
      <w:numFmt w:val="bullet"/>
      <w:lvlText w:val="•"/>
      <w:lvlJc w:val="left"/>
      <w:pPr>
        <w:ind w:left="2084" w:hanging="298"/>
      </w:pPr>
      <w:rPr>
        <w:rFonts w:hint="default"/>
        <w:lang w:val="vi" w:eastAsia="en-US" w:bidi="ar-SA"/>
      </w:rPr>
    </w:lvl>
    <w:lvl w:ilvl="3" w:tplc="5C2C6FDE">
      <w:numFmt w:val="bullet"/>
      <w:lvlText w:val="•"/>
      <w:lvlJc w:val="left"/>
      <w:pPr>
        <w:ind w:left="3076" w:hanging="298"/>
      </w:pPr>
      <w:rPr>
        <w:rFonts w:hint="default"/>
        <w:lang w:val="vi" w:eastAsia="en-US" w:bidi="ar-SA"/>
      </w:rPr>
    </w:lvl>
    <w:lvl w:ilvl="4" w:tplc="F78C7F50">
      <w:numFmt w:val="bullet"/>
      <w:lvlText w:val="•"/>
      <w:lvlJc w:val="left"/>
      <w:pPr>
        <w:ind w:left="4068" w:hanging="298"/>
      </w:pPr>
      <w:rPr>
        <w:rFonts w:hint="default"/>
        <w:lang w:val="vi" w:eastAsia="en-US" w:bidi="ar-SA"/>
      </w:rPr>
    </w:lvl>
    <w:lvl w:ilvl="5" w:tplc="973A075C">
      <w:numFmt w:val="bullet"/>
      <w:lvlText w:val="•"/>
      <w:lvlJc w:val="left"/>
      <w:pPr>
        <w:ind w:left="5060" w:hanging="298"/>
      </w:pPr>
      <w:rPr>
        <w:rFonts w:hint="default"/>
        <w:lang w:val="vi" w:eastAsia="en-US" w:bidi="ar-SA"/>
      </w:rPr>
    </w:lvl>
    <w:lvl w:ilvl="6" w:tplc="9B34858A">
      <w:numFmt w:val="bullet"/>
      <w:lvlText w:val="•"/>
      <w:lvlJc w:val="left"/>
      <w:pPr>
        <w:ind w:left="6052" w:hanging="298"/>
      </w:pPr>
      <w:rPr>
        <w:rFonts w:hint="default"/>
        <w:lang w:val="vi" w:eastAsia="en-US" w:bidi="ar-SA"/>
      </w:rPr>
    </w:lvl>
    <w:lvl w:ilvl="7" w:tplc="A14423EA">
      <w:numFmt w:val="bullet"/>
      <w:lvlText w:val="•"/>
      <w:lvlJc w:val="left"/>
      <w:pPr>
        <w:ind w:left="7044" w:hanging="298"/>
      </w:pPr>
      <w:rPr>
        <w:rFonts w:hint="default"/>
        <w:lang w:val="vi" w:eastAsia="en-US" w:bidi="ar-SA"/>
      </w:rPr>
    </w:lvl>
    <w:lvl w:ilvl="8" w:tplc="3FE24332">
      <w:numFmt w:val="bullet"/>
      <w:lvlText w:val="•"/>
      <w:lvlJc w:val="left"/>
      <w:pPr>
        <w:ind w:left="8036" w:hanging="298"/>
      </w:pPr>
      <w:rPr>
        <w:rFonts w:hint="default"/>
        <w:lang w:val="vi" w:eastAsia="en-US" w:bidi="ar-SA"/>
      </w:rPr>
    </w:lvl>
  </w:abstractNum>
  <w:abstractNum w:abstractNumId="16" w15:restartNumberingAfterBreak="0">
    <w:nsid w:val="611B23CB"/>
    <w:multiLevelType w:val="hybridMultilevel"/>
    <w:tmpl w:val="A224B8B6"/>
    <w:lvl w:ilvl="0" w:tplc="AD08AA72">
      <w:start w:val="1"/>
      <w:numFmt w:val="decimal"/>
      <w:lvlText w:val="%1."/>
      <w:lvlJc w:val="left"/>
      <w:pPr>
        <w:ind w:left="102" w:hanging="286"/>
        <w:jc w:val="left"/>
      </w:pPr>
      <w:rPr>
        <w:rFonts w:ascii="Times New Roman" w:eastAsia="Times New Roman" w:hAnsi="Times New Roman" w:cs="Times New Roman" w:hint="default"/>
        <w:w w:val="100"/>
        <w:sz w:val="28"/>
        <w:szCs w:val="28"/>
        <w:lang w:val="vi" w:eastAsia="en-US" w:bidi="ar-SA"/>
      </w:rPr>
    </w:lvl>
    <w:lvl w:ilvl="1" w:tplc="5C0CA74A">
      <w:numFmt w:val="bullet"/>
      <w:lvlText w:val="•"/>
      <w:lvlJc w:val="left"/>
      <w:pPr>
        <w:ind w:left="1092" w:hanging="286"/>
      </w:pPr>
      <w:rPr>
        <w:rFonts w:hint="default"/>
        <w:lang w:val="vi" w:eastAsia="en-US" w:bidi="ar-SA"/>
      </w:rPr>
    </w:lvl>
    <w:lvl w:ilvl="2" w:tplc="5838F6C8">
      <w:numFmt w:val="bullet"/>
      <w:lvlText w:val="•"/>
      <w:lvlJc w:val="left"/>
      <w:pPr>
        <w:ind w:left="2084" w:hanging="286"/>
      </w:pPr>
      <w:rPr>
        <w:rFonts w:hint="default"/>
        <w:lang w:val="vi" w:eastAsia="en-US" w:bidi="ar-SA"/>
      </w:rPr>
    </w:lvl>
    <w:lvl w:ilvl="3" w:tplc="201415E2">
      <w:numFmt w:val="bullet"/>
      <w:lvlText w:val="•"/>
      <w:lvlJc w:val="left"/>
      <w:pPr>
        <w:ind w:left="3076" w:hanging="286"/>
      </w:pPr>
      <w:rPr>
        <w:rFonts w:hint="default"/>
        <w:lang w:val="vi" w:eastAsia="en-US" w:bidi="ar-SA"/>
      </w:rPr>
    </w:lvl>
    <w:lvl w:ilvl="4" w:tplc="C40A3732">
      <w:numFmt w:val="bullet"/>
      <w:lvlText w:val="•"/>
      <w:lvlJc w:val="left"/>
      <w:pPr>
        <w:ind w:left="4068" w:hanging="286"/>
      </w:pPr>
      <w:rPr>
        <w:rFonts w:hint="default"/>
        <w:lang w:val="vi" w:eastAsia="en-US" w:bidi="ar-SA"/>
      </w:rPr>
    </w:lvl>
    <w:lvl w:ilvl="5" w:tplc="EEF2716A">
      <w:numFmt w:val="bullet"/>
      <w:lvlText w:val="•"/>
      <w:lvlJc w:val="left"/>
      <w:pPr>
        <w:ind w:left="5060" w:hanging="286"/>
      </w:pPr>
      <w:rPr>
        <w:rFonts w:hint="default"/>
        <w:lang w:val="vi" w:eastAsia="en-US" w:bidi="ar-SA"/>
      </w:rPr>
    </w:lvl>
    <w:lvl w:ilvl="6" w:tplc="4B22BC22">
      <w:numFmt w:val="bullet"/>
      <w:lvlText w:val="•"/>
      <w:lvlJc w:val="left"/>
      <w:pPr>
        <w:ind w:left="6052" w:hanging="286"/>
      </w:pPr>
      <w:rPr>
        <w:rFonts w:hint="default"/>
        <w:lang w:val="vi" w:eastAsia="en-US" w:bidi="ar-SA"/>
      </w:rPr>
    </w:lvl>
    <w:lvl w:ilvl="7" w:tplc="15C0CE1C">
      <w:numFmt w:val="bullet"/>
      <w:lvlText w:val="•"/>
      <w:lvlJc w:val="left"/>
      <w:pPr>
        <w:ind w:left="7044" w:hanging="286"/>
      </w:pPr>
      <w:rPr>
        <w:rFonts w:hint="default"/>
        <w:lang w:val="vi" w:eastAsia="en-US" w:bidi="ar-SA"/>
      </w:rPr>
    </w:lvl>
    <w:lvl w:ilvl="8" w:tplc="B8C26068">
      <w:numFmt w:val="bullet"/>
      <w:lvlText w:val="•"/>
      <w:lvlJc w:val="left"/>
      <w:pPr>
        <w:ind w:left="8036" w:hanging="286"/>
      </w:pPr>
      <w:rPr>
        <w:rFonts w:hint="default"/>
        <w:lang w:val="vi" w:eastAsia="en-US" w:bidi="ar-SA"/>
      </w:rPr>
    </w:lvl>
  </w:abstractNum>
  <w:abstractNum w:abstractNumId="17" w15:restartNumberingAfterBreak="0">
    <w:nsid w:val="64567710"/>
    <w:multiLevelType w:val="hybridMultilevel"/>
    <w:tmpl w:val="F68CD910"/>
    <w:lvl w:ilvl="0" w:tplc="E32CB668">
      <w:start w:val="12"/>
      <w:numFmt w:val="decimal"/>
      <w:lvlText w:val="%1."/>
      <w:lvlJc w:val="left"/>
      <w:pPr>
        <w:ind w:left="1090" w:hanging="422"/>
        <w:jc w:val="left"/>
      </w:pPr>
      <w:rPr>
        <w:rFonts w:ascii="Times New Roman" w:eastAsia="Times New Roman" w:hAnsi="Times New Roman" w:cs="Times New Roman" w:hint="default"/>
        <w:w w:val="100"/>
        <w:sz w:val="28"/>
        <w:szCs w:val="28"/>
        <w:lang w:val="vi" w:eastAsia="en-US" w:bidi="ar-SA"/>
      </w:rPr>
    </w:lvl>
    <w:lvl w:ilvl="1" w:tplc="53EE60F8">
      <w:numFmt w:val="bullet"/>
      <w:lvlText w:val="•"/>
      <w:lvlJc w:val="left"/>
      <w:pPr>
        <w:ind w:left="1992" w:hanging="422"/>
      </w:pPr>
      <w:rPr>
        <w:rFonts w:hint="default"/>
        <w:lang w:val="vi" w:eastAsia="en-US" w:bidi="ar-SA"/>
      </w:rPr>
    </w:lvl>
    <w:lvl w:ilvl="2" w:tplc="8864FFF2">
      <w:numFmt w:val="bullet"/>
      <w:lvlText w:val="•"/>
      <w:lvlJc w:val="left"/>
      <w:pPr>
        <w:ind w:left="2884" w:hanging="422"/>
      </w:pPr>
      <w:rPr>
        <w:rFonts w:hint="default"/>
        <w:lang w:val="vi" w:eastAsia="en-US" w:bidi="ar-SA"/>
      </w:rPr>
    </w:lvl>
    <w:lvl w:ilvl="3" w:tplc="75BA02C4">
      <w:numFmt w:val="bullet"/>
      <w:lvlText w:val="•"/>
      <w:lvlJc w:val="left"/>
      <w:pPr>
        <w:ind w:left="3776" w:hanging="422"/>
      </w:pPr>
      <w:rPr>
        <w:rFonts w:hint="default"/>
        <w:lang w:val="vi" w:eastAsia="en-US" w:bidi="ar-SA"/>
      </w:rPr>
    </w:lvl>
    <w:lvl w:ilvl="4" w:tplc="9C60924A">
      <w:numFmt w:val="bullet"/>
      <w:lvlText w:val="•"/>
      <w:lvlJc w:val="left"/>
      <w:pPr>
        <w:ind w:left="4668" w:hanging="422"/>
      </w:pPr>
      <w:rPr>
        <w:rFonts w:hint="default"/>
        <w:lang w:val="vi" w:eastAsia="en-US" w:bidi="ar-SA"/>
      </w:rPr>
    </w:lvl>
    <w:lvl w:ilvl="5" w:tplc="CE4251E0">
      <w:numFmt w:val="bullet"/>
      <w:lvlText w:val="•"/>
      <w:lvlJc w:val="left"/>
      <w:pPr>
        <w:ind w:left="5560" w:hanging="422"/>
      </w:pPr>
      <w:rPr>
        <w:rFonts w:hint="default"/>
        <w:lang w:val="vi" w:eastAsia="en-US" w:bidi="ar-SA"/>
      </w:rPr>
    </w:lvl>
    <w:lvl w:ilvl="6" w:tplc="78EEC090">
      <w:numFmt w:val="bullet"/>
      <w:lvlText w:val="•"/>
      <w:lvlJc w:val="left"/>
      <w:pPr>
        <w:ind w:left="6452" w:hanging="422"/>
      </w:pPr>
      <w:rPr>
        <w:rFonts w:hint="default"/>
        <w:lang w:val="vi" w:eastAsia="en-US" w:bidi="ar-SA"/>
      </w:rPr>
    </w:lvl>
    <w:lvl w:ilvl="7" w:tplc="C97C2068">
      <w:numFmt w:val="bullet"/>
      <w:lvlText w:val="•"/>
      <w:lvlJc w:val="left"/>
      <w:pPr>
        <w:ind w:left="7344" w:hanging="422"/>
      </w:pPr>
      <w:rPr>
        <w:rFonts w:hint="default"/>
        <w:lang w:val="vi" w:eastAsia="en-US" w:bidi="ar-SA"/>
      </w:rPr>
    </w:lvl>
    <w:lvl w:ilvl="8" w:tplc="99B2B5B2">
      <w:numFmt w:val="bullet"/>
      <w:lvlText w:val="•"/>
      <w:lvlJc w:val="left"/>
      <w:pPr>
        <w:ind w:left="8236" w:hanging="422"/>
      </w:pPr>
      <w:rPr>
        <w:rFonts w:hint="default"/>
        <w:lang w:val="vi" w:eastAsia="en-US" w:bidi="ar-SA"/>
      </w:rPr>
    </w:lvl>
  </w:abstractNum>
  <w:abstractNum w:abstractNumId="18" w15:restartNumberingAfterBreak="0">
    <w:nsid w:val="69FA6EAA"/>
    <w:multiLevelType w:val="hybridMultilevel"/>
    <w:tmpl w:val="99C48086"/>
    <w:lvl w:ilvl="0" w:tplc="3B00CBC4">
      <w:start w:val="1"/>
      <w:numFmt w:val="decimal"/>
      <w:lvlText w:val="%1."/>
      <w:lvlJc w:val="left"/>
      <w:pPr>
        <w:ind w:left="102" w:hanging="307"/>
        <w:jc w:val="left"/>
      </w:pPr>
      <w:rPr>
        <w:rFonts w:ascii="Times New Roman" w:eastAsia="Times New Roman" w:hAnsi="Times New Roman" w:cs="Times New Roman" w:hint="default"/>
        <w:w w:val="100"/>
        <w:sz w:val="28"/>
        <w:szCs w:val="28"/>
        <w:lang w:val="vi" w:eastAsia="en-US" w:bidi="ar-SA"/>
      </w:rPr>
    </w:lvl>
    <w:lvl w:ilvl="1" w:tplc="D48450E8">
      <w:numFmt w:val="bullet"/>
      <w:lvlText w:val="•"/>
      <w:lvlJc w:val="left"/>
      <w:pPr>
        <w:ind w:left="1092" w:hanging="307"/>
      </w:pPr>
      <w:rPr>
        <w:rFonts w:hint="default"/>
        <w:lang w:val="vi" w:eastAsia="en-US" w:bidi="ar-SA"/>
      </w:rPr>
    </w:lvl>
    <w:lvl w:ilvl="2" w:tplc="29725286">
      <w:numFmt w:val="bullet"/>
      <w:lvlText w:val="•"/>
      <w:lvlJc w:val="left"/>
      <w:pPr>
        <w:ind w:left="2084" w:hanging="307"/>
      </w:pPr>
      <w:rPr>
        <w:rFonts w:hint="default"/>
        <w:lang w:val="vi" w:eastAsia="en-US" w:bidi="ar-SA"/>
      </w:rPr>
    </w:lvl>
    <w:lvl w:ilvl="3" w:tplc="5B02BA22">
      <w:numFmt w:val="bullet"/>
      <w:lvlText w:val="•"/>
      <w:lvlJc w:val="left"/>
      <w:pPr>
        <w:ind w:left="3076" w:hanging="307"/>
      </w:pPr>
      <w:rPr>
        <w:rFonts w:hint="default"/>
        <w:lang w:val="vi" w:eastAsia="en-US" w:bidi="ar-SA"/>
      </w:rPr>
    </w:lvl>
    <w:lvl w:ilvl="4" w:tplc="358CAE78">
      <w:numFmt w:val="bullet"/>
      <w:lvlText w:val="•"/>
      <w:lvlJc w:val="left"/>
      <w:pPr>
        <w:ind w:left="4068" w:hanging="307"/>
      </w:pPr>
      <w:rPr>
        <w:rFonts w:hint="default"/>
        <w:lang w:val="vi" w:eastAsia="en-US" w:bidi="ar-SA"/>
      </w:rPr>
    </w:lvl>
    <w:lvl w:ilvl="5" w:tplc="A7CCECF6">
      <w:numFmt w:val="bullet"/>
      <w:lvlText w:val="•"/>
      <w:lvlJc w:val="left"/>
      <w:pPr>
        <w:ind w:left="5060" w:hanging="307"/>
      </w:pPr>
      <w:rPr>
        <w:rFonts w:hint="default"/>
        <w:lang w:val="vi" w:eastAsia="en-US" w:bidi="ar-SA"/>
      </w:rPr>
    </w:lvl>
    <w:lvl w:ilvl="6" w:tplc="18EA4FA2">
      <w:numFmt w:val="bullet"/>
      <w:lvlText w:val="•"/>
      <w:lvlJc w:val="left"/>
      <w:pPr>
        <w:ind w:left="6052" w:hanging="307"/>
      </w:pPr>
      <w:rPr>
        <w:rFonts w:hint="default"/>
        <w:lang w:val="vi" w:eastAsia="en-US" w:bidi="ar-SA"/>
      </w:rPr>
    </w:lvl>
    <w:lvl w:ilvl="7" w:tplc="4A6C7BC8">
      <w:numFmt w:val="bullet"/>
      <w:lvlText w:val="•"/>
      <w:lvlJc w:val="left"/>
      <w:pPr>
        <w:ind w:left="7044" w:hanging="307"/>
      </w:pPr>
      <w:rPr>
        <w:rFonts w:hint="default"/>
        <w:lang w:val="vi" w:eastAsia="en-US" w:bidi="ar-SA"/>
      </w:rPr>
    </w:lvl>
    <w:lvl w:ilvl="8" w:tplc="21B8FDBE">
      <w:numFmt w:val="bullet"/>
      <w:lvlText w:val="•"/>
      <w:lvlJc w:val="left"/>
      <w:pPr>
        <w:ind w:left="8036" w:hanging="307"/>
      </w:pPr>
      <w:rPr>
        <w:rFonts w:hint="default"/>
        <w:lang w:val="vi" w:eastAsia="en-US" w:bidi="ar-SA"/>
      </w:rPr>
    </w:lvl>
  </w:abstractNum>
  <w:abstractNum w:abstractNumId="19" w15:restartNumberingAfterBreak="0">
    <w:nsid w:val="6E811EFA"/>
    <w:multiLevelType w:val="hybridMultilevel"/>
    <w:tmpl w:val="2D3251A0"/>
    <w:lvl w:ilvl="0" w:tplc="E1F2BBF4">
      <w:start w:val="1"/>
      <w:numFmt w:val="decimal"/>
      <w:lvlText w:val="%1."/>
      <w:lvlJc w:val="left"/>
      <w:pPr>
        <w:ind w:left="102" w:hanging="288"/>
        <w:jc w:val="right"/>
      </w:pPr>
      <w:rPr>
        <w:rFonts w:ascii="Times New Roman" w:eastAsia="Times New Roman" w:hAnsi="Times New Roman" w:cs="Times New Roman" w:hint="default"/>
        <w:w w:val="100"/>
        <w:sz w:val="28"/>
        <w:szCs w:val="28"/>
        <w:lang w:val="vi" w:eastAsia="en-US" w:bidi="ar-SA"/>
      </w:rPr>
    </w:lvl>
    <w:lvl w:ilvl="1" w:tplc="03CE3AEE">
      <w:numFmt w:val="bullet"/>
      <w:lvlText w:val="•"/>
      <w:lvlJc w:val="left"/>
      <w:pPr>
        <w:ind w:left="1100" w:hanging="288"/>
      </w:pPr>
      <w:rPr>
        <w:rFonts w:hint="default"/>
        <w:lang w:val="vi" w:eastAsia="en-US" w:bidi="ar-SA"/>
      </w:rPr>
    </w:lvl>
    <w:lvl w:ilvl="2" w:tplc="49468D16">
      <w:numFmt w:val="bullet"/>
      <w:lvlText w:val="•"/>
      <w:lvlJc w:val="left"/>
      <w:pPr>
        <w:ind w:left="2091" w:hanging="288"/>
      </w:pPr>
      <w:rPr>
        <w:rFonts w:hint="default"/>
        <w:lang w:val="vi" w:eastAsia="en-US" w:bidi="ar-SA"/>
      </w:rPr>
    </w:lvl>
    <w:lvl w:ilvl="3" w:tplc="F2FA2952">
      <w:numFmt w:val="bullet"/>
      <w:lvlText w:val="•"/>
      <w:lvlJc w:val="left"/>
      <w:pPr>
        <w:ind w:left="3082" w:hanging="288"/>
      </w:pPr>
      <w:rPr>
        <w:rFonts w:hint="default"/>
        <w:lang w:val="vi" w:eastAsia="en-US" w:bidi="ar-SA"/>
      </w:rPr>
    </w:lvl>
    <w:lvl w:ilvl="4" w:tplc="A9EEAFB8">
      <w:numFmt w:val="bullet"/>
      <w:lvlText w:val="•"/>
      <w:lvlJc w:val="left"/>
      <w:pPr>
        <w:ind w:left="4073" w:hanging="288"/>
      </w:pPr>
      <w:rPr>
        <w:rFonts w:hint="default"/>
        <w:lang w:val="vi" w:eastAsia="en-US" w:bidi="ar-SA"/>
      </w:rPr>
    </w:lvl>
    <w:lvl w:ilvl="5" w:tplc="9D7895F2">
      <w:numFmt w:val="bullet"/>
      <w:lvlText w:val="•"/>
      <w:lvlJc w:val="left"/>
      <w:pPr>
        <w:ind w:left="5064" w:hanging="288"/>
      </w:pPr>
      <w:rPr>
        <w:rFonts w:hint="default"/>
        <w:lang w:val="vi" w:eastAsia="en-US" w:bidi="ar-SA"/>
      </w:rPr>
    </w:lvl>
    <w:lvl w:ilvl="6" w:tplc="CBE82D6E">
      <w:numFmt w:val="bullet"/>
      <w:lvlText w:val="•"/>
      <w:lvlJc w:val="left"/>
      <w:pPr>
        <w:ind w:left="6055" w:hanging="288"/>
      </w:pPr>
      <w:rPr>
        <w:rFonts w:hint="default"/>
        <w:lang w:val="vi" w:eastAsia="en-US" w:bidi="ar-SA"/>
      </w:rPr>
    </w:lvl>
    <w:lvl w:ilvl="7" w:tplc="2F66A442">
      <w:numFmt w:val="bullet"/>
      <w:lvlText w:val="•"/>
      <w:lvlJc w:val="left"/>
      <w:pPr>
        <w:ind w:left="7046" w:hanging="288"/>
      </w:pPr>
      <w:rPr>
        <w:rFonts w:hint="default"/>
        <w:lang w:val="vi" w:eastAsia="en-US" w:bidi="ar-SA"/>
      </w:rPr>
    </w:lvl>
    <w:lvl w:ilvl="8" w:tplc="0292074C">
      <w:numFmt w:val="bullet"/>
      <w:lvlText w:val="•"/>
      <w:lvlJc w:val="left"/>
      <w:pPr>
        <w:ind w:left="8037" w:hanging="288"/>
      </w:pPr>
      <w:rPr>
        <w:rFonts w:hint="default"/>
        <w:lang w:val="vi" w:eastAsia="en-US" w:bidi="ar-SA"/>
      </w:rPr>
    </w:lvl>
  </w:abstractNum>
  <w:abstractNum w:abstractNumId="20" w15:restartNumberingAfterBreak="0">
    <w:nsid w:val="6F8810F7"/>
    <w:multiLevelType w:val="hybridMultilevel"/>
    <w:tmpl w:val="1242EFBC"/>
    <w:lvl w:ilvl="0" w:tplc="87AC48AC">
      <w:start w:val="1"/>
      <w:numFmt w:val="decimal"/>
      <w:lvlText w:val="%1."/>
      <w:lvlJc w:val="left"/>
      <w:pPr>
        <w:ind w:left="102" w:hanging="295"/>
        <w:jc w:val="left"/>
      </w:pPr>
      <w:rPr>
        <w:rFonts w:ascii="Times New Roman" w:eastAsia="Times New Roman" w:hAnsi="Times New Roman" w:cs="Times New Roman" w:hint="default"/>
        <w:w w:val="100"/>
        <w:sz w:val="28"/>
        <w:szCs w:val="28"/>
        <w:lang w:val="vi" w:eastAsia="en-US" w:bidi="ar-SA"/>
      </w:rPr>
    </w:lvl>
    <w:lvl w:ilvl="1" w:tplc="4684ABEC">
      <w:numFmt w:val="bullet"/>
      <w:lvlText w:val="•"/>
      <w:lvlJc w:val="left"/>
      <w:pPr>
        <w:ind w:left="1092" w:hanging="295"/>
      </w:pPr>
      <w:rPr>
        <w:rFonts w:hint="default"/>
        <w:lang w:val="vi" w:eastAsia="en-US" w:bidi="ar-SA"/>
      </w:rPr>
    </w:lvl>
    <w:lvl w:ilvl="2" w:tplc="03A6697C">
      <w:numFmt w:val="bullet"/>
      <w:lvlText w:val="•"/>
      <w:lvlJc w:val="left"/>
      <w:pPr>
        <w:ind w:left="2084" w:hanging="295"/>
      </w:pPr>
      <w:rPr>
        <w:rFonts w:hint="default"/>
        <w:lang w:val="vi" w:eastAsia="en-US" w:bidi="ar-SA"/>
      </w:rPr>
    </w:lvl>
    <w:lvl w:ilvl="3" w:tplc="4B80C294">
      <w:numFmt w:val="bullet"/>
      <w:lvlText w:val="•"/>
      <w:lvlJc w:val="left"/>
      <w:pPr>
        <w:ind w:left="3076" w:hanging="295"/>
      </w:pPr>
      <w:rPr>
        <w:rFonts w:hint="default"/>
        <w:lang w:val="vi" w:eastAsia="en-US" w:bidi="ar-SA"/>
      </w:rPr>
    </w:lvl>
    <w:lvl w:ilvl="4" w:tplc="42F2B87C">
      <w:numFmt w:val="bullet"/>
      <w:lvlText w:val="•"/>
      <w:lvlJc w:val="left"/>
      <w:pPr>
        <w:ind w:left="4068" w:hanging="295"/>
      </w:pPr>
      <w:rPr>
        <w:rFonts w:hint="default"/>
        <w:lang w:val="vi" w:eastAsia="en-US" w:bidi="ar-SA"/>
      </w:rPr>
    </w:lvl>
    <w:lvl w:ilvl="5" w:tplc="0E2E53E2">
      <w:numFmt w:val="bullet"/>
      <w:lvlText w:val="•"/>
      <w:lvlJc w:val="left"/>
      <w:pPr>
        <w:ind w:left="5060" w:hanging="295"/>
      </w:pPr>
      <w:rPr>
        <w:rFonts w:hint="default"/>
        <w:lang w:val="vi" w:eastAsia="en-US" w:bidi="ar-SA"/>
      </w:rPr>
    </w:lvl>
    <w:lvl w:ilvl="6" w:tplc="6FFC9DC6">
      <w:numFmt w:val="bullet"/>
      <w:lvlText w:val="•"/>
      <w:lvlJc w:val="left"/>
      <w:pPr>
        <w:ind w:left="6052" w:hanging="295"/>
      </w:pPr>
      <w:rPr>
        <w:rFonts w:hint="default"/>
        <w:lang w:val="vi" w:eastAsia="en-US" w:bidi="ar-SA"/>
      </w:rPr>
    </w:lvl>
    <w:lvl w:ilvl="7" w:tplc="21C4E0A4">
      <w:numFmt w:val="bullet"/>
      <w:lvlText w:val="•"/>
      <w:lvlJc w:val="left"/>
      <w:pPr>
        <w:ind w:left="7044" w:hanging="295"/>
      </w:pPr>
      <w:rPr>
        <w:rFonts w:hint="default"/>
        <w:lang w:val="vi" w:eastAsia="en-US" w:bidi="ar-SA"/>
      </w:rPr>
    </w:lvl>
    <w:lvl w:ilvl="8" w:tplc="787E1C08">
      <w:numFmt w:val="bullet"/>
      <w:lvlText w:val="•"/>
      <w:lvlJc w:val="left"/>
      <w:pPr>
        <w:ind w:left="8036" w:hanging="295"/>
      </w:pPr>
      <w:rPr>
        <w:rFonts w:hint="default"/>
        <w:lang w:val="vi" w:eastAsia="en-US" w:bidi="ar-SA"/>
      </w:rPr>
    </w:lvl>
  </w:abstractNum>
  <w:abstractNum w:abstractNumId="21" w15:restartNumberingAfterBreak="0">
    <w:nsid w:val="741D5AAF"/>
    <w:multiLevelType w:val="hybridMultilevel"/>
    <w:tmpl w:val="5D1C891E"/>
    <w:lvl w:ilvl="0" w:tplc="B4801B7E">
      <w:start w:val="1"/>
      <w:numFmt w:val="lowerLetter"/>
      <w:lvlText w:val="%1)"/>
      <w:lvlJc w:val="left"/>
      <w:pPr>
        <w:ind w:left="102" w:hanging="331"/>
        <w:jc w:val="left"/>
      </w:pPr>
      <w:rPr>
        <w:rFonts w:ascii="Times New Roman" w:eastAsia="Times New Roman" w:hAnsi="Times New Roman" w:cs="Times New Roman" w:hint="default"/>
        <w:w w:val="100"/>
        <w:sz w:val="28"/>
        <w:szCs w:val="28"/>
        <w:lang w:val="vi" w:eastAsia="en-US" w:bidi="ar-SA"/>
      </w:rPr>
    </w:lvl>
    <w:lvl w:ilvl="1" w:tplc="0CDE02B2">
      <w:numFmt w:val="bullet"/>
      <w:lvlText w:val="•"/>
      <w:lvlJc w:val="left"/>
      <w:pPr>
        <w:ind w:left="1092" w:hanging="331"/>
      </w:pPr>
      <w:rPr>
        <w:rFonts w:hint="default"/>
        <w:lang w:val="vi" w:eastAsia="en-US" w:bidi="ar-SA"/>
      </w:rPr>
    </w:lvl>
    <w:lvl w:ilvl="2" w:tplc="DEA891D4">
      <w:numFmt w:val="bullet"/>
      <w:lvlText w:val="•"/>
      <w:lvlJc w:val="left"/>
      <w:pPr>
        <w:ind w:left="2084" w:hanging="331"/>
      </w:pPr>
      <w:rPr>
        <w:rFonts w:hint="default"/>
        <w:lang w:val="vi" w:eastAsia="en-US" w:bidi="ar-SA"/>
      </w:rPr>
    </w:lvl>
    <w:lvl w:ilvl="3" w:tplc="F4503D1A">
      <w:numFmt w:val="bullet"/>
      <w:lvlText w:val="•"/>
      <w:lvlJc w:val="left"/>
      <w:pPr>
        <w:ind w:left="3076" w:hanging="331"/>
      </w:pPr>
      <w:rPr>
        <w:rFonts w:hint="default"/>
        <w:lang w:val="vi" w:eastAsia="en-US" w:bidi="ar-SA"/>
      </w:rPr>
    </w:lvl>
    <w:lvl w:ilvl="4" w:tplc="7946099C">
      <w:numFmt w:val="bullet"/>
      <w:lvlText w:val="•"/>
      <w:lvlJc w:val="left"/>
      <w:pPr>
        <w:ind w:left="4068" w:hanging="331"/>
      </w:pPr>
      <w:rPr>
        <w:rFonts w:hint="default"/>
        <w:lang w:val="vi" w:eastAsia="en-US" w:bidi="ar-SA"/>
      </w:rPr>
    </w:lvl>
    <w:lvl w:ilvl="5" w:tplc="EA16DFFE">
      <w:numFmt w:val="bullet"/>
      <w:lvlText w:val="•"/>
      <w:lvlJc w:val="left"/>
      <w:pPr>
        <w:ind w:left="5060" w:hanging="331"/>
      </w:pPr>
      <w:rPr>
        <w:rFonts w:hint="default"/>
        <w:lang w:val="vi" w:eastAsia="en-US" w:bidi="ar-SA"/>
      </w:rPr>
    </w:lvl>
    <w:lvl w:ilvl="6" w:tplc="D15096D6">
      <w:numFmt w:val="bullet"/>
      <w:lvlText w:val="•"/>
      <w:lvlJc w:val="left"/>
      <w:pPr>
        <w:ind w:left="6052" w:hanging="331"/>
      </w:pPr>
      <w:rPr>
        <w:rFonts w:hint="default"/>
        <w:lang w:val="vi" w:eastAsia="en-US" w:bidi="ar-SA"/>
      </w:rPr>
    </w:lvl>
    <w:lvl w:ilvl="7" w:tplc="F5CAD5E2">
      <w:numFmt w:val="bullet"/>
      <w:lvlText w:val="•"/>
      <w:lvlJc w:val="left"/>
      <w:pPr>
        <w:ind w:left="7044" w:hanging="331"/>
      </w:pPr>
      <w:rPr>
        <w:rFonts w:hint="default"/>
        <w:lang w:val="vi" w:eastAsia="en-US" w:bidi="ar-SA"/>
      </w:rPr>
    </w:lvl>
    <w:lvl w:ilvl="8" w:tplc="D86E7BE2">
      <w:numFmt w:val="bullet"/>
      <w:lvlText w:val="•"/>
      <w:lvlJc w:val="left"/>
      <w:pPr>
        <w:ind w:left="8036" w:hanging="331"/>
      </w:pPr>
      <w:rPr>
        <w:rFonts w:hint="default"/>
        <w:lang w:val="vi" w:eastAsia="en-US" w:bidi="ar-SA"/>
      </w:rPr>
    </w:lvl>
  </w:abstractNum>
  <w:abstractNum w:abstractNumId="22" w15:restartNumberingAfterBreak="0">
    <w:nsid w:val="79BF6AB0"/>
    <w:multiLevelType w:val="hybridMultilevel"/>
    <w:tmpl w:val="7E74C6AC"/>
    <w:lvl w:ilvl="0" w:tplc="3BFC911A">
      <w:start w:val="1"/>
      <w:numFmt w:val="decimal"/>
      <w:lvlText w:val="%1."/>
      <w:lvlJc w:val="left"/>
      <w:pPr>
        <w:ind w:left="102" w:hanging="305"/>
        <w:jc w:val="left"/>
      </w:pPr>
      <w:rPr>
        <w:rFonts w:ascii="Times New Roman" w:eastAsia="Times New Roman" w:hAnsi="Times New Roman" w:cs="Times New Roman" w:hint="default"/>
        <w:w w:val="100"/>
        <w:sz w:val="28"/>
        <w:szCs w:val="28"/>
        <w:lang w:val="vi" w:eastAsia="en-US" w:bidi="ar-SA"/>
      </w:rPr>
    </w:lvl>
    <w:lvl w:ilvl="1" w:tplc="0680D6E8">
      <w:numFmt w:val="bullet"/>
      <w:lvlText w:val="•"/>
      <w:lvlJc w:val="left"/>
      <w:pPr>
        <w:ind w:left="1092" w:hanging="305"/>
      </w:pPr>
      <w:rPr>
        <w:rFonts w:hint="default"/>
        <w:lang w:val="vi" w:eastAsia="en-US" w:bidi="ar-SA"/>
      </w:rPr>
    </w:lvl>
    <w:lvl w:ilvl="2" w:tplc="FFFCFC8A">
      <w:numFmt w:val="bullet"/>
      <w:lvlText w:val="•"/>
      <w:lvlJc w:val="left"/>
      <w:pPr>
        <w:ind w:left="2084" w:hanging="305"/>
      </w:pPr>
      <w:rPr>
        <w:rFonts w:hint="default"/>
        <w:lang w:val="vi" w:eastAsia="en-US" w:bidi="ar-SA"/>
      </w:rPr>
    </w:lvl>
    <w:lvl w:ilvl="3" w:tplc="E70659B4">
      <w:numFmt w:val="bullet"/>
      <w:lvlText w:val="•"/>
      <w:lvlJc w:val="left"/>
      <w:pPr>
        <w:ind w:left="3076" w:hanging="305"/>
      </w:pPr>
      <w:rPr>
        <w:rFonts w:hint="default"/>
        <w:lang w:val="vi" w:eastAsia="en-US" w:bidi="ar-SA"/>
      </w:rPr>
    </w:lvl>
    <w:lvl w:ilvl="4" w:tplc="AADC630C">
      <w:numFmt w:val="bullet"/>
      <w:lvlText w:val="•"/>
      <w:lvlJc w:val="left"/>
      <w:pPr>
        <w:ind w:left="4068" w:hanging="305"/>
      </w:pPr>
      <w:rPr>
        <w:rFonts w:hint="default"/>
        <w:lang w:val="vi" w:eastAsia="en-US" w:bidi="ar-SA"/>
      </w:rPr>
    </w:lvl>
    <w:lvl w:ilvl="5" w:tplc="52A03F80">
      <w:numFmt w:val="bullet"/>
      <w:lvlText w:val="•"/>
      <w:lvlJc w:val="left"/>
      <w:pPr>
        <w:ind w:left="5060" w:hanging="305"/>
      </w:pPr>
      <w:rPr>
        <w:rFonts w:hint="default"/>
        <w:lang w:val="vi" w:eastAsia="en-US" w:bidi="ar-SA"/>
      </w:rPr>
    </w:lvl>
    <w:lvl w:ilvl="6" w:tplc="6F7C7972">
      <w:numFmt w:val="bullet"/>
      <w:lvlText w:val="•"/>
      <w:lvlJc w:val="left"/>
      <w:pPr>
        <w:ind w:left="6052" w:hanging="305"/>
      </w:pPr>
      <w:rPr>
        <w:rFonts w:hint="default"/>
        <w:lang w:val="vi" w:eastAsia="en-US" w:bidi="ar-SA"/>
      </w:rPr>
    </w:lvl>
    <w:lvl w:ilvl="7" w:tplc="A84E3526">
      <w:numFmt w:val="bullet"/>
      <w:lvlText w:val="•"/>
      <w:lvlJc w:val="left"/>
      <w:pPr>
        <w:ind w:left="7044" w:hanging="305"/>
      </w:pPr>
      <w:rPr>
        <w:rFonts w:hint="default"/>
        <w:lang w:val="vi" w:eastAsia="en-US" w:bidi="ar-SA"/>
      </w:rPr>
    </w:lvl>
    <w:lvl w:ilvl="8" w:tplc="6FD020C4">
      <w:numFmt w:val="bullet"/>
      <w:lvlText w:val="•"/>
      <w:lvlJc w:val="left"/>
      <w:pPr>
        <w:ind w:left="8036" w:hanging="305"/>
      </w:pPr>
      <w:rPr>
        <w:rFonts w:hint="default"/>
        <w:lang w:val="vi" w:eastAsia="en-US" w:bidi="ar-SA"/>
      </w:rPr>
    </w:lvl>
  </w:abstractNum>
  <w:abstractNum w:abstractNumId="23" w15:restartNumberingAfterBreak="0">
    <w:nsid w:val="7A444493"/>
    <w:multiLevelType w:val="hybridMultilevel"/>
    <w:tmpl w:val="E1C4D736"/>
    <w:lvl w:ilvl="0" w:tplc="CB9479AC">
      <w:start w:val="1"/>
      <w:numFmt w:val="decimal"/>
      <w:lvlText w:val="%1."/>
      <w:lvlJc w:val="left"/>
      <w:pPr>
        <w:ind w:left="102" w:hanging="290"/>
        <w:jc w:val="left"/>
      </w:pPr>
      <w:rPr>
        <w:rFonts w:ascii="Times New Roman" w:eastAsia="Times New Roman" w:hAnsi="Times New Roman" w:cs="Times New Roman" w:hint="default"/>
        <w:w w:val="100"/>
        <w:sz w:val="28"/>
        <w:szCs w:val="28"/>
        <w:lang w:val="vi" w:eastAsia="en-US" w:bidi="ar-SA"/>
      </w:rPr>
    </w:lvl>
    <w:lvl w:ilvl="1" w:tplc="5E30BE50">
      <w:numFmt w:val="bullet"/>
      <w:lvlText w:val="•"/>
      <w:lvlJc w:val="left"/>
      <w:pPr>
        <w:ind w:left="1092" w:hanging="290"/>
      </w:pPr>
      <w:rPr>
        <w:rFonts w:hint="default"/>
        <w:lang w:val="vi" w:eastAsia="en-US" w:bidi="ar-SA"/>
      </w:rPr>
    </w:lvl>
    <w:lvl w:ilvl="2" w:tplc="8BFE1A96">
      <w:numFmt w:val="bullet"/>
      <w:lvlText w:val="•"/>
      <w:lvlJc w:val="left"/>
      <w:pPr>
        <w:ind w:left="2084" w:hanging="290"/>
      </w:pPr>
      <w:rPr>
        <w:rFonts w:hint="default"/>
        <w:lang w:val="vi" w:eastAsia="en-US" w:bidi="ar-SA"/>
      </w:rPr>
    </w:lvl>
    <w:lvl w:ilvl="3" w:tplc="74927B68">
      <w:numFmt w:val="bullet"/>
      <w:lvlText w:val="•"/>
      <w:lvlJc w:val="left"/>
      <w:pPr>
        <w:ind w:left="3076" w:hanging="290"/>
      </w:pPr>
      <w:rPr>
        <w:rFonts w:hint="default"/>
        <w:lang w:val="vi" w:eastAsia="en-US" w:bidi="ar-SA"/>
      </w:rPr>
    </w:lvl>
    <w:lvl w:ilvl="4" w:tplc="E8104CF6">
      <w:numFmt w:val="bullet"/>
      <w:lvlText w:val="•"/>
      <w:lvlJc w:val="left"/>
      <w:pPr>
        <w:ind w:left="4068" w:hanging="290"/>
      </w:pPr>
      <w:rPr>
        <w:rFonts w:hint="default"/>
        <w:lang w:val="vi" w:eastAsia="en-US" w:bidi="ar-SA"/>
      </w:rPr>
    </w:lvl>
    <w:lvl w:ilvl="5" w:tplc="C990329C">
      <w:numFmt w:val="bullet"/>
      <w:lvlText w:val="•"/>
      <w:lvlJc w:val="left"/>
      <w:pPr>
        <w:ind w:left="5060" w:hanging="290"/>
      </w:pPr>
      <w:rPr>
        <w:rFonts w:hint="default"/>
        <w:lang w:val="vi" w:eastAsia="en-US" w:bidi="ar-SA"/>
      </w:rPr>
    </w:lvl>
    <w:lvl w:ilvl="6" w:tplc="11DCA3FE">
      <w:numFmt w:val="bullet"/>
      <w:lvlText w:val="•"/>
      <w:lvlJc w:val="left"/>
      <w:pPr>
        <w:ind w:left="6052" w:hanging="290"/>
      </w:pPr>
      <w:rPr>
        <w:rFonts w:hint="default"/>
        <w:lang w:val="vi" w:eastAsia="en-US" w:bidi="ar-SA"/>
      </w:rPr>
    </w:lvl>
    <w:lvl w:ilvl="7" w:tplc="D2FA7E64">
      <w:numFmt w:val="bullet"/>
      <w:lvlText w:val="•"/>
      <w:lvlJc w:val="left"/>
      <w:pPr>
        <w:ind w:left="7044" w:hanging="290"/>
      </w:pPr>
      <w:rPr>
        <w:rFonts w:hint="default"/>
        <w:lang w:val="vi" w:eastAsia="en-US" w:bidi="ar-SA"/>
      </w:rPr>
    </w:lvl>
    <w:lvl w:ilvl="8" w:tplc="38768CA4">
      <w:numFmt w:val="bullet"/>
      <w:lvlText w:val="•"/>
      <w:lvlJc w:val="left"/>
      <w:pPr>
        <w:ind w:left="8036" w:hanging="290"/>
      </w:pPr>
      <w:rPr>
        <w:rFonts w:hint="default"/>
        <w:lang w:val="vi" w:eastAsia="en-US" w:bidi="ar-SA"/>
      </w:rPr>
    </w:lvl>
  </w:abstractNum>
  <w:abstractNum w:abstractNumId="24" w15:restartNumberingAfterBreak="0">
    <w:nsid w:val="7A6544D2"/>
    <w:multiLevelType w:val="hybridMultilevel"/>
    <w:tmpl w:val="C06468F8"/>
    <w:lvl w:ilvl="0" w:tplc="49CC9678">
      <w:start w:val="1"/>
      <w:numFmt w:val="decimal"/>
      <w:lvlText w:val="%1."/>
      <w:lvlJc w:val="left"/>
      <w:pPr>
        <w:ind w:left="948" w:hanging="281"/>
        <w:jc w:val="left"/>
      </w:pPr>
      <w:rPr>
        <w:rFonts w:ascii="Times New Roman" w:eastAsia="Times New Roman" w:hAnsi="Times New Roman" w:cs="Times New Roman" w:hint="default"/>
        <w:w w:val="100"/>
        <w:sz w:val="28"/>
        <w:szCs w:val="28"/>
        <w:lang w:val="vi" w:eastAsia="en-US" w:bidi="ar-SA"/>
      </w:rPr>
    </w:lvl>
    <w:lvl w:ilvl="1" w:tplc="0C72BA2C">
      <w:numFmt w:val="bullet"/>
      <w:lvlText w:val="•"/>
      <w:lvlJc w:val="left"/>
      <w:pPr>
        <w:ind w:left="1848" w:hanging="281"/>
      </w:pPr>
      <w:rPr>
        <w:rFonts w:hint="default"/>
        <w:lang w:val="vi" w:eastAsia="en-US" w:bidi="ar-SA"/>
      </w:rPr>
    </w:lvl>
    <w:lvl w:ilvl="2" w:tplc="E0B635C8">
      <w:numFmt w:val="bullet"/>
      <w:lvlText w:val="•"/>
      <w:lvlJc w:val="left"/>
      <w:pPr>
        <w:ind w:left="2756" w:hanging="281"/>
      </w:pPr>
      <w:rPr>
        <w:rFonts w:hint="default"/>
        <w:lang w:val="vi" w:eastAsia="en-US" w:bidi="ar-SA"/>
      </w:rPr>
    </w:lvl>
    <w:lvl w:ilvl="3" w:tplc="C12ADF46">
      <w:numFmt w:val="bullet"/>
      <w:lvlText w:val="•"/>
      <w:lvlJc w:val="left"/>
      <w:pPr>
        <w:ind w:left="3664" w:hanging="281"/>
      </w:pPr>
      <w:rPr>
        <w:rFonts w:hint="default"/>
        <w:lang w:val="vi" w:eastAsia="en-US" w:bidi="ar-SA"/>
      </w:rPr>
    </w:lvl>
    <w:lvl w:ilvl="4" w:tplc="18D4EB3A">
      <w:numFmt w:val="bullet"/>
      <w:lvlText w:val="•"/>
      <w:lvlJc w:val="left"/>
      <w:pPr>
        <w:ind w:left="4572" w:hanging="281"/>
      </w:pPr>
      <w:rPr>
        <w:rFonts w:hint="default"/>
        <w:lang w:val="vi" w:eastAsia="en-US" w:bidi="ar-SA"/>
      </w:rPr>
    </w:lvl>
    <w:lvl w:ilvl="5" w:tplc="C30C22C0">
      <w:numFmt w:val="bullet"/>
      <w:lvlText w:val="•"/>
      <w:lvlJc w:val="left"/>
      <w:pPr>
        <w:ind w:left="5480" w:hanging="281"/>
      </w:pPr>
      <w:rPr>
        <w:rFonts w:hint="default"/>
        <w:lang w:val="vi" w:eastAsia="en-US" w:bidi="ar-SA"/>
      </w:rPr>
    </w:lvl>
    <w:lvl w:ilvl="6" w:tplc="7E82CE7C">
      <w:numFmt w:val="bullet"/>
      <w:lvlText w:val="•"/>
      <w:lvlJc w:val="left"/>
      <w:pPr>
        <w:ind w:left="6388" w:hanging="281"/>
      </w:pPr>
      <w:rPr>
        <w:rFonts w:hint="default"/>
        <w:lang w:val="vi" w:eastAsia="en-US" w:bidi="ar-SA"/>
      </w:rPr>
    </w:lvl>
    <w:lvl w:ilvl="7" w:tplc="FD040C5E">
      <w:numFmt w:val="bullet"/>
      <w:lvlText w:val="•"/>
      <w:lvlJc w:val="left"/>
      <w:pPr>
        <w:ind w:left="7296" w:hanging="281"/>
      </w:pPr>
      <w:rPr>
        <w:rFonts w:hint="default"/>
        <w:lang w:val="vi" w:eastAsia="en-US" w:bidi="ar-SA"/>
      </w:rPr>
    </w:lvl>
    <w:lvl w:ilvl="8" w:tplc="B1B8830E">
      <w:numFmt w:val="bullet"/>
      <w:lvlText w:val="•"/>
      <w:lvlJc w:val="left"/>
      <w:pPr>
        <w:ind w:left="8204" w:hanging="281"/>
      </w:pPr>
      <w:rPr>
        <w:rFonts w:hint="default"/>
        <w:lang w:val="vi" w:eastAsia="en-US" w:bidi="ar-SA"/>
      </w:rPr>
    </w:lvl>
  </w:abstractNum>
  <w:abstractNum w:abstractNumId="25" w15:restartNumberingAfterBreak="0">
    <w:nsid w:val="7AC35AE8"/>
    <w:multiLevelType w:val="hybridMultilevel"/>
    <w:tmpl w:val="633C90AE"/>
    <w:lvl w:ilvl="0" w:tplc="0A3AD092">
      <w:start w:val="1"/>
      <w:numFmt w:val="decimal"/>
      <w:lvlText w:val="%1."/>
      <w:lvlJc w:val="left"/>
      <w:pPr>
        <w:ind w:left="948" w:hanging="281"/>
        <w:jc w:val="left"/>
      </w:pPr>
      <w:rPr>
        <w:rFonts w:ascii="Times New Roman" w:eastAsia="Times New Roman" w:hAnsi="Times New Roman" w:cs="Times New Roman" w:hint="default"/>
        <w:w w:val="100"/>
        <w:sz w:val="28"/>
        <w:szCs w:val="28"/>
        <w:lang w:val="vi" w:eastAsia="en-US" w:bidi="ar-SA"/>
      </w:rPr>
    </w:lvl>
    <w:lvl w:ilvl="1" w:tplc="161A22CA">
      <w:numFmt w:val="bullet"/>
      <w:lvlText w:val="•"/>
      <w:lvlJc w:val="left"/>
      <w:pPr>
        <w:ind w:left="1848" w:hanging="281"/>
      </w:pPr>
      <w:rPr>
        <w:rFonts w:hint="default"/>
        <w:lang w:val="vi" w:eastAsia="en-US" w:bidi="ar-SA"/>
      </w:rPr>
    </w:lvl>
    <w:lvl w:ilvl="2" w:tplc="295E577C">
      <w:numFmt w:val="bullet"/>
      <w:lvlText w:val="•"/>
      <w:lvlJc w:val="left"/>
      <w:pPr>
        <w:ind w:left="2756" w:hanging="281"/>
      </w:pPr>
      <w:rPr>
        <w:rFonts w:hint="default"/>
        <w:lang w:val="vi" w:eastAsia="en-US" w:bidi="ar-SA"/>
      </w:rPr>
    </w:lvl>
    <w:lvl w:ilvl="3" w:tplc="8BD0368A">
      <w:numFmt w:val="bullet"/>
      <w:lvlText w:val="•"/>
      <w:lvlJc w:val="left"/>
      <w:pPr>
        <w:ind w:left="3664" w:hanging="281"/>
      </w:pPr>
      <w:rPr>
        <w:rFonts w:hint="default"/>
        <w:lang w:val="vi" w:eastAsia="en-US" w:bidi="ar-SA"/>
      </w:rPr>
    </w:lvl>
    <w:lvl w:ilvl="4" w:tplc="DB0872BA">
      <w:numFmt w:val="bullet"/>
      <w:lvlText w:val="•"/>
      <w:lvlJc w:val="left"/>
      <w:pPr>
        <w:ind w:left="4572" w:hanging="281"/>
      </w:pPr>
      <w:rPr>
        <w:rFonts w:hint="default"/>
        <w:lang w:val="vi" w:eastAsia="en-US" w:bidi="ar-SA"/>
      </w:rPr>
    </w:lvl>
    <w:lvl w:ilvl="5" w:tplc="EE1896DA">
      <w:numFmt w:val="bullet"/>
      <w:lvlText w:val="•"/>
      <w:lvlJc w:val="left"/>
      <w:pPr>
        <w:ind w:left="5480" w:hanging="281"/>
      </w:pPr>
      <w:rPr>
        <w:rFonts w:hint="default"/>
        <w:lang w:val="vi" w:eastAsia="en-US" w:bidi="ar-SA"/>
      </w:rPr>
    </w:lvl>
    <w:lvl w:ilvl="6" w:tplc="D62C07DC">
      <w:numFmt w:val="bullet"/>
      <w:lvlText w:val="•"/>
      <w:lvlJc w:val="left"/>
      <w:pPr>
        <w:ind w:left="6388" w:hanging="281"/>
      </w:pPr>
      <w:rPr>
        <w:rFonts w:hint="default"/>
        <w:lang w:val="vi" w:eastAsia="en-US" w:bidi="ar-SA"/>
      </w:rPr>
    </w:lvl>
    <w:lvl w:ilvl="7" w:tplc="E5CC8254">
      <w:numFmt w:val="bullet"/>
      <w:lvlText w:val="•"/>
      <w:lvlJc w:val="left"/>
      <w:pPr>
        <w:ind w:left="7296" w:hanging="281"/>
      </w:pPr>
      <w:rPr>
        <w:rFonts w:hint="default"/>
        <w:lang w:val="vi" w:eastAsia="en-US" w:bidi="ar-SA"/>
      </w:rPr>
    </w:lvl>
    <w:lvl w:ilvl="8" w:tplc="47C25332">
      <w:numFmt w:val="bullet"/>
      <w:lvlText w:val="•"/>
      <w:lvlJc w:val="left"/>
      <w:pPr>
        <w:ind w:left="8204" w:hanging="281"/>
      </w:pPr>
      <w:rPr>
        <w:rFonts w:hint="default"/>
        <w:lang w:val="vi" w:eastAsia="en-US" w:bidi="ar-SA"/>
      </w:rPr>
    </w:lvl>
  </w:abstractNum>
  <w:num w:numId="1">
    <w:abstractNumId w:val="5"/>
  </w:num>
  <w:num w:numId="2">
    <w:abstractNumId w:val="9"/>
  </w:num>
  <w:num w:numId="3">
    <w:abstractNumId w:val="22"/>
  </w:num>
  <w:num w:numId="4">
    <w:abstractNumId w:val="7"/>
  </w:num>
  <w:num w:numId="5">
    <w:abstractNumId w:val="11"/>
  </w:num>
  <w:num w:numId="6">
    <w:abstractNumId w:val="12"/>
  </w:num>
  <w:num w:numId="7">
    <w:abstractNumId w:val="23"/>
  </w:num>
  <w:num w:numId="8">
    <w:abstractNumId w:val="1"/>
  </w:num>
  <w:num w:numId="9">
    <w:abstractNumId w:val="19"/>
  </w:num>
  <w:num w:numId="10">
    <w:abstractNumId w:val="10"/>
  </w:num>
  <w:num w:numId="11">
    <w:abstractNumId w:val="17"/>
  </w:num>
  <w:num w:numId="12">
    <w:abstractNumId w:val="2"/>
  </w:num>
  <w:num w:numId="13">
    <w:abstractNumId w:val="14"/>
  </w:num>
  <w:num w:numId="14">
    <w:abstractNumId w:val="0"/>
  </w:num>
  <w:num w:numId="15">
    <w:abstractNumId w:val="20"/>
  </w:num>
  <w:num w:numId="16">
    <w:abstractNumId w:val="16"/>
  </w:num>
  <w:num w:numId="17">
    <w:abstractNumId w:val="18"/>
  </w:num>
  <w:num w:numId="18">
    <w:abstractNumId w:val="3"/>
  </w:num>
  <w:num w:numId="19">
    <w:abstractNumId w:val="13"/>
  </w:num>
  <w:num w:numId="20">
    <w:abstractNumId w:val="15"/>
  </w:num>
  <w:num w:numId="21">
    <w:abstractNumId w:val="8"/>
  </w:num>
  <w:num w:numId="22">
    <w:abstractNumId w:val="4"/>
  </w:num>
  <w:num w:numId="23">
    <w:abstractNumId w:val="6"/>
  </w:num>
  <w:num w:numId="24">
    <w:abstractNumId w:val="21"/>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A7"/>
    <w:rsid w:val="001E70A7"/>
    <w:rsid w:val="008C4537"/>
    <w:rsid w:val="0092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C201"/>
  <w15:docId w15:val="{7328CB4B-4FBE-4075-9FDB-1B505F2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668" w:right="9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102"/>
      <w:jc w:val="both"/>
    </w:pPr>
    <w:rPr>
      <w:sz w:val="28"/>
      <w:szCs w:val="28"/>
    </w:rPr>
  </w:style>
  <w:style w:type="paragraph" w:styleId="ListParagraph">
    <w:name w:val="List Paragraph"/>
    <w:basedOn w:val="Normal"/>
    <w:uiPriority w:val="1"/>
    <w:qFormat/>
    <w:pPr>
      <w:spacing w:before="117"/>
      <w:ind w:left="102" w:firstLine="566"/>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User</dc:creator>
  <cp:lastModifiedBy>ASus</cp:lastModifiedBy>
  <cp:revision>2</cp:revision>
  <dcterms:created xsi:type="dcterms:W3CDTF">2022-07-19T03:53:00Z</dcterms:created>
  <dcterms:modified xsi:type="dcterms:W3CDTF">2022-07-19T03:53:00Z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2016</vt:lpwstr>
  </property>
  <property fmtid="{D5CDD505-2E9C-101B-9397-08002B2CF9AE}" pid="4" name="LastSaved">
    <vt:filetime>2022-07-19T00:00:00Z</vt:filetime>
  </property>
</Properties>
</file>