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F45F49" w:rsidRPr="008D624A">
        <w:tc>
          <w:tcPr>
            <w:tcW w:w="3348" w:type="dxa"/>
          </w:tcPr>
          <w:p w:rsidR="00F45F49" w:rsidRPr="00F45F49" w:rsidRDefault="00F45F49">
            <w:pPr>
              <w:spacing w:after="120"/>
              <w:jc w:val="center"/>
              <w:rPr>
                <w:rFonts w:ascii="Arial" w:hAnsi="Arial" w:cs="Arial"/>
                <w:b/>
                <w:sz w:val="20"/>
                <w:szCs w:val="20"/>
              </w:rPr>
            </w:pPr>
            <w:r w:rsidRPr="00F45F49">
              <w:rPr>
                <w:rFonts w:ascii="Arial" w:hAnsi="Arial" w:cs="Arial"/>
                <w:b/>
                <w:sz w:val="20"/>
              </w:rPr>
              <w:t>CHÍNH PHỦ</w:t>
            </w:r>
            <w:r>
              <w:rPr>
                <w:rFonts w:ascii="Arial" w:hAnsi="Arial" w:cs="Arial"/>
                <w:b/>
                <w:sz w:val="20"/>
              </w:rPr>
              <w:br/>
              <w:t>--------</w:t>
            </w:r>
          </w:p>
        </w:tc>
        <w:tc>
          <w:tcPr>
            <w:tcW w:w="5508" w:type="dxa"/>
          </w:tcPr>
          <w:p w:rsidR="00F45F49" w:rsidRPr="008D624A" w:rsidRDefault="00F45F49">
            <w:pPr>
              <w:spacing w:after="120"/>
              <w:jc w:val="center"/>
              <w:rPr>
                <w:rFonts w:ascii="Arial" w:hAnsi="Arial" w:cs="Arial"/>
                <w:sz w:val="20"/>
                <w:szCs w:val="20"/>
              </w:rPr>
            </w:pPr>
            <w:r w:rsidRPr="008D624A">
              <w:rPr>
                <w:rFonts w:ascii="Arial" w:hAnsi="Arial" w:cs="Arial"/>
                <w:b/>
                <w:sz w:val="20"/>
                <w:szCs w:val="20"/>
              </w:rPr>
              <w:t>CỘNG HÒA XÃ HỘI CHỦ NGHĨA VIỆT NAM</w:t>
            </w:r>
            <w:r w:rsidRPr="008D624A">
              <w:rPr>
                <w:rFonts w:ascii="Arial" w:hAnsi="Arial" w:cs="Arial"/>
                <w:b/>
                <w:sz w:val="20"/>
                <w:szCs w:val="20"/>
              </w:rPr>
              <w:br/>
              <w:t xml:space="preserve">Độc lập - Tự do - Hạnh phúc </w:t>
            </w:r>
            <w:r w:rsidRPr="008D624A">
              <w:rPr>
                <w:rFonts w:ascii="Arial" w:hAnsi="Arial" w:cs="Arial"/>
                <w:b/>
                <w:sz w:val="20"/>
                <w:szCs w:val="20"/>
              </w:rPr>
              <w:br/>
              <w:t>---------------</w:t>
            </w:r>
          </w:p>
        </w:tc>
      </w:tr>
      <w:tr w:rsidR="00F45F49" w:rsidRPr="008D624A">
        <w:tc>
          <w:tcPr>
            <w:tcW w:w="3348" w:type="dxa"/>
            <w:vAlign w:val="center"/>
          </w:tcPr>
          <w:p w:rsidR="00F45F49" w:rsidRPr="00F45F49" w:rsidRDefault="00F45F49" w:rsidP="00F45F49">
            <w:pPr>
              <w:spacing w:after="120"/>
              <w:jc w:val="center"/>
              <w:rPr>
                <w:rFonts w:ascii="Arial" w:hAnsi="Arial" w:cs="Arial"/>
                <w:sz w:val="20"/>
              </w:rPr>
            </w:pPr>
            <w:r w:rsidRPr="00F45F49">
              <w:rPr>
                <w:rFonts w:ascii="Arial" w:hAnsi="Arial" w:cs="Arial"/>
                <w:sz w:val="20"/>
              </w:rPr>
              <w:t xml:space="preserve">Số:        </w:t>
            </w:r>
            <w:bookmarkStart w:id="0" w:name="_GoBack"/>
            <w:bookmarkEnd w:id="0"/>
            <w:r w:rsidRPr="00F45F49">
              <w:rPr>
                <w:rFonts w:ascii="Arial" w:hAnsi="Arial" w:cs="Arial"/>
                <w:sz w:val="20"/>
              </w:rPr>
              <w:t xml:space="preserve">  /2018/NĐ-CP</w:t>
            </w:r>
          </w:p>
        </w:tc>
        <w:tc>
          <w:tcPr>
            <w:tcW w:w="5508" w:type="dxa"/>
            <w:vAlign w:val="center"/>
          </w:tcPr>
          <w:p w:rsidR="00F45F49" w:rsidRPr="00F45F49" w:rsidRDefault="00F45F49" w:rsidP="00F45F49">
            <w:pPr>
              <w:spacing w:after="120"/>
              <w:jc w:val="right"/>
              <w:rPr>
                <w:rFonts w:ascii="Arial" w:hAnsi="Arial" w:cs="Arial"/>
                <w:i/>
                <w:sz w:val="20"/>
              </w:rPr>
            </w:pPr>
            <w:r w:rsidRPr="00F45F49">
              <w:rPr>
                <w:rFonts w:ascii="Arial" w:hAnsi="Arial" w:cs="Arial"/>
                <w:i/>
                <w:sz w:val="20"/>
              </w:rPr>
              <w:t>Hà Nội, ngày      tháng      năm 2018</w:t>
            </w:r>
          </w:p>
        </w:tc>
      </w:tr>
      <w:tr w:rsidR="00F45F49" w:rsidRPr="008D624A">
        <w:tc>
          <w:tcPr>
            <w:tcW w:w="3348" w:type="dxa"/>
            <w:vAlign w:val="center"/>
          </w:tcPr>
          <w:p w:rsidR="00F45F49" w:rsidRPr="00F45F49" w:rsidRDefault="00F45F49" w:rsidP="00F45F49">
            <w:pPr>
              <w:spacing w:after="120"/>
              <w:jc w:val="center"/>
              <w:rPr>
                <w:rFonts w:ascii="Arial" w:hAnsi="Arial" w:cs="Arial"/>
                <w:b/>
                <w:i/>
                <w:color w:val="FF0000"/>
                <w:sz w:val="20"/>
              </w:rPr>
            </w:pPr>
            <w:r w:rsidRPr="00F45F49">
              <w:rPr>
                <w:rFonts w:ascii="Arial" w:hAnsi="Arial" w:cs="Arial"/>
                <w:b/>
                <w:i/>
                <w:color w:val="FF0000"/>
                <w:sz w:val="20"/>
                <w:szCs w:val="22"/>
              </w:rPr>
              <w:t>DỰ THẢO</w:t>
            </w:r>
          </w:p>
        </w:tc>
        <w:tc>
          <w:tcPr>
            <w:tcW w:w="5508" w:type="dxa"/>
            <w:vAlign w:val="center"/>
          </w:tcPr>
          <w:p w:rsidR="00F45F49" w:rsidRPr="00F45F49" w:rsidRDefault="00F45F49" w:rsidP="00F45F49">
            <w:pPr>
              <w:spacing w:after="120"/>
              <w:jc w:val="right"/>
              <w:rPr>
                <w:rFonts w:ascii="Arial" w:hAnsi="Arial" w:cs="Arial"/>
                <w:i/>
                <w:sz w:val="20"/>
              </w:rPr>
            </w:pPr>
          </w:p>
        </w:tc>
      </w:tr>
    </w:tbl>
    <w:p w:rsidR="00F45F49" w:rsidRDefault="00F45F49" w:rsidP="00F45F49">
      <w:pPr>
        <w:spacing w:after="120"/>
        <w:rPr>
          <w:rFonts w:ascii="Arial" w:hAnsi="Arial" w:cs="Arial"/>
          <w:sz w:val="20"/>
        </w:rPr>
      </w:pPr>
    </w:p>
    <w:p w:rsidR="00330972" w:rsidRPr="00F45F49" w:rsidRDefault="00F45F49" w:rsidP="00F45F49">
      <w:pPr>
        <w:spacing w:after="120"/>
        <w:jc w:val="center"/>
        <w:rPr>
          <w:rFonts w:ascii="Arial" w:hAnsi="Arial" w:cs="Arial"/>
          <w:b/>
          <w:sz w:val="24"/>
        </w:rPr>
      </w:pPr>
      <w:r>
        <w:rPr>
          <w:rFonts w:ascii="Arial" w:hAnsi="Arial" w:cs="Arial"/>
          <w:b/>
          <w:sz w:val="24"/>
        </w:rPr>
        <w:t>NGHỊ ĐỊNH</w:t>
      </w:r>
    </w:p>
    <w:p w:rsidR="00330972" w:rsidRPr="00F45F49" w:rsidRDefault="00F45F49" w:rsidP="00F45F49">
      <w:pPr>
        <w:spacing w:after="120"/>
        <w:jc w:val="center"/>
        <w:rPr>
          <w:rFonts w:ascii="Arial" w:hAnsi="Arial" w:cs="Arial"/>
          <w:sz w:val="20"/>
        </w:rPr>
      </w:pPr>
      <w:r w:rsidRPr="00F45F49">
        <w:rPr>
          <w:rFonts w:ascii="Arial" w:hAnsi="Arial" w:cs="Arial"/>
          <w:sz w:val="20"/>
        </w:rPr>
        <w:t>QUY ĐỊNH VỀ QUẢN LÝ HOẠT ĐỘNG CỦA PHƯƠNG TIỆN DU LỊCH, THỂ THAO, VUI CHƠI GIẢI TRÍ DƯỚI NƯỚC</w:t>
      </w:r>
    </w:p>
    <w:p w:rsidR="00330972" w:rsidRPr="00F45F49" w:rsidRDefault="00330972" w:rsidP="00F45F49">
      <w:pPr>
        <w:spacing w:after="120"/>
        <w:rPr>
          <w:rFonts w:ascii="Arial" w:hAnsi="Arial" w:cs="Arial"/>
          <w:i/>
          <w:sz w:val="20"/>
        </w:rPr>
      </w:pPr>
      <w:r w:rsidRPr="00F45F49">
        <w:rPr>
          <w:rFonts w:ascii="Arial" w:hAnsi="Arial" w:cs="Arial"/>
          <w:i/>
          <w:sz w:val="20"/>
        </w:rPr>
        <w:t>Căn cứ Luật tổ chức Chính phủ ngày 16 tháng 9 năm 2015;</w:t>
      </w:r>
    </w:p>
    <w:p w:rsidR="00330972" w:rsidRPr="00F45F49" w:rsidRDefault="00330972" w:rsidP="00F45F49">
      <w:pPr>
        <w:spacing w:after="120"/>
        <w:rPr>
          <w:rFonts w:ascii="Arial" w:hAnsi="Arial" w:cs="Arial"/>
          <w:i/>
          <w:sz w:val="20"/>
        </w:rPr>
      </w:pPr>
      <w:r w:rsidRPr="00F45F49">
        <w:rPr>
          <w:rFonts w:ascii="Arial" w:hAnsi="Arial" w:cs="Arial"/>
          <w:i/>
          <w:sz w:val="20"/>
        </w:rPr>
        <w:t>Theo đề nghị của Bộ trưởng Bộ Giao thông vận tải và Bộ trưởng Bộ Văn hóa, Thể thao và Du lịch,</w:t>
      </w:r>
    </w:p>
    <w:p w:rsidR="00330972" w:rsidRPr="00F45F49" w:rsidRDefault="00330972" w:rsidP="00F45F49">
      <w:pPr>
        <w:spacing w:after="120"/>
        <w:rPr>
          <w:rFonts w:ascii="Arial" w:hAnsi="Arial" w:cs="Arial"/>
          <w:i/>
          <w:sz w:val="20"/>
        </w:rPr>
      </w:pPr>
      <w:r w:rsidRPr="00F45F49">
        <w:rPr>
          <w:rFonts w:ascii="Arial" w:hAnsi="Arial" w:cs="Arial"/>
          <w:i/>
          <w:sz w:val="20"/>
        </w:rPr>
        <w:t>Chính phủ ban hành Nghị định</w:t>
      </w:r>
      <w:r w:rsidR="003A7964" w:rsidRPr="00F45F49">
        <w:rPr>
          <w:rFonts w:ascii="Arial" w:hAnsi="Arial" w:cs="Arial"/>
          <w:i/>
          <w:sz w:val="20"/>
        </w:rPr>
        <w:t xml:space="preserve"> Quy định về quản lý hoạt động của phương tiện </w:t>
      </w:r>
      <w:r w:rsidR="004B7FC5" w:rsidRPr="00F45F49">
        <w:rPr>
          <w:rFonts w:ascii="Arial" w:hAnsi="Arial" w:cs="Arial"/>
          <w:i/>
          <w:sz w:val="20"/>
        </w:rPr>
        <w:t xml:space="preserve">du lịch, </w:t>
      </w:r>
      <w:r w:rsidR="003A7964" w:rsidRPr="00F45F49">
        <w:rPr>
          <w:rFonts w:ascii="Arial" w:hAnsi="Arial" w:cs="Arial"/>
          <w:i/>
          <w:sz w:val="20"/>
        </w:rPr>
        <w:t xml:space="preserve">thể thao, vui chơi giải trí </w:t>
      </w:r>
      <w:r w:rsidR="00B11ECB" w:rsidRPr="00F45F49">
        <w:rPr>
          <w:rFonts w:ascii="Arial" w:hAnsi="Arial" w:cs="Arial"/>
          <w:i/>
          <w:sz w:val="20"/>
        </w:rPr>
        <w:t>dưới nước</w:t>
      </w:r>
      <w:r w:rsidRPr="00F45F49">
        <w:rPr>
          <w:rFonts w:ascii="Arial" w:hAnsi="Arial" w:cs="Arial"/>
          <w:i/>
          <w:sz w:val="20"/>
        </w:rPr>
        <w:t>.</w:t>
      </w:r>
    </w:p>
    <w:p w:rsidR="00330972" w:rsidRPr="00F45F49" w:rsidRDefault="00F45F49" w:rsidP="00F45F49">
      <w:pPr>
        <w:spacing w:after="120"/>
        <w:rPr>
          <w:rFonts w:ascii="Arial" w:hAnsi="Arial" w:cs="Arial"/>
          <w:b/>
          <w:sz w:val="20"/>
        </w:rPr>
      </w:pPr>
      <w:r>
        <w:rPr>
          <w:rFonts w:ascii="Arial" w:hAnsi="Arial" w:cs="Arial"/>
          <w:b/>
          <w:sz w:val="20"/>
        </w:rPr>
        <w:t xml:space="preserve">Chương </w:t>
      </w:r>
      <w:r w:rsidR="00330972" w:rsidRPr="00F45F49">
        <w:rPr>
          <w:rFonts w:ascii="Arial" w:hAnsi="Arial" w:cs="Arial"/>
          <w:b/>
          <w:sz w:val="20"/>
        </w:rPr>
        <w:t>I</w:t>
      </w:r>
    </w:p>
    <w:p w:rsidR="00330972" w:rsidRPr="00F45F49" w:rsidRDefault="00F45F49" w:rsidP="00F45F49">
      <w:pPr>
        <w:spacing w:after="120"/>
        <w:jc w:val="center"/>
        <w:rPr>
          <w:rFonts w:ascii="Arial" w:hAnsi="Arial" w:cs="Arial"/>
          <w:b/>
          <w:sz w:val="24"/>
        </w:rPr>
      </w:pPr>
      <w:r>
        <w:rPr>
          <w:rFonts w:ascii="Arial" w:hAnsi="Arial" w:cs="Arial"/>
          <w:b/>
          <w:sz w:val="24"/>
        </w:rPr>
        <w:t>QUY ĐỊNH CHUNG</w:t>
      </w:r>
    </w:p>
    <w:p w:rsidR="00330972" w:rsidRPr="00F45F49" w:rsidRDefault="00330972" w:rsidP="00F45F49">
      <w:pPr>
        <w:spacing w:after="120"/>
        <w:rPr>
          <w:rFonts w:ascii="Arial" w:hAnsi="Arial" w:cs="Arial"/>
          <w:b/>
          <w:sz w:val="20"/>
        </w:rPr>
      </w:pPr>
      <w:proofErr w:type="gramStart"/>
      <w:r w:rsidRPr="00F45F49">
        <w:rPr>
          <w:rFonts w:ascii="Arial" w:hAnsi="Arial" w:cs="Arial"/>
          <w:b/>
          <w:sz w:val="20"/>
        </w:rPr>
        <w:t>Điều 1.</w:t>
      </w:r>
      <w:proofErr w:type="gramEnd"/>
      <w:r w:rsidRPr="00F45F49">
        <w:rPr>
          <w:rFonts w:ascii="Arial" w:hAnsi="Arial" w:cs="Arial"/>
          <w:b/>
          <w:sz w:val="20"/>
        </w:rPr>
        <w:t xml:space="preserve"> Phạm </w:t>
      </w:r>
      <w:proofErr w:type="gramStart"/>
      <w:r w:rsidRPr="00F45F49">
        <w:rPr>
          <w:rFonts w:ascii="Arial" w:hAnsi="Arial" w:cs="Arial"/>
          <w:b/>
          <w:sz w:val="20"/>
        </w:rPr>
        <w:t>vi</w:t>
      </w:r>
      <w:proofErr w:type="gramEnd"/>
      <w:r w:rsidRPr="00F45F49">
        <w:rPr>
          <w:rFonts w:ascii="Arial" w:hAnsi="Arial" w:cs="Arial"/>
          <w:b/>
          <w:sz w:val="20"/>
        </w:rPr>
        <w:t xml:space="preserve"> điều chỉnh</w:t>
      </w:r>
    </w:p>
    <w:p w:rsidR="00330972" w:rsidRPr="00F45F49" w:rsidRDefault="00330972" w:rsidP="00F45F49">
      <w:pPr>
        <w:spacing w:after="120"/>
        <w:rPr>
          <w:rFonts w:ascii="Arial" w:hAnsi="Arial" w:cs="Arial"/>
          <w:sz w:val="20"/>
        </w:rPr>
      </w:pPr>
      <w:proofErr w:type="gramStart"/>
      <w:r w:rsidRPr="00F45F49">
        <w:rPr>
          <w:rFonts w:ascii="Arial" w:hAnsi="Arial" w:cs="Arial"/>
          <w:sz w:val="20"/>
        </w:rPr>
        <w:t xml:space="preserve">Nghị định này </w:t>
      </w:r>
      <w:r w:rsidR="005F7B0C" w:rsidRPr="00F45F49">
        <w:rPr>
          <w:rFonts w:ascii="Arial" w:hAnsi="Arial" w:cs="Arial"/>
          <w:sz w:val="20"/>
        </w:rPr>
        <w:t xml:space="preserve">quy định về quản lý hoạt động của phương tiện </w:t>
      </w:r>
      <w:r w:rsidR="00184733" w:rsidRPr="00F45F49">
        <w:rPr>
          <w:rFonts w:ascii="Arial" w:hAnsi="Arial" w:cs="Arial"/>
          <w:sz w:val="20"/>
        </w:rPr>
        <w:t xml:space="preserve">du lịch, </w:t>
      </w:r>
      <w:r w:rsidR="005F7B0C" w:rsidRPr="00F45F49">
        <w:rPr>
          <w:rFonts w:ascii="Arial" w:hAnsi="Arial" w:cs="Arial"/>
          <w:sz w:val="20"/>
        </w:rPr>
        <w:t xml:space="preserve">thể thao, vui chơi giải trí </w:t>
      </w:r>
      <w:r w:rsidR="00B11ECB" w:rsidRPr="00F45F49">
        <w:rPr>
          <w:rFonts w:ascii="Arial" w:hAnsi="Arial" w:cs="Arial"/>
          <w:sz w:val="20"/>
        </w:rPr>
        <w:t xml:space="preserve">dưới nước </w:t>
      </w:r>
      <w:r w:rsidRPr="00F45F49">
        <w:rPr>
          <w:rFonts w:ascii="Arial" w:hAnsi="Arial" w:cs="Arial"/>
          <w:sz w:val="20"/>
        </w:rPr>
        <w:t>tại Việt Nam.</w:t>
      </w:r>
      <w:proofErr w:type="gramEnd"/>
    </w:p>
    <w:p w:rsidR="00330972" w:rsidRPr="00F45F49" w:rsidRDefault="00330972" w:rsidP="00F45F49">
      <w:pPr>
        <w:spacing w:after="120"/>
        <w:rPr>
          <w:rFonts w:ascii="Arial" w:hAnsi="Arial" w:cs="Arial"/>
          <w:b/>
          <w:color w:val="000000"/>
          <w:sz w:val="20"/>
        </w:rPr>
      </w:pPr>
      <w:proofErr w:type="gramStart"/>
      <w:r w:rsidRPr="00F45F49">
        <w:rPr>
          <w:rFonts w:ascii="Arial" w:hAnsi="Arial" w:cs="Arial"/>
          <w:b/>
          <w:color w:val="000000"/>
          <w:sz w:val="20"/>
        </w:rPr>
        <w:t>Điều 2.</w:t>
      </w:r>
      <w:proofErr w:type="gramEnd"/>
      <w:r w:rsidRPr="00F45F49">
        <w:rPr>
          <w:rFonts w:ascii="Arial" w:hAnsi="Arial" w:cs="Arial"/>
          <w:b/>
          <w:color w:val="000000"/>
          <w:sz w:val="20"/>
        </w:rPr>
        <w:t xml:space="preserve"> Đối tượng áp dụng</w:t>
      </w:r>
    </w:p>
    <w:p w:rsidR="00330972" w:rsidRPr="00F45F49" w:rsidRDefault="00330972" w:rsidP="00F45F49">
      <w:pPr>
        <w:spacing w:after="120"/>
        <w:rPr>
          <w:rFonts w:ascii="Arial" w:hAnsi="Arial" w:cs="Arial"/>
          <w:color w:val="000000"/>
          <w:sz w:val="20"/>
        </w:rPr>
      </w:pPr>
      <w:proofErr w:type="gramStart"/>
      <w:r w:rsidRPr="00F45F49">
        <w:rPr>
          <w:rFonts w:ascii="Arial" w:hAnsi="Arial" w:cs="Arial"/>
          <w:color w:val="000000"/>
          <w:sz w:val="20"/>
        </w:rPr>
        <w:t xml:space="preserve">Nghị định này áp dụng đối với cơ quan, tổ chức, cá nhân có liên quan đến </w:t>
      </w:r>
      <w:r w:rsidR="005F7B0C" w:rsidRPr="00F45F49">
        <w:rPr>
          <w:rFonts w:ascii="Arial" w:hAnsi="Arial" w:cs="Arial"/>
          <w:color w:val="000000"/>
          <w:sz w:val="20"/>
        </w:rPr>
        <w:t xml:space="preserve">quản lý </w:t>
      </w:r>
      <w:r w:rsidR="005F7B0C" w:rsidRPr="00F45F49">
        <w:rPr>
          <w:rFonts w:ascii="Arial" w:hAnsi="Arial" w:cs="Arial"/>
          <w:color w:val="000000"/>
          <w:sz w:val="20"/>
          <w:shd w:val="clear" w:color="auto" w:fill="FFFFFF"/>
        </w:rPr>
        <w:t xml:space="preserve">hoạt động của </w:t>
      </w:r>
      <w:r w:rsidR="005F7B0C" w:rsidRPr="00F45F49">
        <w:rPr>
          <w:rFonts w:ascii="Arial" w:hAnsi="Arial" w:cs="Arial"/>
          <w:color w:val="000000"/>
          <w:sz w:val="20"/>
        </w:rPr>
        <w:t xml:space="preserve">phương tiện </w:t>
      </w:r>
      <w:r w:rsidR="00184733" w:rsidRPr="00F45F49">
        <w:rPr>
          <w:rFonts w:ascii="Arial" w:hAnsi="Arial" w:cs="Arial"/>
          <w:color w:val="000000"/>
          <w:sz w:val="20"/>
        </w:rPr>
        <w:t xml:space="preserve">du lịch, </w:t>
      </w:r>
      <w:r w:rsidR="005F7B0C" w:rsidRPr="00F45F49">
        <w:rPr>
          <w:rFonts w:ascii="Arial" w:hAnsi="Arial" w:cs="Arial"/>
          <w:color w:val="000000"/>
          <w:sz w:val="20"/>
        </w:rPr>
        <w:t>thể thao, vui chơi giải trí</w:t>
      </w:r>
      <w:r w:rsidR="00B11ECB" w:rsidRPr="00F45F49">
        <w:rPr>
          <w:rFonts w:ascii="Arial" w:hAnsi="Arial" w:cs="Arial"/>
          <w:color w:val="000000"/>
          <w:sz w:val="20"/>
        </w:rPr>
        <w:t xml:space="preserve"> dưới nước</w:t>
      </w:r>
      <w:r w:rsidR="005F7B0C" w:rsidRPr="00F45F49">
        <w:rPr>
          <w:rFonts w:ascii="Arial" w:hAnsi="Arial" w:cs="Arial"/>
          <w:color w:val="000000"/>
          <w:sz w:val="20"/>
        </w:rPr>
        <w:t xml:space="preserve"> tại Việt Nam.</w:t>
      </w:r>
      <w:proofErr w:type="gramEnd"/>
    </w:p>
    <w:p w:rsidR="00330972" w:rsidRPr="00F45F49" w:rsidRDefault="00330972" w:rsidP="00F45F49">
      <w:pPr>
        <w:spacing w:after="120"/>
        <w:rPr>
          <w:rFonts w:ascii="Arial" w:hAnsi="Arial" w:cs="Arial"/>
          <w:b/>
          <w:color w:val="000000"/>
          <w:sz w:val="20"/>
        </w:rPr>
      </w:pPr>
      <w:proofErr w:type="gramStart"/>
      <w:r w:rsidRPr="00F45F49">
        <w:rPr>
          <w:rFonts w:ascii="Arial" w:hAnsi="Arial" w:cs="Arial"/>
          <w:b/>
          <w:color w:val="000000"/>
          <w:sz w:val="20"/>
        </w:rPr>
        <w:t>Điều 3.</w:t>
      </w:r>
      <w:proofErr w:type="gramEnd"/>
      <w:r w:rsidRPr="00F45F49">
        <w:rPr>
          <w:rFonts w:ascii="Arial" w:hAnsi="Arial" w:cs="Arial"/>
          <w:b/>
          <w:color w:val="000000"/>
          <w:sz w:val="20"/>
        </w:rPr>
        <w:t xml:space="preserve"> Giải thích từ ngữ</w:t>
      </w:r>
    </w:p>
    <w:p w:rsidR="00330972" w:rsidRPr="00F45F49" w:rsidRDefault="00787CA8" w:rsidP="00F45F49">
      <w:pPr>
        <w:spacing w:after="120"/>
        <w:rPr>
          <w:rFonts w:ascii="Arial" w:hAnsi="Arial" w:cs="Arial"/>
          <w:color w:val="000000"/>
          <w:sz w:val="20"/>
        </w:rPr>
      </w:pPr>
      <w:r w:rsidRPr="00F45F49">
        <w:rPr>
          <w:rFonts w:ascii="Arial" w:hAnsi="Arial" w:cs="Arial"/>
          <w:i/>
          <w:color w:val="000000"/>
          <w:sz w:val="20"/>
        </w:rPr>
        <w:t xml:space="preserve">Phương tiện </w:t>
      </w:r>
      <w:r w:rsidR="005D2439" w:rsidRPr="00F45F49">
        <w:rPr>
          <w:rFonts w:ascii="Arial" w:hAnsi="Arial" w:cs="Arial"/>
          <w:i/>
          <w:color w:val="000000"/>
          <w:sz w:val="20"/>
        </w:rPr>
        <w:t xml:space="preserve">du lịch, </w:t>
      </w:r>
      <w:r w:rsidRPr="00F45F49">
        <w:rPr>
          <w:rFonts w:ascii="Arial" w:hAnsi="Arial" w:cs="Arial"/>
          <w:i/>
          <w:color w:val="000000"/>
          <w:sz w:val="20"/>
        </w:rPr>
        <w:t>thể thao, vui chơi giải trí</w:t>
      </w:r>
      <w:r w:rsidRPr="00F45F49">
        <w:rPr>
          <w:rFonts w:ascii="Arial" w:hAnsi="Arial" w:cs="Arial"/>
          <w:color w:val="000000"/>
          <w:sz w:val="20"/>
        </w:rPr>
        <w:t xml:space="preserve"> </w:t>
      </w:r>
      <w:r w:rsidR="00C1358E" w:rsidRPr="00F45F49">
        <w:rPr>
          <w:rFonts w:ascii="Arial" w:hAnsi="Arial" w:cs="Arial"/>
          <w:color w:val="000000"/>
          <w:sz w:val="20"/>
        </w:rPr>
        <w:t xml:space="preserve">(gọi </w:t>
      </w:r>
      <w:proofErr w:type="gramStart"/>
      <w:r w:rsidR="00C1358E" w:rsidRPr="00F45F49">
        <w:rPr>
          <w:rFonts w:ascii="Arial" w:hAnsi="Arial" w:cs="Arial"/>
          <w:color w:val="000000"/>
          <w:sz w:val="20"/>
        </w:rPr>
        <w:t>chung</w:t>
      </w:r>
      <w:proofErr w:type="gramEnd"/>
      <w:r w:rsidR="00C1358E" w:rsidRPr="00F45F49">
        <w:rPr>
          <w:rFonts w:ascii="Arial" w:hAnsi="Arial" w:cs="Arial"/>
          <w:color w:val="000000"/>
          <w:sz w:val="20"/>
        </w:rPr>
        <w:t xml:space="preserve"> là phương tiện) </w:t>
      </w:r>
      <w:r w:rsidRPr="00F45F49">
        <w:rPr>
          <w:rFonts w:ascii="Arial" w:hAnsi="Arial" w:cs="Arial"/>
          <w:color w:val="000000"/>
          <w:sz w:val="20"/>
        </w:rPr>
        <w:t xml:space="preserve">là tàu, thuyền hoặc cấu trúc nổi khác </w:t>
      </w:r>
      <w:r w:rsidR="00E764D9" w:rsidRPr="00F45F49">
        <w:rPr>
          <w:rFonts w:ascii="Arial" w:hAnsi="Arial" w:cs="Arial"/>
          <w:color w:val="000000"/>
          <w:sz w:val="20"/>
        </w:rPr>
        <w:t xml:space="preserve">có </w:t>
      </w:r>
      <w:r w:rsidR="00330972" w:rsidRPr="00F45F49">
        <w:rPr>
          <w:rFonts w:ascii="Arial" w:hAnsi="Arial" w:cs="Arial"/>
          <w:color w:val="000000"/>
          <w:sz w:val="20"/>
        </w:rPr>
        <w:t>đặc tính sau:</w:t>
      </w:r>
    </w:p>
    <w:p w:rsidR="00330972" w:rsidRPr="00F45F49" w:rsidRDefault="00CE37E5" w:rsidP="00F45F49">
      <w:pPr>
        <w:spacing w:after="120"/>
        <w:rPr>
          <w:rFonts w:ascii="Arial" w:hAnsi="Arial" w:cs="Arial"/>
          <w:color w:val="000000"/>
          <w:sz w:val="20"/>
        </w:rPr>
      </w:pPr>
      <w:r w:rsidRPr="00F45F49">
        <w:rPr>
          <w:rFonts w:ascii="Arial" w:hAnsi="Arial" w:cs="Arial"/>
          <w:color w:val="000000"/>
          <w:sz w:val="20"/>
        </w:rPr>
        <w:t>1.</w:t>
      </w:r>
      <w:r w:rsidR="00330972" w:rsidRPr="00F45F49">
        <w:rPr>
          <w:rFonts w:ascii="Arial" w:hAnsi="Arial" w:cs="Arial"/>
          <w:color w:val="000000"/>
          <w:sz w:val="20"/>
        </w:rPr>
        <w:t xml:space="preserve"> Chiều dài tiêu chuẩn L</w:t>
      </w:r>
      <w:r w:rsidR="00330972" w:rsidRPr="00F45F49">
        <w:rPr>
          <w:rFonts w:ascii="Arial" w:hAnsi="Arial" w:cs="Arial"/>
          <w:color w:val="000000"/>
          <w:sz w:val="20"/>
          <w:vertAlign w:val="subscript"/>
        </w:rPr>
        <w:t>tc</w:t>
      </w:r>
      <w:r w:rsidR="00330972" w:rsidRPr="00F45F49">
        <w:rPr>
          <w:rFonts w:ascii="Arial" w:hAnsi="Arial" w:cs="Arial"/>
          <w:color w:val="000000"/>
          <w:sz w:val="20"/>
        </w:rPr>
        <w:t xml:space="preserve"> không lớn hơn 24m</w:t>
      </w:r>
      <w:r w:rsidRPr="00F45F49">
        <w:rPr>
          <w:rFonts w:ascii="Arial" w:hAnsi="Arial" w:cs="Arial"/>
          <w:color w:val="000000"/>
          <w:sz w:val="20"/>
        </w:rPr>
        <w:t>.</w:t>
      </w:r>
    </w:p>
    <w:p w:rsidR="00330972" w:rsidRPr="00F45F49" w:rsidRDefault="00CE37E5" w:rsidP="00F45F49">
      <w:pPr>
        <w:spacing w:after="120"/>
        <w:rPr>
          <w:rFonts w:ascii="Arial" w:hAnsi="Arial" w:cs="Arial"/>
          <w:color w:val="000000"/>
          <w:sz w:val="20"/>
        </w:rPr>
      </w:pPr>
      <w:r w:rsidRPr="00F45F49">
        <w:rPr>
          <w:rFonts w:ascii="Arial" w:hAnsi="Arial" w:cs="Arial"/>
          <w:color w:val="000000"/>
          <w:sz w:val="20"/>
        </w:rPr>
        <w:t xml:space="preserve">2. </w:t>
      </w:r>
      <w:r w:rsidR="00330972" w:rsidRPr="00F45F49">
        <w:rPr>
          <w:rFonts w:ascii="Arial" w:hAnsi="Arial" w:cs="Arial"/>
          <w:color w:val="000000"/>
          <w:sz w:val="20"/>
        </w:rPr>
        <w:t>Chuyển động bằng buồm</w:t>
      </w:r>
      <w:r w:rsidRPr="00F45F49">
        <w:rPr>
          <w:rFonts w:ascii="Arial" w:hAnsi="Arial" w:cs="Arial"/>
          <w:color w:val="000000"/>
          <w:sz w:val="20"/>
        </w:rPr>
        <w:t xml:space="preserve">, </w:t>
      </w:r>
      <w:r w:rsidR="00330972" w:rsidRPr="00F45F49">
        <w:rPr>
          <w:rFonts w:ascii="Arial" w:hAnsi="Arial" w:cs="Arial"/>
          <w:color w:val="000000"/>
          <w:sz w:val="20"/>
        </w:rPr>
        <w:t>sức người</w:t>
      </w:r>
      <w:r w:rsidRPr="00F45F49">
        <w:rPr>
          <w:rFonts w:ascii="Arial" w:hAnsi="Arial" w:cs="Arial"/>
          <w:color w:val="000000"/>
          <w:sz w:val="20"/>
        </w:rPr>
        <w:t xml:space="preserve">, máy, </w:t>
      </w:r>
      <w:r w:rsidR="00330972" w:rsidRPr="00F45F49">
        <w:rPr>
          <w:rFonts w:ascii="Arial" w:hAnsi="Arial" w:cs="Arial"/>
          <w:color w:val="000000"/>
          <w:sz w:val="20"/>
        </w:rPr>
        <w:t>cơ khí hoặc kết hợp các dạng chuyển động trên</w:t>
      </w:r>
      <w:r w:rsidRPr="00F45F49">
        <w:rPr>
          <w:rFonts w:ascii="Arial" w:hAnsi="Arial" w:cs="Arial"/>
          <w:color w:val="000000"/>
          <w:sz w:val="20"/>
        </w:rPr>
        <w:t>.</w:t>
      </w:r>
    </w:p>
    <w:p w:rsidR="00330972" w:rsidRPr="00F45F49" w:rsidRDefault="00CE37E5" w:rsidP="00F45F49">
      <w:pPr>
        <w:spacing w:after="120"/>
        <w:rPr>
          <w:rFonts w:ascii="Arial" w:hAnsi="Arial" w:cs="Arial"/>
          <w:color w:val="000000"/>
          <w:sz w:val="20"/>
        </w:rPr>
      </w:pPr>
      <w:r w:rsidRPr="00F45F49">
        <w:rPr>
          <w:rFonts w:ascii="Arial" w:hAnsi="Arial" w:cs="Arial"/>
          <w:color w:val="000000"/>
          <w:sz w:val="20"/>
        </w:rPr>
        <w:t xml:space="preserve">3. Được dùng để </w:t>
      </w:r>
      <w:r w:rsidR="0073386F" w:rsidRPr="00F45F49">
        <w:rPr>
          <w:rFonts w:ascii="Arial" w:hAnsi="Arial" w:cs="Arial"/>
          <w:color w:val="000000"/>
          <w:sz w:val="20"/>
        </w:rPr>
        <w:t xml:space="preserve">du lịch, </w:t>
      </w:r>
      <w:r w:rsidRPr="00F45F49">
        <w:rPr>
          <w:rFonts w:ascii="Arial" w:hAnsi="Arial" w:cs="Arial"/>
          <w:color w:val="000000"/>
          <w:sz w:val="20"/>
        </w:rPr>
        <w:t>luyện tập và thi đấu thể thao</w:t>
      </w:r>
      <w:r w:rsidR="00083B1D" w:rsidRPr="00F45F49">
        <w:rPr>
          <w:rFonts w:ascii="Arial" w:hAnsi="Arial" w:cs="Arial"/>
          <w:color w:val="000000"/>
          <w:sz w:val="20"/>
        </w:rPr>
        <w:t xml:space="preserve">, </w:t>
      </w:r>
      <w:r w:rsidRPr="00F45F49">
        <w:rPr>
          <w:rFonts w:ascii="Arial" w:hAnsi="Arial" w:cs="Arial"/>
          <w:color w:val="000000"/>
          <w:sz w:val="20"/>
        </w:rPr>
        <w:t>vui chơi giải trí</w:t>
      </w:r>
      <w:r w:rsidR="00330972" w:rsidRPr="00F45F49">
        <w:rPr>
          <w:rFonts w:ascii="Arial" w:hAnsi="Arial" w:cs="Arial"/>
          <w:color w:val="000000"/>
          <w:sz w:val="20"/>
        </w:rPr>
        <w:t>.</w:t>
      </w:r>
    </w:p>
    <w:p w:rsidR="00330972" w:rsidRPr="00F45F49" w:rsidRDefault="00F45F49" w:rsidP="00F45F49">
      <w:pPr>
        <w:spacing w:after="120"/>
        <w:rPr>
          <w:rFonts w:ascii="Arial" w:hAnsi="Arial" w:cs="Arial"/>
          <w:b/>
          <w:color w:val="000000"/>
          <w:sz w:val="20"/>
        </w:rPr>
      </w:pPr>
      <w:r>
        <w:rPr>
          <w:rFonts w:ascii="Arial" w:hAnsi="Arial" w:cs="Arial"/>
          <w:b/>
          <w:color w:val="000000"/>
          <w:sz w:val="20"/>
        </w:rPr>
        <w:t xml:space="preserve">Chương </w:t>
      </w:r>
      <w:r w:rsidR="00330972" w:rsidRPr="00F45F49">
        <w:rPr>
          <w:rFonts w:ascii="Arial" w:hAnsi="Arial" w:cs="Arial"/>
          <w:b/>
          <w:color w:val="000000"/>
          <w:sz w:val="20"/>
        </w:rPr>
        <w:t>II</w:t>
      </w:r>
    </w:p>
    <w:p w:rsidR="00330972" w:rsidRPr="00F45F49" w:rsidRDefault="00F45F49" w:rsidP="00F45F49">
      <w:pPr>
        <w:spacing w:after="120"/>
        <w:jc w:val="center"/>
        <w:rPr>
          <w:rFonts w:ascii="Arial" w:hAnsi="Arial" w:cs="Arial"/>
          <w:b/>
          <w:color w:val="000000"/>
          <w:sz w:val="24"/>
        </w:rPr>
      </w:pPr>
      <w:r>
        <w:rPr>
          <w:rFonts w:ascii="Arial" w:hAnsi="Arial" w:cs="Arial"/>
          <w:b/>
          <w:color w:val="000000"/>
          <w:sz w:val="24"/>
        </w:rPr>
        <w:t>QUY ĐỊNH VỀ QUẢN LÝ HOẠT ĐỘNG CỦA PHƯƠNG TIỆN</w:t>
      </w:r>
    </w:p>
    <w:p w:rsidR="00AA29C0" w:rsidRPr="00F45F49" w:rsidRDefault="00AA29C0" w:rsidP="00F45F49">
      <w:pPr>
        <w:spacing w:after="120"/>
        <w:rPr>
          <w:rFonts w:ascii="Arial" w:hAnsi="Arial" w:cs="Arial"/>
          <w:b/>
          <w:color w:val="000000"/>
          <w:sz w:val="20"/>
        </w:rPr>
      </w:pPr>
      <w:proofErr w:type="gramStart"/>
      <w:r w:rsidRPr="00F45F49">
        <w:rPr>
          <w:rFonts w:ascii="Arial" w:hAnsi="Arial" w:cs="Arial"/>
          <w:b/>
          <w:color w:val="000000"/>
          <w:sz w:val="20"/>
        </w:rPr>
        <w:t>MỤC 1</w:t>
      </w:r>
      <w:r w:rsidR="00F45F49">
        <w:rPr>
          <w:rFonts w:ascii="Arial" w:hAnsi="Arial" w:cs="Arial"/>
          <w:b/>
          <w:color w:val="000000"/>
          <w:sz w:val="20"/>
        </w:rPr>
        <w:t>.</w:t>
      </w:r>
      <w:proofErr w:type="gramEnd"/>
      <w:r w:rsidR="00F45F49">
        <w:rPr>
          <w:rFonts w:ascii="Arial" w:hAnsi="Arial" w:cs="Arial"/>
          <w:b/>
          <w:color w:val="000000"/>
          <w:sz w:val="20"/>
        </w:rPr>
        <w:t xml:space="preserve"> </w:t>
      </w:r>
      <w:r w:rsidRPr="00F45F49">
        <w:rPr>
          <w:rFonts w:ascii="Arial" w:hAnsi="Arial" w:cs="Arial"/>
          <w:b/>
          <w:color w:val="000000"/>
          <w:sz w:val="20"/>
        </w:rPr>
        <w:t>QUY ĐỊNH VỀ</w:t>
      </w:r>
      <w:r w:rsidR="004A2C11" w:rsidRPr="00F45F49">
        <w:rPr>
          <w:rFonts w:ascii="Arial" w:hAnsi="Arial" w:cs="Arial"/>
          <w:b/>
          <w:color w:val="000000"/>
          <w:sz w:val="20"/>
        </w:rPr>
        <w:t xml:space="preserve"> PHƯƠNG TIỆN, VÙNG HOẠT ĐỘNG, </w:t>
      </w:r>
      <w:r w:rsidRPr="00F45F49">
        <w:rPr>
          <w:rFonts w:ascii="Arial" w:hAnsi="Arial" w:cs="Arial"/>
          <w:b/>
          <w:color w:val="000000"/>
          <w:sz w:val="20"/>
        </w:rPr>
        <w:t xml:space="preserve">NGƯỜI THAM GIA </w:t>
      </w:r>
      <w:r w:rsidR="00F97783" w:rsidRPr="00F45F49">
        <w:rPr>
          <w:rFonts w:ascii="Arial" w:hAnsi="Arial" w:cs="Arial"/>
          <w:b/>
          <w:color w:val="000000"/>
          <w:sz w:val="20"/>
        </w:rPr>
        <w:t xml:space="preserve">DU LỊCH, </w:t>
      </w:r>
      <w:r w:rsidRPr="00F45F49">
        <w:rPr>
          <w:rFonts w:ascii="Arial" w:hAnsi="Arial" w:cs="Arial"/>
          <w:b/>
          <w:color w:val="000000"/>
          <w:sz w:val="20"/>
        </w:rPr>
        <w:t>LUYỆN TẬP</w:t>
      </w:r>
      <w:r w:rsidR="00F97783" w:rsidRPr="00F45F49">
        <w:rPr>
          <w:rFonts w:ascii="Arial" w:hAnsi="Arial" w:cs="Arial"/>
          <w:b/>
          <w:color w:val="000000"/>
          <w:sz w:val="20"/>
        </w:rPr>
        <w:t xml:space="preserve"> VÀ THI ĐẤU THỂ THAO, VUI CHƠ</w:t>
      </w:r>
      <w:r w:rsidRPr="00F45F49">
        <w:rPr>
          <w:rFonts w:ascii="Arial" w:hAnsi="Arial" w:cs="Arial"/>
          <w:b/>
          <w:color w:val="000000"/>
          <w:sz w:val="20"/>
        </w:rPr>
        <w:t>I GIẢI TRÍ</w:t>
      </w:r>
    </w:p>
    <w:p w:rsidR="00330972" w:rsidRPr="00F45F49" w:rsidRDefault="00330972" w:rsidP="00F45F49">
      <w:pPr>
        <w:spacing w:after="120"/>
        <w:rPr>
          <w:rFonts w:ascii="Arial" w:hAnsi="Arial" w:cs="Arial"/>
          <w:b/>
          <w:color w:val="000000"/>
          <w:sz w:val="20"/>
        </w:rPr>
      </w:pPr>
      <w:r w:rsidRPr="00F45F49">
        <w:rPr>
          <w:rFonts w:ascii="Arial" w:hAnsi="Arial" w:cs="Arial"/>
          <w:b/>
          <w:color w:val="000000"/>
          <w:sz w:val="20"/>
          <w:lang w:val="es-ES"/>
        </w:rPr>
        <w:t xml:space="preserve">Điều 4. </w:t>
      </w:r>
      <w:r w:rsidRPr="00F45F49">
        <w:rPr>
          <w:rFonts w:ascii="Arial" w:hAnsi="Arial" w:cs="Arial"/>
          <w:b/>
          <w:color w:val="000000"/>
          <w:sz w:val="20"/>
        </w:rPr>
        <w:t>Quy định đối với phương tiện</w:t>
      </w:r>
    </w:p>
    <w:p w:rsidR="005F26CA" w:rsidRPr="00F45F49" w:rsidRDefault="00BE31EE" w:rsidP="00F45F49">
      <w:pPr>
        <w:tabs>
          <w:tab w:val="left" w:pos="993"/>
        </w:tabs>
        <w:spacing w:after="120"/>
        <w:rPr>
          <w:rFonts w:ascii="Arial" w:hAnsi="Arial" w:cs="Arial"/>
          <w:color w:val="000000"/>
          <w:sz w:val="20"/>
        </w:rPr>
      </w:pPr>
      <w:r w:rsidRPr="00F45F49">
        <w:rPr>
          <w:rFonts w:ascii="Arial" w:hAnsi="Arial" w:cs="Arial"/>
          <w:color w:val="000000"/>
          <w:sz w:val="20"/>
        </w:rPr>
        <w:t>1</w:t>
      </w:r>
      <w:r w:rsidR="005F26CA" w:rsidRPr="00F45F49">
        <w:rPr>
          <w:rFonts w:ascii="Arial" w:hAnsi="Arial" w:cs="Arial"/>
          <w:color w:val="000000"/>
          <w:sz w:val="20"/>
        </w:rPr>
        <w:t>. Phương tiện phải thực hiện đăng ký, đăng kiểm khi có một trong các đặc tính kỹ thuật sau:</w:t>
      </w:r>
    </w:p>
    <w:p w:rsidR="00133520" w:rsidRPr="00F45F49" w:rsidRDefault="00133520" w:rsidP="00F45F49">
      <w:pPr>
        <w:tabs>
          <w:tab w:val="left" w:pos="993"/>
        </w:tabs>
        <w:spacing w:after="120"/>
        <w:rPr>
          <w:rFonts w:ascii="Arial" w:hAnsi="Arial" w:cs="Arial"/>
          <w:color w:val="000000"/>
          <w:sz w:val="20"/>
        </w:rPr>
      </w:pPr>
      <w:r w:rsidRPr="00F45F49">
        <w:rPr>
          <w:rFonts w:ascii="Arial" w:hAnsi="Arial" w:cs="Arial"/>
          <w:color w:val="000000"/>
          <w:sz w:val="20"/>
        </w:rPr>
        <w:t xml:space="preserve">a) </w:t>
      </w:r>
      <w:r w:rsidR="004D3A28" w:rsidRPr="00F45F49">
        <w:rPr>
          <w:rFonts w:ascii="Arial" w:hAnsi="Arial" w:cs="Arial"/>
          <w:color w:val="000000"/>
          <w:sz w:val="20"/>
        </w:rPr>
        <w:t>Phương tiện có động cơ tổng công suất máy chính từ 5 sức ngựa trở lên;</w:t>
      </w:r>
    </w:p>
    <w:p w:rsidR="004C0F96" w:rsidRPr="00F45F49" w:rsidRDefault="004C0F96" w:rsidP="00F45F49">
      <w:pPr>
        <w:tabs>
          <w:tab w:val="left" w:pos="993"/>
        </w:tabs>
        <w:spacing w:after="120"/>
        <w:rPr>
          <w:rFonts w:ascii="Arial" w:hAnsi="Arial" w:cs="Arial"/>
          <w:color w:val="000000"/>
          <w:sz w:val="20"/>
        </w:rPr>
      </w:pPr>
      <w:r w:rsidRPr="00F45F49">
        <w:rPr>
          <w:rFonts w:ascii="Arial" w:hAnsi="Arial" w:cs="Arial"/>
          <w:color w:val="000000"/>
          <w:sz w:val="20"/>
        </w:rPr>
        <w:t>b) Phương tiện có động cơ có sức chở từ 5 người</w:t>
      </w:r>
      <w:r w:rsidR="00FA2D2C" w:rsidRPr="00F45F49">
        <w:rPr>
          <w:rFonts w:ascii="Arial" w:hAnsi="Arial" w:cs="Arial"/>
          <w:color w:val="000000"/>
          <w:sz w:val="20"/>
        </w:rPr>
        <w:t xml:space="preserve"> trở lên</w:t>
      </w:r>
      <w:r w:rsidRPr="00F45F49">
        <w:rPr>
          <w:rFonts w:ascii="Arial" w:hAnsi="Arial" w:cs="Arial"/>
          <w:color w:val="000000"/>
          <w:sz w:val="20"/>
        </w:rPr>
        <w:t>;</w:t>
      </w:r>
    </w:p>
    <w:p w:rsidR="00E107E1" w:rsidRPr="00F45F49" w:rsidRDefault="00FA2D2C" w:rsidP="00F45F49">
      <w:pPr>
        <w:tabs>
          <w:tab w:val="left" w:pos="993"/>
        </w:tabs>
        <w:spacing w:after="120"/>
        <w:rPr>
          <w:rFonts w:ascii="Arial" w:hAnsi="Arial" w:cs="Arial"/>
          <w:color w:val="000000"/>
          <w:sz w:val="20"/>
        </w:rPr>
      </w:pPr>
      <w:r w:rsidRPr="00F45F49">
        <w:rPr>
          <w:rFonts w:ascii="Arial" w:hAnsi="Arial" w:cs="Arial"/>
          <w:color w:val="000000"/>
          <w:sz w:val="20"/>
        </w:rPr>
        <w:t xml:space="preserve">c) Phương tiện không có động cơ </w:t>
      </w:r>
      <w:r w:rsidR="00E107E1" w:rsidRPr="00F45F49">
        <w:rPr>
          <w:rFonts w:ascii="Arial" w:hAnsi="Arial" w:cs="Arial"/>
          <w:color w:val="000000"/>
          <w:sz w:val="20"/>
        </w:rPr>
        <w:t>có sức chở từ 12 người trở lên.</w:t>
      </w:r>
    </w:p>
    <w:p w:rsidR="00BE31EE" w:rsidRPr="00F45F49" w:rsidRDefault="00BE31EE" w:rsidP="00F45F49">
      <w:pPr>
        <w:tabs>
          <w:tab w:val="left" w:pos="993"/>
        </w:tabs>
        <w:spacing w:after="120"/>
        <w:rPr>
          <w:rFonts w:ascii="Arial" w:hAnsi="Arial" w:cs="Arial"/>
          <w:color w:val="000000"/>
          <w:sz w:val="20"/>
        </w:rPr>
      </w:pPr>
      <w:r w:rsidRPr="00F45F49">
        <w:rPr>
          <w:rFonts w:ascii="Arial" w:hAnsi="Arial" w:cs="Arial"/>
          <w:color w:val="000000"/>
          <w:sz w:val="20"/>
        </w:rPr>
        <w:t xml:space="preserve">2. Phương tiện khi tham gia hoạt động </w:t>
      </w:r>
      <w:r w:rsidR="00F97783" w:rsidRPr="00F45F49">
        <w:rPr>
          <w:rFonts w:ascii="Arial" w:hAnsi="Arial" w:cs="Arial"/>
          <w:color w:val="000000"/>
          <w:sz w:val="20"/>
        </w:rPr>
        <w:t xml:space="preserve">du lịch, </w:t>
      </w:r>
      <w:r w:rsidRPr="00F45F49">
        <w:rPr>
          <w:rFonts w:ascii="Arial" w:hAnsi="Arial" w:cs="Arial"/>
          <w:color w:val="000000"/>
          <w:sz w:val="20"/>
        </w:rPr>
        <w:t xml:space="preserve">thể thao, vui chơi giải trí </w:t>
      </w:r>
      <w:r w:rsidR="00E34D00" w:rsidRPr="00F45F49">
        <w:rPr>
          <w:rFonts w:ascii="Arial" w:hAnsi="Arial" w:cs="Arial"/>
          <w:color w:val="000000"/>
          <w:sz w:val="20"/>
        </w:rPr>
        <w:t>thực hiện</w:t>
      </w:r>
      <w:r w:rsidR="00F97783" w:rsidRPr="00F45F49">
        <w:rPr>
          <w:rFonts w:ascii="Arial" w:hAnsi="Arial" w:cs="Arial"/>
          <w:color w:val="000000"/>
          <w:sz w:val="20"/>
        </w:rPr>
        <w:t xml:space="preserve"> đăng ký, </w:t>
      </w:r>
      <w:r w:rsidRPr="00F45F49">
        <w:rPr>
          <w:rFonts w:ascii="Arial" w:hAnsi="Arial" w:cs="Arial"/>
          <w:color w:val="000000"/>
          <w:sz w:val="20"/>
        </w:rPr>
        <w:t xml:space="preserve">đăng kiểm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Nghị định này.</w:t>
      </w:r>
    </w:p>
    <w:p w:rsidR="00524B3A" w:rsidRPr="00F45F49" w:rsidRDefault="00713BE3" w:rsidP="00F45F49">
      <w:pPr>
        <w:tabs>
          <w:tab w:val="left" w:pos="993"/>
        </w:tabs>
        <w:spacing w:after="120"/>
        <w:rPr>
          <w:rFonts w:ascii="Arial" w:hAnsi="Arial" w:cs="Arial"/>
          <w:color w:val="000000"/>
          <w:sz w:val="20"/>
        </w:rPr>
      </w:pPr>
      <w:r w:rsidRPr="00F45F49">
        <w:rPr>
          <w:rFonts w:ascii="Arial" w:hAnsi="Arial" w:cs="Arial"/>
          <w:b/>
          <w:color w:val="000000"/>
          <w:sz w:val="20"/>
          <w:lang w:val="es-ES"/>
        </w:rPr>
        <w:t xml:space="preserve">Điều </w:t>
      </w:r>
      <w:r w:rsidR="00F020D8" w:rsidRPr="00F45F49">
        <w:rPr>
          <w:rFonts w:ascii="Arial" w:hAnsi="Arial" w:cs="Arial"/>
          <w:b/>
          <w:color w:val="000000"/>
          <w:sz w:val="20"/>
          <w:lang w:val="es-ES"/>
        </w:rPr>
        <w:t>5</w:t>
      </w:r>
      <w:r w:rsidRPr="00F45F49">
        <w:rPr>
          <w:rFonts w:ascii="Arial" w:hAnsi="Arial" w:cs="Arial"/>
          <w:b/>
          <w:color w:val="000000"/>
          <w:sz w:val="20"/>
          <w:lang w:val="es-ES"/>
        </w:rPr>
        <w:t xml:space="preserve">. </w:t>
      </w:r>
      <w:r w:rsidRPr="00F45F49">
        <w:rPr>
          <w:rFonts w:ascii="Arial" w:hAnsi="Arial" w:cs="Arial"/>
          <w:b/>
          <w:color w:val="000000"/>
          <w:sz w:val="20"/>
        </w:rPr>
        <w:t xml:space="preserve">Quy định đối với </w:t>
      </w:r>
      <w:r w:rsidRPr="00F45F49">
        <w:rPr>
          <w:rFonts w:ascii="Arial" w:hAnsi="Arial" w:cs="Arial"/>
          <w:b/>
          <w:color w:val="000000"/>
          <w:sz w:val="20"/>
          <w:lang w:val="es-ES"/>
        </w:rPr>
        <w:t>vùng hoạt động</w:t>
      </w:r>
    </w:p>
    <w:p w:rsidR="0036706A" w:rsidRPr="00F45F49" w:rsidRDefault="0036706A" w:rsidP="00F45F49">
      <w:pPr>
        <w:tabs>
          <w:tab w:val="left" w:pos="993"/>
        </w:tabs>
        <w:spacing w:after="120"/>
        <w:rPr>
          <w:rFonts w:ascii="Arial" w:hAnsi="Arial" w:cs="Arial"/>
          <w:color w:val="000000"/>
          <w:sz w:val="20"/>
        </w:rPr>
      </w:pPr>
      <w:r w:rsidRPr="00F45F49">
        <w:rPr>
          <w:rFonts w:ascii="Arial" w:hAnsi="Arial" w:cs="Arial"/>
          <w:color w:val="000000"/>
          <w:sz w:val="20"/>
        </w:rPr>
        <w:t xml:space="preserve">1. Bộ trưởng Bộ Văn hóa, Thể thao và Du lịch công bố </w:t>
      </w:r>
      <w:r w:rsidRPr="00F45F49">
        <w:rPr>
          <w:rFonts w:ascii="Arial" w:hAnsi="Arial" w:cs="Arial"/>
          <w:color w:val="000000"/>
          <w:sz w:val="20"/>
          <w:lang w:val="es-ES"/>
        </w:rPr>
        <w:t xml:space="preserve">vùng hoạt động </w:t>
      </w:r>
      <w:r w:rsidRPr="00F45F49">
        <w:rPr>
          <w:rFonts w:ascii="Arial" w:hAnsi="Arial" w:cs="Arial"/>
          <w:color w:val="000000"/>
          <w:sz w:val="20"/>
        </w:rPr>
        <w:t>dùng để</w:t>
      </w:r>
      <w:r w:rsidRPr="00F45F49">
        <w:rPr>
          <w:rFonts w:ascii="Arial" w:hAnsi="Arial" w:cs="Arial"/>
          <w:color w:val="000000"/>
          <w:sz w:val="20"/>
          <w:lang w:val="es-ES"/>
        </w:rPr>
        <w:t xml:space="preserve"> </w:t>
      </w:r>
      <w:r w:rsidR="00693625" w:rsidRPr="00F45F49">
        <w:rPr>
          <w:rFonts w:ascii="Arial" w:hAnsi="Arial" w:cs="Arial"/>
          <w:color w:val="000000"/>
          <w:sz w:val="20"/>
        </w:rPr>
        <w:t xml:space="preserve">du lịch, </w:t>
      </w:r>
      <w:r w:rsidRPr="00F45F49">
        <w:rPr>
          <w:rFonts w:ascii="Arial" w:hAnsi="Arial" w:cs="Arial"/>
          <w:color w:val="000000"/>
          <w:sz w:val="20"/>
        </w:rPr>
        <w:t>luyện tập và thi đấu thể thao, vui chơi giải trí quốc gia.</w:t>
      </w:r>
    </w:p>
    <w:p w:rsidR="0036706A" w:rsidRPr="00F45F49" w:rsidRDefault="0036706A" w:rsidP="00F45F49">
      <w:pPr>
        <w:tabs>
          <w:tab w:val="left" w:pos="993"/>
        </w:tabs>
        <w:spacing w:after="120"/>
        <w:rPr>
          <w:rFonts w:ascii="Arial" w:hAnsi="Arial" w:cs="Arial"/>
          <w:color w:val="000000"/>
          <w:sz w:val="20"/>
        </w:rPr>
      </w:pPr>
      <w:r w:rsidRPr="00F45F49">
        <w:rPr>
          <w:rFonts w:ascii="Arial" w:hAnsi="Arial" w:cs="Arial"/>
          <w:color w:val="000000"/>
          <w:sz w:val="20"/>
        </w:rPr>
        <w:t xml:space="preserve">2. Ủy ban nhân dân các tỉnh, thành phố trực thuộc Trung ương công bố </w:t>
      </w:r>
      <w:r w:rsidRPr="00F45F49">
        <w:rPr>
          <w:rFonts w:ascii="Arial" w:hAnsi="Arial" w:cs="Arial"/>
          <w:color w:val="000000"/>
          <w:sz w:val="20"/>
          <w:lang w:val="es-ES"/>
        </w:rPr>
        <w:t xml:space="preserve">vùng hoạt động </w:t>
      </w:r>
      <w:r w:rsidRPr="00F45F49">
        <w:rPr>
          <w:rFonts w:ascii="Arial" w:hAnsi="Arial" w:cs="Arial"/>
          <w:color w:val="000000"/>
          <w:sz w:val="20"/>
        </w:rPr>
        <w:t>dùng để</w:t>
      </w:r>
      <w:r w:rsidRPr="00F45F49">
        <w:rPr>
          <w:rFonts w:ascii="Arial" w:hAnsi="Arial" w:cs="Arial"/>
          <w:color w:val="000000"/>
          <w:sz w:val="20"/>
          <w:lang w:val="es-ES"/>
        </w:rPr>
        <w:t xml:space="preserve"> </w:t>
      </w:r>
      <w:r w:rsidR="00693625" w:rsidRPr="00F45F49">
        <w:rPr>
          <w:rFonts w:ascii="Arial" w:hAnsi="Arial" w:cs="Arial"/>
          <w:color w:val="000000"/>
          <w:sz w:val="20"/>
        </w:rPr>
        <w:t xml:space="preserve">du lịch, </w:t>
      </w:r>
      <w:r w:rsidRPr="00F45F49">
        <w:rPr>
          <w:rFonts w:ascii="Arial" w:hAnsi="Arial" w:cs="Arial"/>
          <w:color w:val="000000"/>
          <w:sz w:val="20"/>
        </w:rPr>
        <w:t>luyện tập và thi đấu thể thao, vui chơi giải trí địa phương.</w:t>
      </w:r>
    </w:p>
    <w:p w:rsidR="00F020D8" w:rsidRPr="00F45F49" w:rsidRDefault="00F020D8" w:rsidP="00F45F49">
      <w:pPr>
        <w:tabs>
          <w:tab w:val="left" w:pos="993"/>
        </w:tabs>
        <w:spacing w:after="120"/>
        <w:rPr>
          <w:rFonts w:ascii="Arial" w:hAnsi="Arial" w:cs="Arial"/>
          <w:b/>
          <w:color w:val="000000"/>
          <w:sz w:val="20"/>
        </w:rPr>
      </w:pPr>
      <w:proofErr w:type="gramStart"/>
      <w:r w:rsidRPr="00F45F49">
        <w:rPr>
          <w:rFonts w:ascii="Arial" w:hAnsi="Arial" w:cs="Arial"/>
          <w:b/>
          <w:color w:val="000000"/>
          <w:sz w:val="20"/>
        </w:rPr>
        <w:t>Điều 6.</w:t>
      </w:r>
      <w:proofErr w:type="gramEnd"/>
      <w:r w:rsidRPr="00F45F49">
        <w:rPr>
          <w:rFonts w:ascii="Arial" w:hAnsi="Arial" w:cs="Arial"/>
          <w:b/>
          <w:color w:val="000000"/>
          <w:sz w:val="20"/>
        </w:rPr>
        <w:t xml:space="preserve"> Quy định đối với người tham gia </w:t>
      </w:r>
      <w:r w:rsidR="00693625" w:rsidRPr="00F45F49">
        <w:rPr>
          <w:rFonts w:ascii="Arial" w:hAnsi="Arial" w:cs="Arial"/>
          <w:b/>
          <w:color w:val="000000"/>
          <w:sz w:val="20"/>
        </w:rPr>
        <w:t xml:space="preserve">du lịch, </w:t>
      </w:r>
      <w:r w:rsidRPr="00F45F49">
        <w:rPr>
          <w:rFonts w:ascii="Arial" w:hAnsi="Arial" w:cs="Arial"/>
          <w:b/>
          <w:color w:val="000000"/>
          <w:sz w:val="20"/>
        </w:rPr>
        <w:t>luyện tập</w:t>
      </w:r>
      <w:r w:rsidR="00693625" w:rsidRPr="00F45F49">
        <w:rPr>
          <w:rFonts w:ascii="Arial" w:hAnsi="Arial" w:cs="Arial"/>
          <w:b/>
          <w:color w:val="000000"/>
          <w:sz w:val="20"/>
        </w:rPr>
        <w:t xml:space="preserve"> và</w:t>
      </w:r>
      <w:r w:rsidRPr="00F45F49">
        <w:rPr>
          <w:rFonts w:ascii="Arial" w:hAnsi="Arial" w:cs="Arial"/>
          <w:b/>
          <w:color w:val="000000"/>
          <w:sz w:val="20"/>
        </w:rPr>
        <w:t xml:space="preserve"> thi đấu thể thao, vui chơi giải trí</w:t>
      </w:r>
    </w:p>
    <w:p w:rsidR="00043548" w:rsidRPr="00F45F49" w:rsidRDefault="00F020D8" w:rsidP="00F45F49">
      <w:pPr>
        <w:tabs>
          <w:tab w:val="left" w:pos="993"/>
        </w:tabs>
        <w:spacing w:after="120"/>
        <w:rPr>
          <w:rFonts w:ascii="Arial" w:hAnsi="Arial" w:cs="Arial"/>
          <w:color w:val="000000"/>
          <w:sz w:val="20"/>
        </w:rPr>
      </w:pPr>
      <w:r w:rsidRPr="00F45F49">
        <w:rPr>
          <w:rFonts w:ascii="Arial" w:hAnsi="Arial" w:cs="Arial"/>
          <w:color w:val="000000"/>
          <w:sz w:val="20"/>
        </w:rPr>
        <w:t xml:space="preserve">Người tham gia </w:t>
      </w:r>
      <w:r w:rsidR="00693625" w:rsidRPr="00F45F49">
        <w:rPr>
          <w:rFonts w:ascii="Arial" w:hAnsi="Arial" w:cs="Arial"/>
          <w:color w:val="000000"/>
          <w:sz w:val="20"/>
        </w:rPr>
        <w:t xml:space="preserve">du lịch, </w:t>
      </w:r>
      <w:r w:rsidRPr="00F45F49">
        <w:rPr>
          <w:rFonts w:ascii="Arial" w:hAnsi="Arial" w:cs="Arial"/>
          <w:color w:val="000000"/>
          <w:sz w:val="20"/>
        </w:rPr>
        <w:t>luyện tập</w:t>
      </w:r>
      <w:r w:rsidR="000B398C" w:rsidRPr="00F45F49">
        <w:rPr>
          <w:rFonts w:ascii="Arial" w:hAnsi="Arial" w:cs="Arial"/>
          <w:color w:val="000000"/>
          <w:sz w:val="20"/>
        </w:rPr>
        <w:t xml:space="preserve"> và</w:t>
      </w:r>
      <w:r w:rsidRPr="00F45F49">
        <w:rPr>
          <w:rFonts w:ascii="Arial" w:hAnsi="Arial" w:cs="Arial"/>
          <w:color w:val="000000"/>
          <w:sz w:val="20"/>
        </w:rPr>
        <w:t xml:space="preserve"> thi đấu thể thao</w:t>
      </w:r>
      <w:r w:rsidR="000B398C" w:rsidRPr="00F45F49">
        <w:rPr>
          <w:rFonts w:ascii="Arial" w:hAnsi="Arial" w:cs="Arial"/>
          <w:color w:val="000000"/>
          <w:sz w:val="20"/>
        </w:rPr>
        <w:t xml:space="preserve">, </w:t>
      </w:r>
      <w:r w:rsidRPr="00F45F49">
        <w:rPr>
          <w:rFonts w:ascii="Arial" w:hAnsi="Arial" w:cs="Arial"/>
          <w:color w:val="000000"/>
          <w:sz w:val="20"/>
        </w:rPr>
        <w:t xml:space="preserve">vui chơi giải trí phải đáp ứng điều kiện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của pháp luật về Văn hóa, Thể thao và Du lịch.</w:t>
      </w:r>
    </w:p>
    <w:p w:rsidR="00524B3A" w:rsidRPr="00F45F49" w:rsidRDefault="00AA29C0" w:rsidP="00F45F49">
      <w:pPr>
        <w:spacing w:after="120"/>
        <w:rPr>
          <w:rFonts w:ascii="Arial" w:hAnsi="Arial" w:cs="Arial"/>
          <w:b/>
          <w:color w:val="000000"/>
          <w:sz w:val="20"/>
          <w:lang w:val="es-ES"/>
        </w:rPr>
      </w:pPr>
      <w:r w:rsidRPr="00F45F49">
        <w:rPr>
          <w:rFonts w:ascii="Arial" w:hAnsi="Arial" w:cs="Arial"/>
          <w:b/>
          <w:color w:val="000000"/>
          <w:sz w:val="20"/>
          <w:lang w:val="es-ES"/>
        </w:rPr>
        <w:t>MỤC 2</w:t>
      </w:r>
      <w:r w:rsidR="00F45F49">
        <w:rPr>
          <w:rFonts w:ascii="Arial" w:hAnsi="Arial" w:cs="Arial"/>
          <w:b/>
          <w:color w:val="000000"/>
          <w:sz w:val="20"/>
          <w:lang w:val="es-ES"/>
        </w:rPr>
        <w:t xml:space="preserve">. </w:t>
      </w:r>
      <w:r w:rsidR="00E632F7" w:rsidRPr="00F45F49">
        <w:rPr>
          <w:rFonts w:ascii="Arial" w:hAnsi="Arial" w:cs="Arial"/>
          <w:b/>
          <w:color w:val="000000"/>
          <w:sz w:val="20"/>
          <w:lang w:val="es-ES"/>
        </w:rPr>
        <w:t>QUY ĐỊNH VỀ ĐĂNG KÝ</w:t>
      </w:r>
      <w:r w:rsidR="00EE741C" w:rsidRPr="00F45F49">
        <w:rPr>
          <w:rFonts w:ascii="Arial" w:hAnsi="Arial" w:cs="Arial"/>
          <w:b/>
          <w:color w:val="000000"/>
          <w:sz w:val="20"/>
          <w:lang w:val="es-ES"/>
        </w:rPr>
        <w:t xml:space="preserve"> </w:t>
      </w:r>
      <w:r w:rsidR="00967BA5" w:rsidRPr="00F45F49">
        <w:rPr>
          <w:rFonts w:ascii="Arial" w:hAnsi="Arial" w:cs="Arial"/>
          <w:b/>
          <w:color w:val="000000"/>
          <w:sz w:val="20"/>
          <w:lang w:val="es-ES"/>
        </w:rPr>
        <w:t>VÀ THỦ TỤC ĐĂNG KÝ PHƯƠNG TIỆN</w:t>
      </w:r>
    </w:p>
    <w:p w:rsidR="00C1358E" w:rsidRPr="00F45F49" w:rsidRDefault="00C1358E" w:rsidP="00F45F49">
      <w:pPr>
        <w:pStyle w:val="BodyText21"/>
        <w:spacing w:line="240" w:lineRule="auto"/>
        <w:rPr>
          <w:rFonts w:ascii="Arial" w:hAnsi="Arial" w:cs="Arial"/>
          <w:b/>
          <w:color w:val="000000"/>
          <w:sz w:val="20"/>
        </w:rPr>
      </w:pPr>
      <w:proofErr w:type="gramStart"/>
      <w:r w:rsidRPr="00F45F49">
        <w:rPr>
          <w:rFonts w:ascii="Arial" w:hAnsi="Arial" w:cs="Arial"/>
          <w:b/>
          <w:bCs/>
          <w:color w:val="000000"/>
          <w:sz w:val="20"/>
        </w:rPr>
        <w:lastRenderedPageBreak/>
        <w:t>Điều 7.</w:t>
      </w:r>
      <w:proofErr w:type="gramEnd"/>
      <w:r w:rsidRPr="00F45F49">
        <w:rPr>
          <w:rFonts w:ascii="Arial" w:hAnsi="Arial" w:cs="Arial"/>
          <w:color w:val="000000"/>
          <w:sz w:val="20"/>
        </w:rPr>
        <w:t xml:space="preserve"> </w:t>
      </w:r>
      <w:r w:rsidRPr="00F45F49">
        <w:rPr>
          <w:rFonts w:ascii="Arial" w:hAnsi="Arial" w:cs="Arial"/>
          <w:b/>
          <w:color w:val="000000"/>
          <w:sz w:val="20"/>
        </w:rPr>
        <w:t>Đăng ký phương tiện</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1. Phương</w:t>
      </w:r>
      <w:r w:rsidR="00D77BA2" w:rsidRPr="00F45F49">
        <w:rPr>
          <w:rFonts w:ascii="Arial" w:hAnsi="Arial" w:cs="Arial"/>
          <w:color w:val="000000"/>
          <w:sz w:val="20"/>
        </w:rPr>
        <w:t xml:space="preserve"> tiện có đủ hồ sơ theo quy định </w:t>
      </w:r>
      <w:r w:rsidRPr="00F45F49">
        <w:rPr>
          <w:rFonts w:ascii="Arial" w:hAnsi="Arial" w:cs="Arial"/>
          <w:color w:val="000000"/>
          <w:sz w:val="20"/>
        </w:rPr>
        <w:t xml:space="preserve">được cơ quan đăng ký phương tiện có thẩm quyền quy định tại Điều </w:t>
      </w:r>
      <w:r w:rsidR="002C6490" w:rsidRPr="00F45F49">
        <w:rPr>
          <w:rFonts w:ascii="Arial" w:hAnsi="Arial" w:cs="Arial"/>
          <w:color w:val="000000"/>
          <w:sz w:val="20"/>
        </w:rPr>
        <w:t xml:space="preserve">12 </w:t>
      </w:r>
      <w:r w:rsidR="00D77BA2" w:rsidRPr="00F45F49">
        <w:rPr>
          <w:rFonts w:ascii="Arial" w:hAnsi="Arial" w:cs="Arial"/>
          <w:color w:val="000000"/>
          <w:sz w:val="20"/>
        </w:rPr>
        <w:t xml:space="preserve">của </w:t>
      </w:r>
      <w:r w:rsidR="00D50769" w:rsidRPr="00F45F49">
        <w:rPr>
          <w:rFonts w:ascii="Arial" w:hAnsi="Arial" w:cs="Arial"/>
          <w:color w:val="000000"/>
          <w:sz w:val="20"/>
        </w:rPr>
        <w:t>Nghị định</w:t>
      </w:r>
      <w:r w:rsidRPr="00F45F49">
        <w:rPr>
          <w:rFonts w:ascii="Arial" w:hAnsi="Arial" w:cs="Arial"/>
          <w:color w:val="000000"/>
          <w:sz w:val="20"/>
        </w:rPr>
        <w:t xml:space="preserve"> này đăng ký vào Sổ đăng ký phương tiện và cấp Giấy chứng nhận đăng ký phương tiện</w:t>
      </w:r>
      <w:r w:rsidR="00F10837" w:rsidRPr="00F45F49">
        <w:rPr>
          <w:rFonts w:ascii="Arial" w:hAnsi="Arial" w:cs="Arial"/>
          <w:color w:val="000000"/>
          <w:sz w:val="20"/>
        </w:rPr>
        <w:t xml:space="preserve"> hoạt động du lịch, thể thao, vui chơi giải trí </w:t>
      </w:r>
      <w:r w:rsidR="00F10837" w:rsidRPr="00F45F49">
        <w:rPr>
          <w:rFonts w:ascii="Arial" w:hAnsi="Arial" w:cs="Arial"/>
          <w:color w:val="C00000"/>
          <w:sz w:val="20"/>
        </w:rPr>
        <w:t>dưới nước</w:t>
      </w:r>
      <w:r w:rsidR="00F10837" w:rsidRPr="00F45F49">
        <w:rPr>
          <w:rFonts w:ascii="Arial" w:hAnsi="Arial" w:cs="Arial"/>
          <w:color w:val="000000"/>
          <w:sz w:val="20"/>
        </w:rPr>
        <w:t xml:space="preserve"> (gọi chung là Giấy chứng nhận đăng ký phương tiện)</w:t>
      </w:r>
      <w:r w:rsidRPr="00F45F49">
        <w:rPr>
          <w:rFonts w:ascii="Arial" w:hAnsi="Arial" w:cs="Arial"/>
          <w:color w:val="000000"/>
          <w:sz w:val="20"/>
        </w:rPr>
        <w:t>.</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2. Trường hợp chủ phương tiện là cá nhân chưa có hộ khẩu thường trú nhưng có đăng ký tạm trú tại địa phương thì việc đăng ký phương tiện được thực hiện như trường hợp có hộ khẩu đăng ký thường trú.</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3. Phương tiện phải được đăng ký lại trong các trường hợp sau:</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a) Chuyển quyền sở hữu;</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b) Thay đổi tên, tính năng kỹ thuật;</w:t>
      </w:r>
    </w:p>
    <w:p w:rsidR="00C1358E" w:rsidRPr="00F45F49" w:rsidRDefault="00C1358E" w:rsidP="00F45F49">
      <w:pPr>
        <w:pStyle w:val="BodyText21"/>
        <w:spacing w:line="240" w:lineRule="auto"/>
        <w:rPr>
          <w:rFonts w:ascii="Arial" w:hAnsi="Arial" w:cs="Arial"/>
          <w:color w:val="000000"/>
          <w:sz w:val="20"/>
        </w:rPr>
      </w:pPr>
      <w:proofErr w:type="gramStart"/>
      <w:r w:rsidRPr="00F45F49">
        <w:rPr>
          <w:rFonts w:ascii="Arial" w:hAnsi="Arial" w:cs="Arial"/>
          <w:color w:val="000000"/>
          <w:sz w:val="20"/>
        </w:rPr>
        <w:t>c</w:t>
      </w:r>
      <w:proofErr w:type="gramEnd"/>
      <w:r w:rsidRPr="00F45F49">
        <w:rPr>
          <w:rFonts w:ascii="Arial" w:hAnsi="Arial" w:cs="Arial"/>
          <w:color w:val="000000"/>
          <w:sz w:val="20"/>
        </w:rPr>
        <w:t>) Trụ sở hoặc nơi đăng ký thường trú của chủ phương tiện chuyển sang đơn vị hành chính cấp tỉnh khác;</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4. Giấy</w:t>
      </w:r>
      <w:r w:rsidR="00871986" w:rsidRPr="00F45F49">
        <w:rPr>
          <w:rFonts w:ascii="Arial" w:hAnsi="Arial" w:cs="Arial"/>
          <w:color w:val="000000"/>
          <w:sz w:val="20"/>
        </w:rPr>
        <w:t xml:space="preserve"> chứng nhận đăng ký phương tiện</w:t>
      </w:r>
      <w:r w:rsidR="00510AEC" w:rsidRPr="00F45F49">
        <w:rPr>
          <w:rFonts w:ascii="Arial" w:hAnsi="Arial" w:cs="Arial"/>
          <w:color w:val="000000"/>
          <w:sz w:val="20"/>
        </w:rPr>
        <w:t>:</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a) Giấy chứng nhận đăng ký phương tiện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Mẫu số </w:t>
      </w:r>
      <w:r w:rsidR="00036E44" w:rsidRPr="00F45F49">
        <w:rPr>
          <w:rFonts w:ascii="Arial" w:hAnsi="Arial" w:cs="Arial"/>
          <w:color w:val="000000"/>
          <w:sz w:val="20"/>
        </w:rPr>
        <w:t>0</w:t>
      </w:r>
      <w:r w:rsidRPr="00F45F49">
        <w:rPr>
          <w:rFonts w:ascii="Arial" w:hAnsi="Arial" w:cs="Arial"/>
          <w:color w:val="000000"/>
          <w:sz w:val="20"/>
        </w:rPr>
        <w:t xml:space="preserve">1 - Phụ </w:t>
      </w:r>
      <w:r w:rsidR="00E624B3" w:rsidRPr="00F45F49">
        <w:rPr>
          <w:rFonts w:ascii="Arial" w:hAnsi="Arial" w:cs="Arial"/>
          <w:color w:val="000000"/>
          <w:sz w:val="20"/>
        </w:rPr>
        <w:t xml:space="preserve">  </w:t>
      </w:r>
      <w:r w:rsidRPr="00F45F49">
        <w:rPr>
          <w:rFonts w:ascii="Arial" w:hAnsi="Arial" w:cs="Arial"/>
          <w:color w:val="000000"/>
          <w:sz w:val="20"/>
        </w:rPr>
        <w:t xml:space="preserve">lục I ban hành kèm theo </w:t>
      </w:r>
      <w:r w:rsidR="00D50769" w:rsidRPr="00F45F49">
        <w:rPr>
          <w:rFonts w:ascii="Arial" w:hAnsi="Arial" w:cs="Arial"/>
          <w:color w:val="000000"/>
          <w:sz w:val="20"/>
        </w:rPr>
        <w:t>Nghị định</w:t>
      </w:r>
      <w:r w:rsidRPr="00F45F49">
        <w:rPr>
          <w:rFonts w:ascii="Arial" w:hAnsi="Arial" w:cs="Arial"/>
          <w:color w:val="000000"/>
          <w:sz w:val="20"/>
        </w:rPr>
        <w:t xml:space="preserve"> này;</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b) Giấy chứng nhận </w:t>
      </w:r>
      <w:r w:rsidRPr="00F45F49">
        <w:rPr>
          <w:rFonts w:ascii="Arial" w:hAnsi="Arial" w:cs="Arial"/>
          <w:sz w:val="20"/>
        </w:rPr>
        <w:t xml:space="preserve">đăng ký phương tiện bị mất, hỏng được cấp lại khi có đủ hồ sơ </w:t>
      </w:r>
      <w:proofErr w:type="gramStart"/>
      <w:r w:rsidRPr="00F45F49">
        <w:rPr>
          <w:rFonts w:ascii="Arial" w:hAnsi="Arial" w:cs="Arial"/>
          <w:sz w:val="20"/>
        </w:rPr>
        <w:t>theo</w:t>
      </w:r>
      <w:proofErr w:type="gramEnd"/>
      <w:r w:rsidRPr="00F45F49">
        <w:rPr>
          <w:rFonts w:ascii="Arial" w:hAnsi="Arial" w:cs="Arial"/>
          <w:sz w:val="20"/>
        </w:rPr>
        <w:t xml:space="preserve"> quy định tại Điều </w:t>
      </w:r>
      <w:r w:rsidR="002C6490" w:rsidRPr="00F45F49">
        <w:rPr>
          <w:rFonts w:ascii="Arial" w:hAnsi="Arial" w:cs="Arial"/>
          <w:sz w:val="20"/>
        </w:rPr>
        <w:t>19</w:t>
      </w:r>
      <w:r w:rsidRPr="00F45F49">
        <w:rPr>
          <w:rFonts w:ascii="Arial" w:hAnsi="Arial" w:cs="Arial"/>
          <w:sz w:val="20"/>
        </w:rPr>
        <w:t xml:space="preserve"> </w:t>
      </w:r>
      <w:r w:rsidR="00EC7D33" w:rsidRPr="00F45F49">
        <w:rPr>
          <w:rFonts w:ascii="Arial" w:hAnsi="Arial" w:cs="Arial"/>
          <w:sz w:val="20"/>
        </w:rPr>
        <w:t xml:space="preserve">của </w:t>
      </w:r>
      <w:r w:rsidR="00D50769" w:rsidRPr="00F45F49">
        <w:rPr>
          <w:rFonts w:ascii="Arial" w:hAnsi="Arial" w:cs="Arial"/>
          <w:sz w:val="20"/>
        </w:rPr>
        <w:t>Nghị</w:t>
      </w:r>
      <w:r w:rsidR="00D50769" w:rsidRPr="00F45F49">
        <w:rPr>
          <w:rFonts w:ascii="Arial" w:hAnsi="Arial" w:cs="Arial"/>
          <w:color w:val="000000"/>
          <w:sz w:val="20"/>
        </w:rPr>
        <w:t xml:space="preserve"> định</w:t>
      </w:r>
      <w:r w:rsidRPr="00F45F49">
        <w:rPr>
          <w:rFonts w:ascii="Arial" w:hAnsi="Arial" w:cs="Arial"/>
          <w:color w:val="000000"/>
          <w:sz w:val="20"/>
        </w:rPr>
        <w:t xml:space="preserve"> này.</w:t>
      </w:r>
    </w:p>
    <w:p w:rsidR="00B418F9" w:rsidRPr="00F45F49" w:rsidRDefault="00B418F9"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5. </w:t>
      </w:r>
      <w:r w:rsidR="00DB3421" w:rsidRPr="00F45F49">
        <w:rPr>
          <w:rFonts w:ascii="Arial" w:hAnsi="Arial" w:cs="Arial"/>
          <w:color w:val="000000"/>
          <w:sz w:val="20"/>
        </w:rPr>
        <w:t>Khi chủ phương tiện đề nghị đăng ký lại trong t</w:t>
      </w:r>
      <w:r w:rsidRPr="00F45F49">
        <w:rPr>
          <w:rFonts w:ascii="Arial" w:hAnsi="Arial" w:cs="Arial"/>
          <w:color w:val="000000"/>
          <w:sz w:val="20"/>
        </w:rPr>
        <w:t>rường hợp thay đổi cơ quan đăng ký phương tiện, cơ quan đã đăng ký phương tiện có trách nhiệm thực hiện quy định sau:</w:t>
      </w:r>
    </w:p>
    <w:p w:rsidR="00B418F9" w:rsidRPr="00F45F49" w:rsidRDefault="00B418F9" w:rsidP="00F45F49">
      <w:pPr>
        <w:pStyle w:val="BodyText21"/>
        <w:spacing w:line="240" w:lineRule="auto"/>
        <w:rPr>
          <w:rFonts w:ascii="Arial" w:hAnsi="Arial" w:cs="Arial"/>
          <w:sz w:val="20"/>
        </w:rPr>
      </w:pPr>
      <w:r w:rsidRPr="00F45F49">
        <w:rPr>
          <w:rFonts w:ascii="Arial" w:hAnsi="Arial" w:cs="Arial"/>
          <w:sz w:val="20"/>
        </w:rPr>
        <w:t>a) Cắt góc Giấy chứng nhận đăng ký phương tiện đã cấp và đưa vào thành phần hồ sơ niêm phong, đồng thời xoá tên phương tiện trong Sổ đăng ký phương tiện;</w:t>
      </w:r>
    </w:p>
    <w:p w:rsidR="00B418F9" w:rsidRPr="00F45F49" w:rsidRDefault="00B418F9" w:rsidP="00F45F49">
      <w:pPr>
        <w:pStyle w:val="BodyText21"/>
        <w:spacing w:line="240" w:lineRule="auto"/>
        <w:rPr>
          <w:rFonts w:ascii="Arial" w:hAnsi="Arial" w:cs="Arial"/>
          <w:sz w:val="20"/>
        </w:rPr>
      </w:pPr>
      <w:r w:rsidRPr="00F45F49">
        <w:rPr>
          <w:rFonts w:ascii="Arial" w:hAnsi="Arial" w:cs="Arial"/>
          <w:sz w:val="20"/>
        </w:rPr>
        <w:t xml:space="preserve">b) Cấp </w:t>
      </w:r>
      <w:r w:rsidR="00EC7D33" w:rsidRPr="00F45F49">
        <w:rPr>
          <w:rFonts w:ascii="Arial" w:hAnsi="Arial" w:cs="Arial"/>
          <w:sz w:val="20"/>
        </w:rPr>
        <w:t>G</w:t>
      </w:r>
      <w:r w:rsidRPr="00F45F49">
        <w:rPr>
          <w:rFonts w:ascii="Arial" w:hAnsi="Arial" w:cs="Arial"/>
          <w:sz w:val="20"/>
        </w:rPr>
        <w:t xml:space="preserve">iấy chứng nhận xoá đăng ký phương tiện </w:t>
      </w:r>
      <w:proofErr w:type="gramStart"/>
      <w:r w:rsidRPr="00F45F49">
        <w:rPr>
          <w:rFonts w:ascii="Arial" w:hAnsi="Arial" w:cs="Arial"/>
          <w:sz w:val="20"/>
        </w:rPr>
        <w:t>theo</w:t>
      </w:r>
      <w:proofErr w:type="gramEnd"/>
      <w:r w:rsidRPr="00F45F49">
        <w:rPr>
          <w:rFonts w:ascii="Arial" w:hAnsi="Arial" w:cs="Arial"/>
          <w:sz w:val="20"/>
        </w:rPr>
        <w:t xml:space="preserve"> quy định tại Mẫu </w:t>
      </w:r>
      <w:r w:rsidR="00F03251" w:rsidRPr="00F45F49">
        <w:rPr>
          <w:rFonts w:ascii="Arial" w:hAnsi="Arial" w:cs="Arial"/>
          <w:sz w:val="20"/>
        </w:rPr>
        <w:t xml:space="preserve">     </w:t>
      </w:r>
      <w:r w:rsidRPr="00F45F49">
        <w:rPr>
          <w:rFonts w:ascii="Arial" w:hAnsi="Arial" w:cs="Arial"/>
          <w:sz w:val="20"/>
        </w:rPr>
        <w:t xml:space="preserve">số </w:t>
      </w:r>
      <w:r w:rsidR="00036E44" w:rsidRPr="00F45F49">
        <w:rPr>
          <w:rFonts w:ascii="Arial" w:hAnsi="Arial" w:cs="Arial"/>
          <w:sz w:val="20"/>
        </w:rPr>
        <w:t>0</w:t>
      </w:r>
      <w:r w:rsidR="00E61090" w:rsidRPr="00F45F49">
        <w:rPr>
          <w:rFonts w:ascii="Arial" w:hAnsi="Arial" w:cs="Arial"/>
          <w:sz w:val="20"/>
        </w:rPr>
        <w:t>2</w:t>
      </w:r>
      <w:r w:rsidRPr="00F45F49">
        <w:rPr>
          <w:rFonts w:ascii="Arial" w:hAnsi="Arial" w:cs="Arial"/>
          <w:sz w:val="20"/>
        </w:rPr>
        <w:t xml:space="preserve"> - Phụ lục I ban hành kèm theo </w:t>
      </w:r>
      <w:r w:rsidR="00DB3421" w:rsidRPr="00F45F49">
        <w:rPr>
          <w:rFonts w:ascii="Arial" w:hAnsi="Arial" w:cs="Arial"/>
          <w:sz w:val="20"/>
        </w:rPr>
        <w:t>Nghị định này</w:t>
      </w:r>
      <w:r w:rsidRPr="00F45F49">
        <w:rPr>
          <w:rFonts w:ascii="Arial" w:hAnsi="Arial" w:cs="Arial"/>
          <w:sz w:val="20"/>
        </w:rPr>
        <w:t>;</w:t>
      </w:r>
    </w:p>
    <w:p w:rsidR="00B418F9" w:rsidRPr="00F45F49" w:rsidRDefault="00B418F9" w:rsidP="00F45F49">
      <w:pPr>
        <w:pStyle w:val="BodyText21"/>
        <w:spacing w:line="240" w:lineRule="auto"/>
        <w:rPr>
          <w:rFonts w:ascii="Arial" w:hAnsi="Arial" w:cs="Arial"/>
          <w:sz w:val="20"/>
        </w:rPr>
      </w:pPr>
      <w:r w:rsidRPr="00F45F49">
        <w:rPr>
          <w:rFonts w:ascii="Arial" w:hAnsi="Arial" w:cs="Arial"/>
          <w:sz w:val="20"/>
        </w:rPr>
        <w:t>c) Niêm phong hồ sơ đăng ký phương tiện;</w:t>
      </w:r>
    </w:p>
    <w:p w:rsidR="00B418F9" w:rsidRPr="00F45F49" w:rsidRDefault="00B418F9" w:rsidP="00F45F49">
      <w:pPr>
        <w:pStyle w:val="BodyText21"/>
        <w:spacing w:line="240" w:lineRule="auto"/>
        <w:rPr>
          <w:rFonts w:ascii="Arial" w:hAnsi="Arial" w:cs="Arial"/>
          <w:color w:val="000000"/>
          <w:sz w:val="20"/>
        </w:rPr>
      </w:pPr>
      <w:r w:rsidRPr="00F45F49">
        <w:rPr>
          <w:rFonts w:ascii="Arial" w:hAnsi="Arial" w:cs="Arial"/>
          <w:color w:val="000000"/>
          <w:sz w:val="20"/>
        </w:rPr>
        <w:t>d) Giao toàn bộ hồ sơ đăng ký phương tiện đã được niêm phong cho chủ phương tiện.</w:t>
      </w:r>
    </w:p>
    <w:p w:rsidR="00C1358E" w:rsidRPr="00F45F49" w:rsidRDefault="00967BA5" w:rsidP="00F45F49">
      <w:pPr>
        <w:pStyle w:val="BodyText21"/>
        <w:spacing w:line="240" w:lineRule="auto"/>
        <w:rPr>
          <w:rFonts w:ascii="Arial" w:hAnsi="Arial" w:cs="Arial"/>
          <w:color w:val="000000"/>
          <w:sz w:val="20"/>
        </w:rPr>
      </w:pPr>
      <w:proofErr w:type="gramStart"/>
      <w:r w:rsidRPr="00F45F49">
        <w:rPr>
          <w:rFonts w:ascii="Arial" w:hAnsi="Arial" w:cs="Arial"/>
          <w:b/>
          <w:color w:val="000000"/>
          <w:sz w:val="20"/>
        </w:rPr>
        <w:t>Điều 8</w:t>
      </w:r>
      <w:r w:rsidR="00C1358E" w:rsidRPr="00F45F49">
        <w:rPr>
          <w:rFonts w:ascii="Arial" w:hAnsi="Arial" w:cs="Arial"/>
          <w:b/>
          <w:color w:val="000000"/>
          <w:sz w:val="20"/>
        </w:rPr>
        <w:t>.</w:t>
      </w:r>
      <w:proofErr w:type="gramEnd"/>
      <w:r w:rsidR="00C1358E" w:rsidRPr="00F45F49">
        <w:rPr>
          <w:rFonts w:ascii="Arial" w:hAnsi="Arial" w:cs="Arial"/>
          <w:color w:val="000000"/>
          <w:sz w:val="20"/>
        </w:rPr>
        <w:t xml:space="preserve"> </w:t>
      </w:r>
      <w:r w:rsidR="00C1358E" w:rsidRPr="00F45F49">
        <w:rPr>
          <w:rFonts w:ascii="Arial" w:hAnsi="Arial" w:cs="Arial"/>
          <w:b/>
          <w:color w:val="000000"/>
          <w:sz w:val="20"/>
        </w:rPr>
        <w:t>Xóa đăng ký phương tiện</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Xoá đăng ký phương tiện được áp dụng trong các trường hợp sau:</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1. Phương tiện bị mất tích.</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2. Phương tiện bị phá huỷ.</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3. Phương tiện không còn khả năng phục hồi.</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4. Chuyển quyền sở hữu phương tiện.</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5. Thay đổi cơ quan đăng ký phương tiện.</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6. Theo đề nghị của chủ phương tiện.</w:t>
      </w:r>
    </w:p>
    <w:p w:rsidR="00C1358E" w:rsidRPr="00F45F49" w:rsidRDefault="00464CA5" w:rsidP="00F45F49">
      <w:pPr>
        <w:pStyle w:val="BodyText21"/>
        <w:spacing w:line="240" w:lineRule="auto"/>
        <w:rPr>
          <w:rFonts w:ascii="Arial" w:hAnsi="Arial" w:cs="Arial"/>
          <w:b/>
          <w:color w:val="000000"/>
          <w:sz w:val="20"/>
        </w:rPr>
      </w:pPr>
      <w:proofErr w:type="gramStart"/>
      <w:r w:rsidRPr="00F45F49">
        <w:rPr>
          <w:rFonts w:ascii="Arial" w:hAnsi="Arial" w:cs="Arial"/>
          <w:b/>
          <w:bCs/>
          <w:color w:val="000000"/>
          <w:sz w:val="20"/>
        </w:rPr>
        <w:t>Điều 9</w:t>
      </w:r>
      <w:r w:rsidR="00C1358E" w:rsidRPr="00F45F49">
        <w:rPr>
          <w:rFonts w:ascii="Arial" w:hAnsi="Arial" w:cs="Arial"/>
          <w:b/>
          <w:bCs/>
          <w:color w:val="000000"/>
          <w:sz w:val="20"/>
        </w:rPr>
        <w:t>.</w:t>
      </w:r>
      <w:proofErr w:type="gramEnd"/>
      <w:r w:rsidR="00C1358E" w:rsidRPr="00F45F49">
        <w:rPr>
          <w:rFonts w:ascii="Arial" w:hAnsi="Arial" w:cs="Arial"/>
          <w:b/>
          <w:color w:val="000000"/>
          <w:sz w:val="20"/>
        </w:rPr>
        <w:t xml:space="preserve"> T</w:t>
      </w:r>
      <w:r w:rsidR="00C1358E" w:rsidRPr="00F45F49">
        <w:rPr>
          <w:rFonts w:ascii="Arial" w:hAnsi="Arial" w:cs="Arial"/>
          <w:b/>
          <w:bCs/>
          <w:color w:val="000000"/>
          <w:sz w:val="20"/>
        </w:rPr>
        <w:t>ên của phương tiện</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1. Ngoài số đăng ký phương tiện do cơ quan đăng ký phương tiện cấp, phương tiện có thể có tên riêng.</w:t>
      </w:r>
    </w:p>
    <w:p w:rsidR="00C1358E" w:rsidRPr="00F45F49" w:rsidRDefault="00C1358E" w:rsidP="00F45F49">
      <w:pPr>
        <w:pStyle w:val="BodyText21"/>
        <w:spacing w:line="240" w:lineRule="auto"/>
        <w:rPr>
          <w:rFonts w:ascii="Arial" w:hAnsi="Arial" w:cs="Arial"/>
          <w:sz w:val="20"/>
        </w:rPr>
      </w:pPr>
      <w:r w:rsidRPr="00F45F49">
        <w:rPr>
          <w:rFonts w:ascii="Arial" w:hAnsi="Arial" w:cs="Arial"/>
          <w:color w:val="000000"/>
          <w:sz w:val="20"/>
        </w:rPr>
        <w:t xml:space="preserve">2. Tên của phương tiện do chủ phương tiện đặt nhưng không được trùng với tên phương tiện đã đăng ký trong Sổ đăng ký phương tiện của cơ quan đăng ký phương tiện. Trường hợp lấy tên nhân vật lịch sử hoặc sự kiện lịch sử Việt Nam để đặt tên phương tiện, chủ phương tiện phải tuân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của pháp </w:t>
      </w:r>
      <w:r w:rsidRPr="00F45F49">
        <w:rPr>
          <w:rFonts w:ascii="Arial" w:hAnsi="Arial" w:cs="Arial"/>
          <w:sz w:val="20"/>
        </w:rPr>
        <w:t xml:space="preserve">luật </w:t>
      </w:r>
      <w:r w:rsidR="00EC7D33" w:rsidRPr="00F45F49">
        <w:rPr>
          <w:rFonts w:ascii="Arial" w:hAnsi="Arial" w:cs="Arial"/>
          <w:sz w:val="20"/>
        </w:rPr>
        <w:t xml:space="preserve">có </w:t>
      </w:r>
      <w:r w:rsidR="00D50769" w:rsidRPr="00F45F49">
        <w:rPr>
          <w:rFonts w:ascii="Arial" w:hAnsi="Arial" w:cs="Arial"/>
          <w:sz w:val="20"/>
        </w:rPr>
        <w:t>liên quan</w:t>
      </w:r>
      <w:r w:rsidRPr="00F45F49">
        <w:rPr>
          <w:rFonts w:ascii="Arial" w:hAnsi="Arial" w:cs="Arial"/>
          <w:sz w:val="20"/>
        </w:rPr>
        <w:t>.</w:t>
      </w:r>
    </w:p>
    <w:p w:rsidR="00C1358E" w:rsidRPr="00F45F49" w:rsidRDefault="00C1358E" w:rsidP="00F45F49">
      <w:pPr>
        <w:spacing w:after="120"/>
        <w:rPr>
          <w:rFonts w:ascii="Arial" w:hAnsi="Arial" w:cs="Arial"/>
          <w:b/>
          <w:bCs/>
          <w:sz w:val="20"/>
        </w:rPr>
      </w:pPr>
      <w:proofErr w:type="gramStart"/>
      <w:r w:rsidRPr="00F45F49">
        <w:rPr>
          <w:rFonts w:ascii="Arial" w:hAnsi="Arial" w:cs="Arial"/>
          <w:b/>
          <w:bCs/>
          <w:sz w:val="20"/>
        </w:rPr>
        <w:t>Điều</w:t>
      </w:r>
      <w:r w:rsidR="004F3FED" w:rsidRPr="00F45F49">
        <w:rPr>
          <w:rFonts w:ascii="Arial" w:hAnsi="Arial" w:cs="Arial"/>
          <w:b/>
          <w:bCs/>
          <w:sz w:val="20"/>
        </w:rPr>
        <w:t xml:space="preserve"> 10</w:t>
      </w:r>
      <w:r w:rsidRPr="00F45F49">
        <w:rPr>
          <w:rFonts w:ascii="Arial" w:hAnsi="Arial" w:cs="Arial"/>
          <w:b/>
          <w:bCs/>
          <w:sz w:val="20"/>
        </w:rPr>
        <w:t>.</w:t>
      </w:r>
      <w:proofErr w:type="gramEnd"/>
      <w:r w:rsidRPr="00F45F49">
        <w:rPr>
          <w:rFonts w:ascii="Arial" w:hAnsi="Arial" w:cs="Arial"/>
          <w:b/>
          <w:bCs/>
          <w:sz w:val="20"/>
        </w:rPr>
        <w:t xml:space="preserve"> Số đăng ký và kẻ số đăng ký trên phương tiện</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1. Số đăng ký của phương tiện bao gồm 2 nhóm, nhóm chữ và nhóm số.</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a) Nhóm chữ: </w:t>
      </w:r>
      <w:r w:rsidR="005A288D" w:rsidRPr="00F45F49">
        <w:rPr>
          <w:rFonts w:ascii="Arial" w:hAnsi="Arial" w:cs="Arial"/>
          <w:color w:val="000000"/>
          <w:sz w:val="20"/>
        </w:rPr>
        <w:t>g</w:t>
      </w:r>
      <w:r w:rsidRPr="00F45F49">
        <w:rPr>
          <w:rFonts w:ascii="Arial" w:hAnsi="Arial" w:cs="Arial"/>
          <w:color w:val="000000"/>
          <w:sz w:val="20"/>
        </w:rPr>
        <w:t xml:space="preserve">ồm các chữ cái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w:t>
      </w:r>
      <w:r w:rsidR="00EA6F03" w:rsidRPr="00F45F49">
        <w:rPr>
          <w:rFonts w:ascii="Arial" w:hAnsi="Arial" w:cs="Arial"/>
          <w:color w:val="000000"/>
          <w:sz w:val="20"/>
        </w:rPr>
        <w:t xml:space="preserve">Mẫu số </w:t>
      </w:r>
      <w:r w:rsidR="00036E44" w:rsidRPr="00F45F49">
        <w:rPr>
          <w:rFonts w:ascii="Arial" w:hAnsi="Arial" w:cs="Arial"/>
          <w:color w:val="000000"/>
          <w:sz w:val="20"/>
        </w:rPr>
        <w:t>0</w:t>
      </w:r>
      <w:r w:rsidR="00E814AF" w:rsidRPr="00F45F49">
        <w:rPr>
          <w:rFonts w:ascii="Arial" w:hAnsi="Arial" w:cs="Arial"/>
          <w:color w:val="000000"/>
          <w:sz w:val="20"/>
        </w:rPr>
        <w:t>3</w:t>
      </w:r>
      <w:r w:rsidR="00EA6F03" w:rsidRPr="00F45F49">
        <w:rPr>
          <w:rFonts w:ascii="Arial" w:hAnsi="Arial" w:cs="Arial"/>
          <w:color w:val="000000"/>
          <w:sz w:val="20"/>
        </w:rPr>
        <w:t xml:space="preserve"> - Phụ lục I</w:t>
      </w:r>
      <w:r w:rsidRPr="00F45F49">
        <w:rPr>
          <w:rFonts w:ascii="Arial" w:hAnsi="Arial" w:cs="Arial"/>
          <w:i/>
          <w:color w:val="000000"/>
          <w:sz w:val="20"/>
        </w:rPr>
        <w:t xml:space="preserve"> </w:t>
      </w:r>
      <w:r w:rsidRPr="00F45F49">
        <w:rPr>
          <w:rFonts w:ascii="Arial" w:hAnsi="Arial" w:cs="Arial"/>
          <w:color w:val="000000"/>
          <w:sz w:val="20"/>
        </w:rPr>
        <w:t xml:space="preserve">ban hành kèm theo </w:t>
      </w:r>
      <w:r w:rsidR="008B5116" w:rsidRPr="00F45F49">
        <w:rPr>
          <w:rFonts w:ascii="Arial" w:hAnsi="Arial" w:cs="Arial"/>
          <w:color w:val="000000"/>
          <w:sz w:val="20"/>
        </w:rPr>
        <w:t>Nghị định</w:t>
      </w:r>
      <w:r w:rsidRPr="00F45F49">
        <w:rPr>
          <w:rFonts w:ascii="Arial" w:hAnsi="Arial" w:cs="Arial"/>
          <w:color w:val="000000"/>
          <w:sz w:val="20"/>
        </w:rPr>
        <w:t xml:space="preserve"> này.</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b) Nhóm số: </w:t>
      </w:r>
      <w:r w:rsidR="005A288D" w:rsidRPr="00F45F49">
        <w:rPr>
          <w:rFonts w:ascii="Arial" w:hAnsi="Arial" w:cs="Arial"/>
          <w:color w:val="000000"/>
          <w:sz w:val="20"/>
        </w:rPr>
        <w:t>g</w:t>
      </w:r>
      <w:r w:rsidRPr="00F45F49">
        <w:rPr>
          <w:rFonts w:ascii="Arial" w:hAnsi="Arial" w:cs="Arial"/>
          <w:color w:val="000000"/>
          <w:sz w:val="20"/>
        </w:rPr>
        <w:t>ồm 04 số đư</w:t>
      </w:r>
      <w:r w:rsidR="000320FC" w:rsidRPr="00F45F49">
        <w:rPr>
          <w:rFonts w:ascii="Arial" w:hAnsi="Arial" w:cs="Arial"/>
          <w:color w:val="000000"/>
          <w:sz w:val="20"/>
        </w:rPr>
        <w:t>ợc đánh thứ tự từ 0001 đến 9999</w:t>
      </w:r>
      <w:r w:rsidRPr="00F45F49">
        <w:rPr>
          <w:rFonts w:ascii="Arial" w:hAnsi="Arial" w:cs="Arial"/>
          <w:color w:val="000000"/>
          <w:sz w:val="20"/>
        </w:rPr>
        <w:t xml:space="preserve">; nhóm số được kẻ phía sau các chữ cái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w:t>
      </w:r>
      <w:r w:rsidR="00267EFF" w:rsidRPr="00F45F49">
        <w:rPr>
          <w:rFonts w:ascii="Arial" w:hAnsi="Arial" w:cs="Arial"/>
          <w:color w:val="000000"/>
          <w:sz w:val="20"/>
        </w:rPr>
        <w:t xml:space="preserve">Mẫu số </w:t>
      </w:r>
      <w:r w:rsidR="00036E44" w:rsidRPr="00F45F49">
        <w:rPr>
          <w:rFonts w:ascii="Arial" w:hAnsi="Arial" w:cs="Arial"/>
          <w:color w:val="000000"/>
          <w:sz w:val="20"/>
        </w:rPr>
        <w:t>0</w:t>
      </w:r>
      <w:r w:rsidR="00E814AF" w:rsidRPr="00F45F49">
        <w:rPr>
          <w:rFonts w:ascii="Arial" w:hAnsi="Arial" w:cs="Arial"/>
          <w:color w:val="000000"/>
          <w:sz w:val="20"/>
        </w:rPr>
        <w:t>3</w:t>
      </w:r>
      <w:r w:rsidR="00267EFF" w:rsidRPr="00F45F49">
        <w:rPr>
          <w:rFonts w:ascii="Arial" w:hAnsi="Arial" w:cs="Arial"/>
          <w:color w:val="000000"/>
          <w:sz w:val="20"/>
        </w:rPr>
        <w:t xml:space="preserve"> - Phụ lục I</w:t>
      </w:r>
      <w:r w:rsidRPr="00F45F49">
        <w:rPr>
          <w:rFonts w:ascii="Arial" w:hAnsi="Arial" w:cs="Arial"/>
          <w:i/>
          <w:color w:val="000000"/>
          <w:sz w:val="20"/>
        </w:rPr>
        <w:t xml:space="preserve"> </w:t>
      </w:r>
      <w:r w:rsidRPr="00F45F49">
        <w:rPr>
          <w:rFonts w:ascii="Arial" w:hAnsi="Arial" w:cs="Arial"/>
          <w:color w:val="000000"/>
          <w:sz w:val="20"/>
        </w:rPr>
        <w:t xml:space="preserve">ban hành kèm theo </w:t>
      </w:r>
      <w:r w:rsidR="008B5116" w:rsidRPr="00F45F49">
        <w:rPr>
          <w:rFonts w:ascii="Arial" w:hAnsi="Arial" w:cs="Arial"/>
          <w:color w:val="000000"/>
          <w:sz w:val="20"/>
        </w:rPr>
        <w:t>Nghị định</w:t>
      </w:r>
      <w:r w:rsidRPr="00F45F49">
        <w:rPr>
          <w:rFonts w:ascii="Arial" w:hAnsi="Arial" w:cs="Arial"/>
          <w:color w:val="000000"/>
          <w:sz w:val="20"/>
        </w:rPr>
        <w:t xml:space="preserve"> này.</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2. Kích thước chữ và số kẻ trên phương tiện được quy định như sau:</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a) Chiều cao tối thiểu:               </w:t>
      </w:r>
      <w:r w:rsidR="00D50769" w:rsidRPr="00F45F49">
        <w:rPr>
          <w:rFonts w:ascii="Arial" w:hAnsi="Arial" w:cs="Arial"/>
          <w:color w:val="000000"/>
          <w:sz w:val="20"/>
        </w:rPr>
        <w:t xml:space="preserve">                           50</w:t>
      </w:r>
      <w:r w:rsidRPr="00F45F49">
        <w:rPr>
          <w:rFonts w:ascii="Arial" w:hAnsi="Arial" w:cs="Arial"/>
          <w:color w:val="000000"/>
          <w:sz w:val="20"/>
        </w:rPr>
        <w:t xml:space="preserve"> mm;</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b) Chiều rộng nét tối thiểu:                                  </w:t>
      </w:r>
      <w:r w:rsidR="00D50769" w:rsidRPr="00F45F49">
        <w:rPr>
          <w:rFonts w:ascii="Arial" w:hAnsi="Arial" w:cs="Arial"/>
          <w:color w:val="000000"/>
          <w:sz w:val="20"/>
        </w:rPr>
        <w:t>1</w:t>
      </w:r>
      <w:r w:rsidR="008956DA" w:rsidRPr="00F45F49">
        <w:rPr>
          <w:rFonts w:ascii="Arial" w:hAnsi="Arial" w:cs="Arial"/>
          <w:color w:val="000000"/>
          <w:sz w:val="20"/>
        </w:rPr>
        <w:t>5</w:t>
      </w:r>
      <w:r w:rsidRPr="00F45F49">
        <w:rPr>
          <w:rFonts w:ascii="Arial" w:hAnsi="Arial" w:cs="Arial"/>
          <w:color w:val="000000"/>
          <w:sz w:val="20"/>
        </w:rPr>
        <w:t xml:space="preserve"> mm;</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c) Khoảng cách giữa các chữ hoặc số:               </w:t>
      </w:r>
      <w:r w:rsidR="00D50769" w:rsidRPr="00F45F49">
        <w:rPr>
          <w:rFonts w:ascii="Arial" w:hAnsi="Arial" w:cs="Arial"/>
          <w:color w:val="000000"/>
          <w:sz w:val="20"/>
        </w:rPr>
        <w:t>10</w:t>
      </w:r>
      <w:r w:rsidRPr="00F45F49">
        <w:rPr>
          <w:rFonts w:ascii="Arial" w:hAnsi="Arial" w:cs="Arial"/>
          <w:color w:val="000000"/>
          <w:sz w:val="20"/>
        </w:rPr>
        <w:t xml:space="preserve"> mm.</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3. Màu của chữ và số đăng ký khi kẻ phải khác với màu nền nơi kẻ.</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lastRenderedPageBreak/>
        <w:t>4. Vị trí kẻ số đăng ký của phương tiện:</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a) Số đăng ký của phương tiện phải được kẻ ở nơi không bị che khuất tại bên trái, bên phải và phía trước cabin của phương tiện;</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b) Trường hợp phương tiện không có cabin thì kẻ tại phần mạn khô ở hai bên mũi của phương tiện;</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c) Trường hợp phương tiện không có cabin mà chiều cao mạn khô không đủ để kẻ số đăng ký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cho phép thu nhỏ kích thước khi kẻ như</w:t>
      </w:r>
      <w:r w:rsidR="006D2AD9" w:rsidRPr="00F45F49">
        <w:rPr>
          <w:rFonts w:ascii="Arial" w:hAnsi="Arial" w:cs="Arial"/>
          <w:color w:val="000000"/>
          <w:sz w:val="20"/>
        </w:rPr>
        <w:t>ng phải kẻ tại nơi dễ nhìn nhất.</w:t>
      </w:r>
    </w:p>
    <w:p w:rsidR="00D50769" w:rsidRPr="00F45F49" w:rsidRDefault="00C1358E" w:rsidP="00F45F49">
      <w:pPr>
        <w:spacing w:after="120"/>
        <w:rPr>
          <w:rFonts w:ascii="Arial" w:hAnsi="Arial" w:cs="Arial"/>
          <w:b/>
          <w:bCs/>
          <w:color w:val="000000"/>
          <w:sz w:val="20"/>
        </w:rPr>
      </w:pPr>
      <w:proofErr w:type="gramStart"/>
      <w:r w:rsidRPr="00F45F49">
        <w:rPr>
          <w:rFonts w:ascii="Arial" w:hAnsi="Arial" w:cs="Arial"/>
          <w:b/>
          <w:bCs/>
          <w:color w:val="000000"/>
          <w:sz w:val="20"/>
        </w:rPr>
        <w:t xml:space="preserve">Điều </w:t>
      </w:r>
      <w:r w:rsidR="004F3FED" w:rsidRPr="00F45F49">
        <w:rPr>
          <w:rFonts w:ascii="Arial" w:hAnsi="Arial" w:cs="Arial"/>
          <w:b/>
          <w:bCs/>
          <w:color w:val="000000"/>
          <w:sz w:val="20"/>
        </w:rPr>
        <w:t>11</w:t>
      </w:r>
      <w:r w:rsidRPr="00F45F49">
        <w:rPr>
          <w:rFonts w:ascii="Arial" w:hAnsi="Arial" w:cs="Arial"/>
          <w:b/>
          <w:bCs/>
          <w:color w:val="000000"/>
          <w:sz w:val="20"/>
        </w:rPr>
        <w:t>.</w:t>
      </w:r>
      <w:proofErr w:type="gramEnd"/>
      <w:r w:rsidRPr="00F45F49">
        <w:rPr>
          <w:rFonts w:ascii="Arial" w:hAnsi="Arial" w:cs="Arial"/>
          <w:b/>
          <w:bCs/>
          <w:color w:val="000000"/>
          <w:sz w:val="20"/>
        </w:rPr>
        <w:t xml:space="preserve"> Nội </w:t>
      </w:r>
      <w:r w:rsidR="00D50769" w:rsidRPr="00F45F49">
        <w:rPr>
          <w:rFonts w:ascii="Arial" w:hAnsi="Arial" w:cs="Arial"/>
          <w:b/>
          <w:bCs/>
          <w:color w:val="000000"/>
          <w:sz w:val="20"/>
        </w:rPr>
        <w:t>dung của Sổ đăng ký phương tiện</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Sổ đăng ký phương tiện thuỷ nội địa có các nội dung sau:</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1. Số thứ tự, số đăng ký.</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2. Tên phương tiện, ngày, tháng, năm cấp.</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3. Tên, địa chỉ của chủ phương tiện.</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4. </w:t>
      </w:r>
      <w:r w:rsidR="00D50769" w:rsidRPr="00F45F49">
        <w:rPr>
          <w:rFonts w:ascii="Arial" w:hAnsi="Arial" w:cs="Arial"/>
          <w:color w:val="000000"/>
          <w:sz w:val="20"/>
        </w:rPr>
        <w:t>Công dụng, năm sản xuất, nơi/nước sản xuất</w:t>
      </w:r>
      <w:r w:rsidRPr="00F45F49">
        <w:rPr>
          <w:rFonts w:ascii="Arial" w:hAnsi="Arial" w:cs="Arial"/>
          <w:color w:val="000000"/>
          <w:sz w:val="20"/>
        </w:rPr>
        <w:t>.</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5. Chiều dài thiết kế, chiều dài lớn nhất.</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6. Chiều rộng thiết kế, chiều rộng lớn nhất.</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7. Chiều cao mạn, chiều chìm.</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8. Mạn khô, vật liệu vỏ.</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9. Số lượng, kiểu và công suất máy chính.</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10. Trọng tải toàn phần, sức kéo, sức đẩy, số người được phép chở.</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11. Ảnh </w:t>
      </w:r>
      <w:r w:rsidR="003D32C3" w:rsidRPr="00F45F49">
        <w:rPr>
          <w:rFonts w:ascii="Arial" w:hAnsi="Arial" w:cs="Arial"/>
          <w:color w:val="C00000"/>
          <w:sz w:val="20"/>
        </w:rPr>
        <w:t>màu</w:t>
      </w:r>
      <w:r w:rsidR="003D32C3" w:rsidRPr="00F45F49">
        <w:rPr>
          <w:rFonts w:ascii="Arial" w:hAnsi="Arial" w:cs="Arial"/>
          <w:color w:val="000000"/>
          <w:sz w:val="20"/>
        </w:rPr>
        <w:t xml:space="preserve"> </w:t>
      </w:r>
      <w:r w:rsidRPr="00F45F49">
        <w:rPr>
          <w:rFonts w:ascii="Arial" w:hAnsi="Arial" w:cs="Arial"/>
          <w:color w:val="000000"/>
          <w:sz w:val="20"/>
        </w:rPr>
        <w:t>có kích thước 10 x 15 cm chụp toàn bộ phía mạn phải của phương tiện ở trạng thái nổi.</w:t>
      </w:r>
    </w:p>
    <w:p w:rsidR="006F6777" w:rsidRPr="00F45F49" w:rsidRDefault="006C6AAC" w:rsidP="00F45F49">
      <w:pPr>
        <w:spacing w:after="120"/>
        <w:rPr>
          <w:rFonts w:ascii="Arial" w:hAnsi="Arial" w:cs="Arial"/>
          <w:color w:val="000000"/>
          <w:sz w:val="20"/>
        </w:rPr>
      </w:pPr>
      <w:proofErr w:type="gramStart"/>
      <w:r w:rsidRPr="00F45F49">
        <w:rPr>
          <w:rFonts w:ascii="Arial" w:hAnsi="Arial" w:cs="Arial"/>
          <w:b/>
          <w:bCs/>
          <w:color w:val="000000"/>
          <w:sz w:val="20"/>
        </w:rPr>
        <w:t>Điều 12</w:t>
      </w:r>
      <w:r w:rsidR="00C1358E" w:rsidRPr="00F45F49">
        <w:rPr>
          <w:rFonts w:ascii="Arial" w:hAnsi="Arial" w:cs="Arial"/>
          <w:b/>
          <w:bCs/>
          <w:color w:val="000000"/>
          <w:sz w:val="20"/>
        </w:rPr>
        <w:t>.</w:t>
      </w:r>
      <w:proofErr w:type="gramEnd"/>
      <w:r w:rsidR="00C1358E" w:rsidRPr="00F45F49">
        <w:rPr>
          <w:rFonts w:ascii="Arial" w:hAnsi="Arial" w:cs="Arial"/>
          <w:b/>
          <w:bCs/>
          <w:color w:val="000000"/>
          <w:sz w:val="20"/>
        </w:rPr>
        <w:t xml:space="preserve"> Cơ quan đăng ký phương tiện</w:t>
      </w:r>
    </w:p>
    <w:p w:rsidR="006F6777" w:rsidRPr="00F45F49" w:rsidRDefault="00C26512" w:rsidP="00F45F49">
      <w:pPr>
        <w:spacing w:after="120"/>
        <w:rPr>
          <w:rFonts w:ascii="Arial" w:hAnsi="Arial" w:cs="Arial"/>
          <w:color w:val="000000"/>
          <w:sz w:val="20"/>
        </w:rPr>
      </w:pPr>
      <w:r w:rsidRPr="00F45F49">
        <w:rPr>
          <w:rFonts w:ascii="Arial" w:hAnsi="Arial" w:cs="Arial"/>
          <w:color w:val="000000"/>
          <w:sz w:val="20"/>
          <w:szCs w:val="29"/>
        </w:rPr>
        <w:t xml:space="preserve">1. Sở Giao thông vận tải các tỉnh, thành phố trực thuộc Trung ương tổ chức thực hiện việc đăng ký phương tiện và </w:t>
      </w:r>
      <w:r w:rsidRPr="00F45F49">
        <w:rPr>
          <w:rFonts w:ascii="Arial" w:hAnsi="Arial" w:cs="Arial"/>
          <w:color w:val="000000"/>
          <w:sz w:val="20"/>
        </w:rPr>
        <w:t>quản lý phương tiện được miễn đăng ký</w:t>
      </w:r>
      <w:r w:rsidRPr="00F45F49">
        <w:rPr>
          <w:rFonts w:ascii="Arial" w:hAnsi="Arial" w:cs="Arial"/>
          <w:color w:val="000000"/>
          <w:sz w:val="20"/>
          <w:szCs w:val="29"/>
        </w:rPr>
        <w:t xml:space="preserve"> của tổ chức, cá nhân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Nghị định này.</w:t>
      </w:r>
    </w:p>
    <w:p w:rsidR="00C26512" w:rsidRPr="00F45F49" w:rsidRDefault="00C26512" w:rsidP="00F45F49">
      <w:pPr>
        <w:spacing w:after="120"/>
        <w:rPr>
          <w:rFonts w:ascii="Arial" w:hAnsi="Arial" w:cs="Arial"/>
          <w:color w:val="000000"/>
          <w:sz w:val="20"/>
        </w:rPr>
      </w:pPr>
      <w:r w:rsidRPr="00F45F49">
        <w:rPr>
          <w:rFonts w:ascii="Arial" w:hAnsi="Arial" w:cs="Arial"/>
          <w:color w:val="000000"/>
          <w:sz w:val="20"/>
          <w:szCs w:val="29"/>
        </w:rPr>
        <w:t>2. Tùy điều kiện cụ thể của từng địa phương, Sở Giao thông vận tải trình Uỷ ban nhân dân tỉnh, thành phố trực thuộc Trung ương phân cấp cho cơ quan quản lý giao thông cấp dưới thực hiện việc đăng ký phương tiện của tổ chức, cá nhân</w:t>
      </w:r>
      <w:r w:rsidR="00201F6F" w:rsidRPr="00F45F49">
        <w:rPr>
          <w:rFonts w:ascii="Arial" w:hAnsi="Arial" w:cs="Arial"/>
          <w:color w:val="000000"/>
          <w:sz w:val="20"/>
          <w:szCs w:val="29"/>
        </w:rPr>
        <w:t xml:space="preserve"> theo quy định tại Nghị định này</w:t>
      </w:r>
      <w:r w:rsidRPr="00F45F49">
        <w:rPr>
          <w:rFonts w:ascii="Arial" w:hAnsi="Arial" w:cs="Arial"/>
          <w:color w:val="000000"/>
          <w:sz w:val="20"/>
          <w:szCs w:val="29"/>
        </w:rPr>
        <w:t>.</w:t>
      </w:r>
    </w:p>
    <w:p w:rsidR="00C1358E" w:rsidRPr="00F45F49" w:rsidRDefault="008B5116" w:rsidP="00F45F49">
      <w:pPr>
        <w:spacing w:after="120"/>
        <w:rPr>
          <w:rFonts w:ascii="Arial" w:hAnsi="Arial" w:cs="Arial"/>
          <w:color w:val="000000"/>
          <w:sz w:val="20"/>
        </w:rPr>
      </w:pPr>
      <w:proofErr w:type="gramStart"/>
      <w:r w:rsidRPr="00F45F49">
        <w:rPr>
          <w:rFonts w:ascii="Arial" w:hAnsi="Arial" w:cs="Arial"/>
          <w:b/>
          <w:bCs/>
          <w:color w:val="000000"/>
          <w:sz w:val="20"/>
        </w:rPr>
        <w:t>Điều 13</w:t>
      </w:r>
      <w:r w:rsidR="00C1358E" w:rsidRPr="00F45F49">
        <w:rPr>
          <w:rFonts w:ascii="Arial" w:hAnsi="Arial" w:cs="Arial"/>
          <w:b/>
          <w:bCs/>
          <w:color w:val="000000"/>
          <w:sz w:val="20"/>
        </w:rPr>
        <w:t>.</w:t>
      </w:r>
      <w:proofErr w:type="gramEnd"/>
      <w:r w:rsidR="00C1358E" w:rsidRPr="00F45F49">
        <w:rPr>
          <w:rFonts w:ascii="Arial" w:hAnsi="Arial" w:cs="Arial"/>
          <w:color w:val="000000"/>
          <w:sz w:val="20"/>
        </w:rPr>
        <w:t xml:space="preserve"> </w:t>
      </w:r>
      <w:r w:rsidR="00C1358E" w:rsidRPr="00F45F49">
        <w:rPr>
          <w:rFonts w:ascii="Arial" w:hAnsi="Arial" w:cs="Arial"/>
          <w:b/>
          <w:bCs/>
          <w:color w:val="000000"/>
          <w:sz w:val="20"/>
        </w:rPr>
        <w:t>In, quản lý Giấy chứng nhận đăng ký phương tiện</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Sở Giao thông vận tải các tỉnh, thành phố trực thuộc Trung ương chịu trách nhiệm in, quản lý, sử dụng và phát hành phôi Giấy chứng nhận đăng ký phương tiện</w:t>
      </w:r>
      <w:r w:rsidR="00E948BE" w:rsidRPr="00F45F49">
        <w:rPr>
          <w:rFonts w:ascii="Arial" w:hAnsi="Arial" w:cs="Arial"/>
          <w:color w:val="0000FF"/>
          <w:sz w:val="20"/>
        </w:rPr>
        <w:t>.</w:t>
      </w:r>
    </w:p>
    <w:p w:rsidR="00C1358E" w:rsidRPr="00F45F49" w:rsidRDefault="008B5116" w:rsidP="00F45F49">
      <w:pPr>
        <w:spacing w:after="120"/>
        <w:rPr>
          <w:rFonts w:ascii="Arial" w:hAnsi="Arial" w:cs="Arial"/>
          <w:b/>
          <w:color w:val="000000"/>
          <w:sz w:val="20"/>
        </w:rPr>
      </w:pPr>
      <w:proofErr w:type="gramStart"/>
      <w:r w:rsidRPr="00F45F49">
        <w:rPr>
          <w:rFonts w:ascii="Arial" w:hAnsi="Arial" w:cs="Arial"/>
          <w:b/>
          <w:bCs/>
          <w:color w:val="000000"/>
          <w:sz w:val="20"/>
        </w:rPr>
        <w:t>Điều 14</w:t>
      </w:r>
      <w:r w:rsidR="00C1358E" w:rsidRPr="00F45F49">
        <w:rPr>
          <w:rFonts w:ascii="Arial" w:hAnsi="Arial" w:cs="Arial"/>
          <w:b/>
          <w:bCs/>
          <w:color w:val="000000"/>
          <w:sz w:val="20"/>
        </w:rPr>
        <w:t>.</w:t>
      </w:r>
      <w:proofErr w:type="gramEnd"/>
      <w:r w:rsidR="00C1358E" w:rsidRPr="00F45F49">
        <w:rPr>
          <w:rFonts w:ascii="Arial" w:hAnsi="Arial" w:cs="Arial"/>
          <w:b/>
          <w:bCs/>
          <w:color w:val="000000"/>
          <w:sz w:val="20"/>
        </w:rPr>
        <w:t xml:space="preserve"> </w:t>
      </w:r>
      <w:r w:rsidR="000E6AC7" w:rsidRPr="00F45F49">
        <w:rPr>
          <w:rFonts w:ascii="Arial" w:hAnsi="Arial" w:cs="Arial"/>
          <w:b/>
          <w:bCs/>
          <w:color w:val="000000"/>
          <w:sz w:val="20"/>
        </w:rPr>
        <w:t>Thủ tục đ</w:t>
      </w:r>
      <w:r w:rsidR="00C1358E" w:rsidRPr="00F45F49">
        <w:rPr>
          <w:rFonts w:ascii="Arial" w:hAnsi="Arial" w:cs="Arial"/>
          <w:b/>
          <w:bCs/>
          <w:color w:val="000000"/>
          <w:sz w:val="20"/>
        </w:rPr>
        <w:t xml:space="preserve">ăng ký phương tiện </w:t>
      </w:r>
      <w:r w:rsidR="001A5D00" w:rsidRPr="00F45F49">
        <w:rPr>
          <w:rFonts w:ascii="Arial" w:hAnsi="Arial" w:cs="Arial"/>
          <w:b/>
          <w:bCs/>
          <w:color w:val="000000"/>
          <w:sz w:val="20"/>
        </w:rPr>
        <w:t>lần đầu</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Tổ chức, cá </w:t>
      </w:r>
      <w:r w:rsidRPr="00F45F49">
        <w:rPr>
          <w:rFonts w:ascii="Arial" w:hAnsi="Arial" w:cs="Arial"/>
          <w:sz w:val="20"/>
        </w:rPr>
        <w:t xml:space="preserve">nhân có nhu cầu nộp trực tiếp 01 (một) bộ hồ sơ hoặc gửi qua hệ thống bưu điện hoặc hình thức phù hợp khác đến cơ quan đăng ký phương tiện </w:t>
      </w:r>
      <w:proofErr w:type="gramStart"/>
      <w:r w:rsidRPr="00F45F49">
        <w:rPr>
          <w:rFonts w:ascii="Arial" w:hAnsi="Arial" w:cs="Arial"/>
          <w:sz w:val="20"/>
        </w:rPr>
        <w:t>theo</w:t>
      </w:r>
      <w:proofErr w:type="gramEnd"/>
      <w:r w:rsidRPr="00F45F49">
        <w:rPr>
          <w:rFonts w:ascii="Arial" w:hAnsi="Arial" w:cs="Arial"/>
          <w:sz w:val="20"/>
        </w:rPr>
        <w:t xml:space="preserve"> quy định tại Điều </w:t>
      </w:r>
      <w:r w:rsidR="00A33BA5" w:rsidRPr="00F45F49">
        <w:rPr>
          <w:rFonts w:ascii="Arial" w:hAnsi="Arial" w:cs="Arial"/>
          <w:sz w:val="20"/>
        </w:rPr>
        <w:t>12</w:t>
      </w:r>
      <w:r w:rsidRPr="00F45F49">
        <w:rPr>
          <w:rFonts w:ascii="Arial" w:hAnsi="Arial" w:cs="Arial"/>
          <w:sz w:val="20"/>
        </w:rPr>
        <w:t xml:space="preserve"> </w:t>
      </w:r>
      <w:r w:rsidR="00A92DD5" w:rsidRPr="00F45F49">
        <w:rPr>
          <w:rFonts w:ascii="Arial" w:hAnsi="Arial" w:cs="Arial"/>
          <w:sz w:val="20"/>
        </w:rPr>
        <w:t xml:space="preserve">của </w:t>
      </w:r>
      <w:r w:rsidR="008B5116" w:rsidRPr="00F45F49">
        <w:rPr>
          <w:rFonts w:ascii="Arial" w:hAnsi="Arial" w:cs="Arial"/>
          <w:sz w:val="20"/>
        </w:rPr>
        <w:t>Nghị</w:t>
      </w:r>
      <w:r w:rsidR="008B5116" w:rsidRPr="00F45F49">
        <w:rPr>
          <w:rFonts w:ascii="Arial" w:hAnsi="Arial" w:cs="Arial"/>
          <w:color w:val="000000"/>
          <w:sz w:val="20"/>
        </w:rPr>
        <w:t xml:space="preserve"> đinh</w:t>
      </w:r>
      <w:r w:rsidRPr="00F45F49">
        <w:rPr>
          <w:rFonts w:ascii="Arial" w:hAnsi="Arial" w:cs="Arial"/>
          <w:color w:val="000000"/>
          <w:sz w:val="20"/>
        </w:rPr>
        <w:t xml:space="preserve"> này. Hồ </w:t>
      </w:r>
      <w:proofErr w:type="gramStart"/>
      <w:r w:rsidRPr="00F45F49">
        <w:rPr>
          <w:rFonts w:ascii="Arial" w:hAnsi="Arial" w:cs="Arial"/>
          <w:color w:val="000000"/>
          <w:sz w:val="20"/>
        </w:rPr>
        <w:t>sơ</w:t>
      </w:r>
      <w:proofErr w:type="gramEnd"/>
      <w:r w:rsidRPr="00F45F49">
        <w:rPr>
          <w:rFonts w:ascii="Arial" w:hAnsi="Arial" w:cs="Arial"/>
          <w:color w:val="000000"/>
          <w:sz w:val="20"/>
        </w:rPr>
        <w:t xml:space="preserve"> bao gồm:</w:t>
      </w:r>
    </w:p>
    <w:p w:rsidR="00C1358E" w:rsidRPr="00F45F49" w:rsidRDefault="00C1358E" w:rsidP="00F45F49">
      <w:pPr>
        <w:tabs>
          <w:tab w:val="left" w:pos="1134"/>
        </w:tabs>
        <w:spacing w:after="120"/>
        <w:rPr>
          <w:rFonts w:ascii="Arial" w:hAnsi="Arial" w:cs="Arial"/>
          <w:color w:val="000000"/>
          <w:sz w:val="20"/>
        </w:rPr>
      </w:pPr>
      <w:r w:rsidRPr="00F45F49">
        <w:rPr>
          <w:rFonts w:ascii="Arial" w:hAnsi="Arial" w:cs="Arial"/>
          <w:color w:val="000000"/>
          <w:sz w:val="20"/>
        </w:rPr>
        <w:t>1. Giấy tờ phải nộp để lưu giữ tại cơ quan đăng ký phương tiện:</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a) Đơn đề nghị đăng ký phương tiện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w:t>
      </w:r>
      <w:r w:rsidR="00267EFF" w:rsidRPr="00F45F49">
        <w:rPr>
          <w:rFonts w:ascii="Arial" w:hAnsi="Arial" w:cs="Arial"/>
          <w:color w:val="000000"/>
          <w:sz w:val="20"/>
        </w:rPr>
        <w:t xml:space="preserve">Mẫu số </w:t>
      </w:r>
      <w:r w:rsidR="00036E44" w:rsidRPr="00F45F49">
        <w:rPr>
          <w:rFonts w:ascii="Arial" w:hAnsi="Arial" w:cs="Arial"/>
          <w:color w:val="000000"/>
          <w:sz w:val="20"/>
        </w:rPr>
        <w:t>0</w:t>
      </w:r>
      <w:r w:rsidR="001E4954" w:rsidRPr="00F45F49">
        <w:rPr>
          <w:rFonts w:ascii="Arial" w:hAnsi="Arial" w:cs="Arial"/>
          <w:color w:val="000000"/>
          <w:sz w:val="20"/>
        </w:rPr>
        <w:t>4</w:t>
      </w:r>
      <w:r w:rsidRPr="00F45F49">
        <w:rPr>
          <w:rFonts w:ascii="Arial" w:hAnsi="Arial" w:cs="Arial"/>
          <w:color w:val="000000"/>
          <w:sz w:val="20"/>
        </w:rPr>
        <w:t xml:space="preserve"> - Phụ lục I ban hành kèm theo </w:t>
      </w:r>
      <w:r w:rsidR="006C6AAC" w:rsidRPr="00F45F49">
        <w:rPr>
          <w:rFonts w:ascii="Arial" w:hAnsi="Arial" w:cs="Arial"/>
          <w:color w:val="000000"/>
          <w:sz w:val="20"/>
        </w:rPr>
        <w:t>Nghị định</w:t>
      </w:r>
      <w:r w:rsidRPr="00F45F49">
        <w:rPr>
          <w:rFonts w:ascii="Arial" w:hAnsi="Arial" w:cs="Arial"/>
          <w:color w:val="000000"/>
          <w:sz w:val="20"/>
        </w:rPr>
        <w:t xml:space="preserve"> này;</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b) 02 (hai) ảnh </w:t>
      </w:r>
      <w:r w:rsidR="00597839" w:rsidRPr="00F45F49">
        <w:rPr>
          <w:rFonts w:ascii="Arial" w:hAnsi="Arial" w:cs="Arial"/>
          <w:color w:val="C00000"/>
          <w:sz w:val="20"/>
        </w:rPr>
        <w:t>màu</w:t>
      </w:r>
      <w:r w:rsidR="00597839" w:rsidRPr="00F45F49">
        <w:rPr>
          <w:rFonts w:ascii="Arial" w:hAnsi="Arial" w:cs="Arial"/>
          <w:color w:val="000000"/>
          <w:sz w:val="20"/>
        </w:rPr>
        <w:t xml:space="preserve"> </w:t>
      </w:r>
      <w:r w:rsidRPr="00F45F49">
        <w:rPr>
          <w:rFonts w:ascii="Arial" w:hAnsi="Arial" w:cs="Arial"/>
          <w:color w:val="000000"/>
          <w:sz w:val="20"/>
        </w:rPr>
        <w:t>có kích thước 10 x 15 cm chụp toàn bộ mạn phải của phương tiện ở trạng thái nổi;</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c) Biên lai nộp lệ phí trước bạ (bản chính) đối với phương tiện thuộ</w:t>
      </w:r>
      <w:r w:rsidR="00D0322C" w:rsidRPr="00F45F49">
        <w:rPr>
          <w:rFonts w:ascii="Arial" w:hAnsi="Arial" w:cs="Arial"/>
          <w:color w:val="000000"/>
          <w:sz w:val="20"/>
        </w:rPr>
        <w:t>c diện phải nộp lệ phí trước bạ</w:t>
      </w:r>
      <w:r w:rsidR="00D0322C" w:rsidRPr="00F45F49">
        <w:rPr>
          <w:rFonts w:ascii="Arial" w:hAnsi="Arial" w:cs="Arial"/>
          <w:color w:val="0000FF"/>
          <w:sz w:val="20"/>
        </w:rPr>
        <w:t>.</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2. Xuất trình bản</w:t>
      </w:r>
      <w:r w:rsidR="00D0322C" w:rsidRPr="00F45F49">
        <w:rPr>
          <w:rFonts w:ascii="Arial" w:hAnsi="Arial" w:cs="Arial"/>
          <w:color w:val="000000"/>
          <w:sz w:val="20"/>
        </w:rPr>
        <w:t xml:space="preserve"> chính các loại giấy tờ sau </w:t>
      </w:r>
      <w:r w:rsidRPr="00F45F49">
        <w:rPr>
          <w:rFonts w:ascii="Arial" w:hAnsi="Arial" w:cs="Arial"/>
          <w:color w:val="000000"/>
          <w:sz w:val="20"/>
        </w:rPr>
        <w:t>để cơ quan đăng ký phương tiện kiểm tra:</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 xml:space="preserve">a) Giấy chứng nhận </w:t>
      </w:r>
      <w:proofErr w:type="gramStart"/>
      <w:r w:rsidRPr="00F45F49">
        <w:rPr>
          <w:rFonts w:ascii="Arial" w:hAnsi="Arial" w:cs="Arial"/>
          <w:color w:val="000000"/>
          <w:sz w:val="20"/>
        </w:rPr>
        <w:t>an</w:t>
      </w:r>
      <w:proofErr w:type="gramEnd"/>
      <w:r w:rsidRPr="00F45F49">
        <w:rPr>
          <w:rFonts w:ascii="Arial" w:hAnsi="Arial" w:cs="Arial"/>
          <w:color w:val="000000"/>
          <w:sz w:val="20"/>
        </w:rPr>
        <w:t xml:space="preserve"> toàn kỹ thuật và bảo vệ môi trường của phương tiện còn hiệu lực đối với phương tiện thuộc diện đăng kiểm;</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 xml:space="preserve">b) Giấy phép hoặc tờ khai phương tiện nhập khẩu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của pháp luật đối với phương tiện được nhập khẩu;</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c) Hợp đồng mua bán phương tiện hoặc hợp đồng đóng mới phương tiện đối với phương tiện thuộc diện đăng kiểm;</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d) Giấy tờ chứng minh được phép hoạt động và có trụ sở tại Việt Nam đối với tổ chức nước ngoài hoặc giấy tờ chứng minh được phép cư trú tại Việt Nam đối với cá nhân nước ngoài;</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lastRenderedPageBreak/>
        <w:t>đ) Hợp đồng cho thuê tài chính đối với trường hợp tổ chức cho thuê tài chính đề nghị được đăng ký phương tiện tại nơi đăng ký hộ khẩu thường trú hoặc tạm trú của bên thuê.</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 xml:space="preserve">3. Trường hợp chủ phương tiện là cơ sở đóng mới, hoán cải, sửa chữa và phục hồi phương tiện được phép hoạt động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của pháp luật khi thực hiện đăng ký không phải xuất trình giấy tờ quy định tại điểm c khoản 2 Điều này.</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 xml:space="preserve">4. Cơ quan đăng ký phương tiện tiếp nhận, kiểm tra hồ </w:t>
      </w:r>
      <w:proofErr w:type="gramStart"/>
      <w:r w:rsidRPr="00F45F49">
        <w:rPr>
          <w:rFonts w:ascii="Arial" w:hAnsi="Arial" w:cs="Arial"/>
          <w:color w:val="000000"/>
          <w:sz w:val="20"/>
        </w:rPr>
        <w:t>sơ</w:t>
      </w:r>
      <w:proofErr w:type="gramEnd"/>
      <w:r w:rsidRPr="00F45F49">
        <w:rPr>
          <w:rFonts w:ascii="Arial" w:hAnsi="Arial" w:cs="Arial"/>
          <w:color w:val="000000"/>
          <w:sz w:val="20"/>
        </w:rPr>
        <w:t xml:space="preserve"> và xử lý như sau:</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a) Trường hợp hồ sơ nộp trực tiếp, nếu hồ sơ đầy đủ thì cấp giấy biên nhận hồ sơ và hẹn trả kết quả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thời hạn quy định; nếu hồ sơ không đầy đủ theo quy định thì trả lại và hướng dẫn tổ chức, cá nhân hoàn thiện lại hồ sơ;</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b) Trường hợp hồ sơ nhận qua hệ thống bưu điện hoặc hình thức phù hợp khác, nếu hồ sơ không đầy đủ theo quy định, trong thời gian 02 (hai) ngày làm việc, kể từ ngày nhận được hồ sơ, có văn bản gửi tổ chức, cá </w:t>
      </w:r>
      <w:proofErr w:type="gramStart"/>
      <w:r w:rsidRPr="00F45F49">
        <w:rPr>
          <w:rFonts w:ascii="Arial" w:hAnsi="Arial" w:cs="Arial"/>
          <w:color w:val="000000"/>
          <w:sz w:val="20"/>
        </w:rPr>
        <w:t>nhân  bổ</w:t>
      </w:r>
      <w:proofErr w:type="gramEnd"/>
      <w:r w:rsidRPr="00F45F49">
        <w:rPr>
          <w:rFonts w:ascii="Arial" w:hAnsi="Arial" w:cs="Arial"/>
          <w:color w:val="000000"/>
          <w:sz w:val="20"/>
        </w:rPr>
        <w:t xml:space="preserve"> sung, hoàn thiện hồ sơ;</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 xml:space="preserve">c) Trong thời hạn 03 (ba) ngày làm việc, kể từ ngày nhận đủ hồ sơ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cơ quan đăng ký cấp giấy chứng nhận đăng ký phương tiện cho chủ phương tiện. Trường hợp không cấp phải có văn bản trả lời nêu rõ lý do.</w:t>
      </w:r>
    </w:p>
    <w:p w:rsidR="00C1358E" w:rsidRPr="00F45F49" w:rsidRDefault="00CF0B2E" w:rsidP="00F45F49">
      <w:pPr>
        <w:spacing w:after="120"/>
        <w:rPr>
          <w:rFonts w:ascii="Arial" w:hAnsi="Arial" w:cs="Arial"/>
          <w:b/>
          <w:color w:val="000000"/>
          <w:sz w:val="20"/>
        </w:rPr>
      </w:pPr>
      <w:proofErr w:type="gramStart"/>
      <w:r w:rsidRPr="00F45F49">
        <w:rPr>
          <w:rFonts w:ascii="Arial" w:hAnsi="Arial" w:cs="Arial"/>
          <w:b/>
          <w:bCs/>
          <w:color w:val="000000"/>
          <w:sz w:val="20"/>
        </w:rPr>
        <w:t>Điều 15</w:t>
      </w:r>
      <w:r w:rsidR="00C1358E" w:rsidRPr="00F45F49">
        <w:rPr>
          <w:rFonts w:ascii="Arial" w:hAnsi="Arial" w:cs="Arial"/>
          <w:b/>
          <w:bCs/>
          <w:color w:val="000000"/>
          <w:sz w:val="20"/>
        </w:rPr>
        <w:t>.</w:t>
      </w:r>
      <w:proofErr w:type="gramEnd"/>
      <w:r w:rsidR="00C1358E" w:rsidRPr="00F45F49">
        <w:rPr>
          <w:rFonts w:ascii="Arial" w:hAnsi="Arial" w:cs="Arial"/>
          <w:b/>
          <w:color w:val="000000"/>
          <w:sz w:val="20"/>
        </w:rPr>
        <w:t xml:space="preserve"> </w:t>
      </w:r>
      <w:r w:rsidR="000E6AC7" w:rsidRPr="00F45F49">
        <w:rPr>
          <w:rFonts w:ascii="Arial" w:hAnsi="Arial" w:cs="Arial"/>
          <w:b/>
          <w:color w:val="000000"/>
          <w:sz w:val="20"/>
        </w:rPr>
        <w:t>Thủ tục đ</w:t>
      </w:r>
      <w:r w:rsidR="00C1358E" w:rsidRPr="00F45F49">
        <w:rPr>
          <w:rFonts w:ascii="Arial" w:hAnsi="Arial" w:cs="Arial"/>
          <w:b/>
          <w:bCs/>
          <w:color w:val="000000"/>
          <w:sz w:val="20"/>
        </w:rPr>
        <w:t>ăng ký lại phương tiện</w:t>
      </w:r>
      <w:r w:rsidR="00C1358E" w:rsidRPr="00F45F49">
        <w:rPr>
          <w:rFonts w:ascii="Arial" w:hAnsi="Arial" w:cs="Arial"/>
          <w:b/>
          <w:color w:val="000000"/>
          <w:sz w:val="20"/>
        </w:rPr>
        <w:t xml:space="preserve"> trong trường hợp phương tiện thay đổi tên, tính năng kỹ thuật</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Tổ chức, </w:t>
      </w:r>
      <w:r w:rsidRPr="00F45F49">
        <w:rPr>
          <w:rFonts w:ascii="Arial" w:hAnsi="Arial" w:cs="Arial"/>
          <w:sz w:val="20"/>
        </w:rPr>
        <w:t xml:space="preserve">cá nhân có nhu cầu nộp trực tiếp 01 (một) bộ hồ sơ hoặc gửi qua hệ thống bưu điện hoặc hình thức phù hợp khác đến cơ quan đăng ký phương tiện </w:t>
      </w:r>
      <w:proofErr w:type="gramStart"/>
      <w:r w:rsidRPr="00F45F49">
        <w:rPr>
          <w:rFonts w:ascii="Arial" w:hAnsi="Arial" w:cs="Arial"/>
          <w:sz w:val="20"/>
        </w:rPr>
        <w:t>theo</w:t>
      </w:r>
      <w:proofErr w:type="gramEnd"/>
      <w:r w:rsidRPr="00F45F49">
        <w:rPr>
          <w:rFonts w:ascii="Arial" w:hAnsi="Arial" w:cs="Arial"/>
          <w:sz w:val="20"/>
        </w:rPr>
        <w:t xml:space="preserve"> quy định tại Điều </w:t>
      </w:r>
      <w:r w:rsidR="00267EFF" w:rsidRPr="00F45F49">
        <w:rPr>
          <w:rFonts w:ascii="Arial" w:hAnsi="Arial" w:cs="Arial"/>
          <w:sz w:val="20"/>
        </w:rPr>
        <w:t>12</w:t>
      </w:r>
      <w:r w:rsidRPr="00F45F49">
        <w:rPr>
          <w:rFonts w:ascii="Arial" w:hAnsi="Arial" w:cs="Arial"/>
          <w:sz w:val="20"/>
        </w:rPr>
        <w:t xml:space="preserve"> </w:t>
      </w:r>
      <w:r w:rsidR="00A92DD5" w:rsidRPr="00F45F49">
        <w:rPr>
          <w:rFonts w:ascii="Arial" w:hAnsi="Arial" w:cs="Arial"/>
          <w:sz w:val="20"/>
        </w:rPr>
        <w:t xml:space="preserve">của </w:t>
      </w:r>
      <w:r w:rsidR="00961945" w:rsidRPr="00F45F49">
        <w:rPr>
          <w:rFonts w:ascii="Arial" w:hAnsi="Arial" w:cs="Arial"/>
          <w:sz w:val="20"/>
        </w:rPr>
        <w:t>N</w:t>
      </w:r>
      <w:r w:rsidR="00961945" w:rsidRPr="00F45F49">
        <w:rPr>
          <w:rFonts w:ascii="Arial" w:hAnsi="Arial" w:cs="Arial"/>
          <w:color w:val="000000"/>
          <w:sz w:val="20"/>
        </w:rPr>
        <w:t>ghị định này</w:t>
      </w:r>
      <w:r w:rsidRPr="00F45F49">
        <w:rPr>
          <w:rFonts w:ascii="Arial" w:hAnsi="Arial" w:cs="Arial"/>
          <w:color w:val="000000"/>
          <w:sz w:val="20"/>
        </w:rPr>
        <w:t xml:space="preserve">. Hồ </w:t>
      </w:r>
      <w:proofErr w:type="gramStart"/>
      <w:r w:rsidRPr="00F45F49">
        <w:rPr>
          <w:rFonts w:ascii="Arial" w:hAnsi="Arial" w:cs="Arial"/>
          <w:color w:val="000000"/>
          <w:sz w:val="20"/>
        </w:rPr>
        <w:t>sơ</w:t>
      </w:r>
      <w:proofErr w:type="gramEnd"/>
      <w:r w:rsidRPr="00F45F49">
        <w:rPr>
          <w:rFonts w:ascii="Arial" w:hAnsi="Arial" w:cs="Arial"/>
          <w:color w:val="000000"/>
          <w:sz w:val="20"/>
        </w:rPr>
        <w:t xml:space="preserve"> bao gồm:</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1. Giấy tờ phải nộp để lưu giữ tại cơ quan đăng ký phương tiện:</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a) Đơn đề nghị đăng ký lại phương tiện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w:t>
      </w:r>
      <w:r w:rsidR="00A33BA5" w:rsidRPr="00F45F49">
        <w:rPr>
          <w:rFonts w:ascii="Arial" w:hAnsi="Arial" w:cs="Arial"/>
          <w:color w:val="000000"/>
          <w:sz w:val="20"/>
        </w:rPr>
        <w:t xml:space="preserve">Mẫu số </w:t>
      </w:r>
      <w:r w:rsidR="00036E44" w:rsidRPr="00F45F49">
        <w:rPr>
          <w:rFonts w:ascii="Arial" w:hAnsi="Arial" w:cs="Arial"/>
          <w:color w:val="000000"/>
          <w:sz w:val="20"/>
        </w:rPr>
        <w:t>0</w:t>
      </w:r>
      <w:r w:rsidR="001E4954" w:rsidRPr="00F45F49">
        <w:rPr>
          <w:rFonts w:ascii="Arial" w:hAnsi="Arial" w:cs="Arial"/>
          <w:color w:val="000000"/>
          <w:sz w:val="20"/>
        </w:rPr>
        <w:t>5</w:t>
      </w:r>
      <w:r w:rsidRPr="00F45F49">
        <w:rPr>
          <w:rFonts w:ascii="Arial" w:hAnsi="Arial" w:cs="Arial"/>
          <w:color w:val="000000"/>
          <w:sz w:val="20"/>
        </w:rPr>
        <w:t xml:space="preserve"> - Phụ lục I ban hành kèm theo </w:t>
      </w:r>
      <w:r w:rsidR="008B5116" w:rsidRPr="00F45F49">
        <w:rPr>
          <w:rFonts w:ascii="Arial" w:hAnsi="Arial" w:cs="Arial"/>
          <w:color w:val="000000"/>
          <w:sz w:val="20"/>
        </w:rPr>
        <w:t>Nghị định</w:t>
      </w:r>
      <w:r w:rsidRPr="00F45F49">
        <w:rPr>
          <w:rFonts w:ascii="Arial" w:hAnsi="Arial" w:cs="Arial"/>
          <w:color w:val="000000"/>
          <w:sz w:val="20"/>
        </w:rPr>
        <w:t xml:space="preserve"> này;</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b) 02 (hai) ảnh </w:t>
      </w:r>
      <w:r w:rsidR="00597839" w:rsidRPr="00F45F49">
        <w:rPr>
          <w:rFonts w:ascii="Arial" w:hAnsi="Arial" w:cs="Arial"/>
          <w:color w:val="C00000"/>
          <w:sz w:val="20"/>
        </w:rPr>
        <w:t xml:space="preserve">màu </w:t>
      </w:r>
      <w:r w:rsidRPr="00F45F49">
        <w:rPr>
          <w:rFonts w:ascii="Arial" w:hAnsi="Arial" w:cs="Arial"/>
          <w:color w:val="000000"/>
          <w:sz w:val="20"/>
        </w:rPr>
        <w:t>có kích thước 10 x 15 cm chụp toàn bộ mạn phải của phương tiện ở trạng thái nổi;</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c) Biên lai nộp lệ phí trước bạ (bản chính) đối với phương tiện thuộc diện phải nộp lệ phí trước bạ;</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d) Giấy chứng nhận </w:t>
      </w:r>
      <w:r w:rsidR="00A92DD5" w:rsidRPr="00F45F49">
        <w:rPr>
          <w:rFonts w:ascii="Arial" w:hAnsi="Arial" w:cs="Arial"/>
          <w:color w:val="000000"/>
          <w:sz w:val="20"/>
        </w:rPr>
        <w:t>đăng ký phương tiện đã được cấp</w:t>
      </w:r>
      <w:r w:rsidR="00A92DD5" w:rsidRPr="00F45F49">
        <w:rPr>
          <w:rFonts w:ascii="Arial" w:hAnsi="Arial" w:cs="Arial"/>
          <w:color w:val="0000FF"/>
          <w:sz w:val="20"/>
        </w:rPr>
        <w:t>.</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2. Xuất trình bản chính Giấy chứng nhận </w:t>
      </w:r>
      <w:proofErr w:type="gramStart"/>
      <w:r w:rsidRPr="00F45F49">
        <w:rPr>
          <w:rFonts w:ascii="Arial" w:hAnsi="Arial" w:cs="Arial"/>
          <w:color w:val="000000"/>
          <w:sz w:val="20"/>
        </w:rPr>
        <w:t>an</w:t>
      </w:r>
      <w:proofErr w:type="gramEnd"/>
      <w:r w:rsidRPr="00F45F49">
        <w:rPr>
          <w:rFonts w:ascii="Arial" w:hAnsi="Arial" w:cs="Arial"/>
          <w:color w:val="000000"/>
          <w:sz w:val="20"/>
        </w:rPr>
        <w:t xml:space="preserve"> toàn kỹ thuật và bảo vệ môi trường của phương tiện được cấp còn hiệu lực sau khi phương tiện đã thay đổi tính năng kỹ thuật đối với phương tiện thuộc diện đăng kiểm để cơ quan đăng ký phương tiện kiểm tra.</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3. Đối với phương tiện đăng ký lại do thay đổi tính năng kỹ thuật thực hiện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khoản 1 và khoản 2 Điều này.</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4. Đối với phương tiện đăng ký lại do thay đổi tên thực hiện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w:t>
      </w:r>
      <w:r w:rsidR="00961945" w:rsidRPr="00F45F49">
        <w:rPr>
          <w:rFonts w:ascii="Arial" w:hAnsi="Arial" w:cs="Arial"/>
          <w:color w:val="000000"/>
          <w:sz w:val="20"/>
        </w:rPr>
        <w:t xml:space="preserve">ịnh tại điểm a, điểm b, điểm d </w:t>
      </w:r>
      <w:r w:rsidRPr="00F45F49">
        <w:rPr>
          <w:rFonts w:ascii="Arial" w:hAnsi="Arial" w:cs="Arial"/>
          <w:color w:val="000000"/>
          <w:sz w:val="20"/>
        </w:rPr>
        <w:t>khoản 1 và khoản 2 Điều này.</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 xml:space="preserve">5. Cơ quan đăng ký phương tiện tiếp nhận, kiểm tra hồ </w:t>
      </w:r>
      <w:proofErr w:type="gramStart"/>
      <w:r w:rsidRPr="00F45F49">
        <w:rPr>
          <w:rFonts w:ascii="Arial" w:hAnsi="Arial" w:cs="Arial"/>
          <w:color w:val="000000"/>
          <w:sz w:val="20"/>
        </w:rPr>
        <w:t>sơ</w:t>
      </w:r>
      <w:proofErr w:type="gramEnd"/>
      <w:r w:rsidRPr="00F45F49">
        <w:rPr>
          <w:rFonts w:ascii="Arial" w:hAnsi="Arial" w:cs="Arial"/>
          <w:color w:val="000000"/>
          <w:sz w:val="20"/>
        </w:rPr>
        <w:t xml:space="preserve"> và xử lý như sau:</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 xml:space="preserve">a) Trường hợp hồ sơ nộp trực tiếp, nếu hồ sơ đầy đủ thì cấp giấy biên nhận hồ sơ và hẹn trả kết quả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thời hạn quy định; nếu hồ sơ không đầy đủ theo quy định thì trả lại và hướng dẫn tổ chức, cá nhân hoàn thiện lại hồ sơ;</w:t>
      </w:r>
    </w:p>
    <w:p w:rsidR="00A8001F"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b) Trường hợp hồ sơ nhận qua hệ thống bưu điện hoặc hình thức phù hợp khác, nếu hồ sơ không đầy đủ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trong thời gian 02 (hai) ngày làm việc, kể từ ngày nhận được hồ sơ, có văn bản gửi tổ chức, cá nhân bổ sung, hoàn thiện hồ sơ;</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c) Trong thời hạn 03 (ba) ngày làm việc, kể từ ngày nhận đủ hồ sơ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cơ quan đăng ký cấp giấy chứng nhận đăng ký phương tiện cho chủ phương tiện. Trường hợp không cấp phải có văn bản trả lời nêu rõ lý do.</w:t>
      </w:r>
    </w:p>
    <w:p w:rsidR="00C1358E" w:rsidRPr="00F45F49" w:rsidRDefault="00C1358E" w:rsidP="00F45F49">
      <w:pPr>
        <w:spacing w:after="120"/>
        <w:rPr>
          <w:rFonts w:ascii="Arial" w:hAnsi="Arial" w:cs="Arial"/>
          <w:b/>
          <w:color w:val="000000"/>
          <w:sz w:val="20"/>
        </w:rPr>
      </w:pPr>
      <w:proofErr w:type="gramStart"/>
      <w:r w:rsidRPr="00F45F49">
        <w:rPr>
          <w:rFonts w:ascii="Arial" w:hAnsi="Arial" w:cs="Arial"/>
          <w:b/>
          <w:bCs/>
          <w:color w:val="000000"/>
          <w:sz w:val="20"/>
        </w:rPr>
        <w:t>Điều 1</w:t>
      </w:r>
      <w:r w:rsidR="00CF0B2E" w:rsidRPr="00F45F49">
        <w:rPr>
          <w:rFonts w:ascii="Arial" w:hAnsi="Arial" w:cs="Arial"/>
          <w:b/>
          <w:bCs/>
          <w:color w:val="000000"/>
          <w:sz w:val="20"/>
        </w:rPr>
        <w:t>6</w:t>
      </w:r>
      <w:r w:rsidRPr="00F45F49">
        <w:rPr>
          <w:rFonts w:ascii="Arial" w:hAnsi="Arial" w:cs="Arial"/>
          <w:b/>
          <w:bCs/>
          <w:color w:val="000000"/>
          <w:sz w:val="20"/>
        </w:rPr>
        <w:t>.</w:t>
      </w:r>
      <w:proofErr w:type="gramEnd"/>
      <w:r w:rsidRPr="00F45F49">
        <w:rPr>
          <w:rFonts w:ascii="Arial" w:hAnsi="Arial" w:cs="Arial"/>
          <w:b/>
          <w:color w:val="000000"/>
          <w:sz w:val="20"/>
        </w:rPr>
        <w:t xml:space="preserve"> </w:t>
      </w:r>
      <w:r w:rsidR="000E6AC7" w:rsidRPr="00F45F49">
        <w:rPr>
          <w:rFonts w:ascii="Arial" w:hAnsi="Arial" w:cs="Arial"/>
          <w:b/>
          <w:color w:val="000000"/>
          <w:sz w:val="20"/>
        </w:rPr>
        <w:t>Thủ tục đ</w:t>
      </w:r>
      <w:r w:rsidRPr="00F45F49">
        <w:rPr>
          <w:rFonts w:ascii="Arial" w:hAnsi="Arial" w:cs="Arial"/>
          <w:b/>
          <w:bCs/>
          <w:color w:val="000000"/>
          <w:sz w:val="20"/>
        </w:rPr>
        <w:t>ăng ký lại phương tiện</w:t>
      </w:r>
      <w:r w:rsidRPr="00F45F49">
        <w:rPr>
          <w:rFonts w:ascii="Arial" w:hAnsi="Arial" w:cs="Arial"/>
          <w:b/>
          <w:color w:val="000000"/>
          <w:sz w:val="20"/>
        </w:rPr>
        <w:t xml:space="preserve"> trong trường hợp chuyển quyền sở hữu phương tiện nhưng không thay đổi cơ quan đăng ký phương tiện</w:t>
      </w:r>
    </w:p>
    <w:p w:rsidR="00C1358E" w:rsidRPr="00F45F49" w:rsidRDefault="00C1358E" w:rsidP="00F45F49">
      <w:pPr>
        <w:spacing w:after="120"/>
        <w:rPr>
          <w:rFonts w:ascii="Arial" w:hAnsi="Arial" w:cs="Arial"/>
          <w:sz w:val="20"/>
        </w:rPr>
      </w:pPr>
      <w:r w:rsidRPr="00F45F49">
        <w:rPr>
          <w:rFonts w:ascii="Arial" w:hAnsi="Arial" w:cs="Arial"/>
          <w:color w:val="000000"/>
          <w:sz w:val="20"/>
        </w:rPr>
        <w:t xml:space="preserve">Tổ chức, cá nhân có nhu cầu nộp trực tiếp 01 (một) bộ hồ sơ hoặc gửi qua hệ thống </w:t>
      </w:r>
      <w:r w:rsidRPr="00F45F49">
        <w:rPr>
          <w:rFonts w:ascii="Arial" w:hAnsi="Arial" w:cs="Arial"/>
          <w:sz w:val="20"/>
        </w:rPr>
        <w:t xml:space="preserve">bưu điện hoặc hình thức phù hợp khác đến cơ quan đăng ký phương tiện </w:t>
      </w:r>
      <w:proofErr w:type="gramStart"/>
      <w:r w:rsidRPr="00F45F49">
        <w:rPr>
          <w:rFonts w:ascii="Arial" w:hAnsi="Arial" w:cs="Arial"/>
          <w:sz w:val="20"/>
        </w:rPr>
        <w:t>theo</w:t>
      </w:r>
      <w:proofErr w:type="gramEnd"/>
      <w:r w:rsidRPr="00F45F49">
        <w:rPr>
          <w:rFonts w:ascii="Arial" w:hAnsi="Arial" w:cs="Arial"/>
          <w:sz w:val="20"/>
        </w:rPr>
        <w:t xml:space="preserve"> quy định tại Điều </w:t>
      </w:r>
      <w:r w:rsidR="00A33BA5" w:rsidRPr="00F45F49">
        <w:rPr>
          <w:rFonts w:ascii="Arial" w:hAnsi="Arial" w:cs="Arial"/>
          <w:sz w:val="20"/>
        </w:rPr>
        <w:t>12</w:t>
      </w:r>
      <w:r w:rsidRPr="00F45F49">
        <w:rPr>
          <w:rFonts w:ascii="Arial" w:hAnsi="Arial" w:cs="Arial"/>
          <w:sz w:val="20"/>
        </w:rPr>
        <w:t xml:space="preserve"> </w:t>
      </w:r>
      <w:r w:rsidR="002D6A1B" w:rsidRPr="00F45F49">
        <w:rPr>
          <w:rFonts w:ascii="Arial" w:hAnsi="Arial" w:cs="Arial"/>
          <w:sz w:val="20"/>
        </w:rPr>
        <w:t xml:space="preserve">của </w:t>
      </w:r>
      <w:r w:rsidR="00961945" w:rsidRPr="00F45F49">
        <w:rPr>
          <w:rFonts w:ascii="Arial" w:hAnsi="Arial" w:cs="Arial"/>
          <w:sz w:val="20"/>
        </w:rPr>
        <w:t>Nghị định này</w:t>
      </w:r>
      <w:r w:rsidRPr="00F45F49">
        <w:rPr>
          <w:rFonts w:ascii="Arial" w:hAnsi="Arial" w:cs="Arial"/>
          <w:sz w:val="20"/>
        </w:rPr>
        <w:t xml:space="preserve">. Hồ </w:t>
      </w:r>
      <w:proofErr w:type="gramStart"/>
      <w:r w:rsidRPr="00F45F49">
        <w:rPr>
          <w:rFonts w:ascii="Arial" w:hAnsi="Arial" w:cs="Arial"/>
          <w:sz w:val="20"/>
        </w:rPr>
        <w:t>sơ</w:t>
      </w:r>
      <w:proofErr w:type="gramEnd"/>
      <w:r w:rsidRPr="00F45F49">
        <w:rPr>
          <w:rFonts w:ascii="Arial" w:hAnsi="Arial" w:cs="Arial"/>
          <w:sz w:val="20"/>
        </w:rPr>
        <w:t xml:space="preserve"> bao gồm:</w:t>
      </w:r>
    </w:p>
    <w:p w:rsidR="00C1358E" w:rsidRPr="00F45F49" w:rsidRDefault="00C1358E" w:rsidP="00F45F49">
      <w:pPr>
        <w:spacing w:after="120"/>
        <w:rPr>
          <w:rFonts w:ascii="Arial" w:hAnsi="Arial" w:cs="Arial"/>
          <w:color w:val="000000"/>
          <w:sz w:val="20"/>
        </w:rPr>
      </w:pPr>
      <w:r w:rsidRPr="00F45F49">
        <w:rPr>
          <w:rFonts w:ascii="Arial" w:hAnsi="Arial" w:cs="Arial"/>
          <w:sz w:val="20"/>
        </w:rPr>
        <w:t>1. Giấy tờ phải nộp để lưu gi</w:t>
      </w:r>
      <w:r w:rsidRPr="00F45F49">
        <w:rPr>
          <w:rFonts w:ascii="Arial" w:hAnsi="Arial" w:cs="Arial"/>
          <w:color w:val="000000"/>
          <w:sz w:val="20"/>
        </w:rPr>
        <w:t>ữ tại cơ quan đăng ký phương tiện:</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a) Đơn đề nghị đăng ký lại phương tiện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w:t>
      </w:r>
      <w:r w:rsidR="009903CE" w:rsidRPr="00F45F49">
        <w:rPr>
          <w:rFonts w:ascii="Arial" w:hAnsi="Arial" w:cs="Arial"/>
          <w:color w:val="000000"/>
          <w:sz w:val="20"/>
        </w:rPr>
        <w:t xml:space="preserve">Mẫu số </w:t>
      </w:r>
      <w:r w:rsidR="00036E44" w:rsidRPr="00F45F49">
        <w:rPr>
          <w:rFonts w:ascii="Arial" w:hAnsi="Arial" w:cs="Arial"/>
          <w:color w:val="000000"/>
          <w:sz w:val="20"/>
        </w:rPr>
        <w:t>0</w:t>
      </w:r>
      <w:r w:rsidR="004C4742" w:rsidRPr="00F45F49">
        <w:rPr>
          <w:rFonts w:ascii="Arial" w:hAnsi="Arial" w:cs="Arial"/>
          <w:color w:val="000000"/>
          <w:sz w:val="20"/>
        </w:rPr>
        <w:t>6</w:t>
      </w:r>
      <w:r w:rsidRPr="00F45F49">
        <w:rPr>
          <w:rFonts w:ascii="Arial" w:hAnsi="Arial" w:cs="Arial"/>
          <w:color w:val="000000"/>
          <w:sz w:val="20"/>
        </w:rPr>
        <w:t xml:space="preserve"> - Phụ lục I ban hành kèm theo </w:t>
      </w:r>
      <w:r w:rsidR="00961945" w:rsidRPr="00F45F49">
        <w:rPr>
          <w:rFonts w:ascii="Arial" w:hAnsi="Arial" w:cs="Arial"/>
          <w:color w:val="000000"/>
          <w:sz w:val="20"/>
        </w:rPr>
        <w:t>Nghị định</w:t>
      </w:r>
      <w:r w:rsidRPr="00F45F49">
        <w:rPr>
          <w:rFonts w:ascii="Arial" w:hAnsi="Arial" w:cs="Arial"/>
          <w:color w:val="000000"/>
          <w:sz w:val="20"/>
        </w:rPr>
        <w:t xml:space="preserve"> này;</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b) 02 (hai) ảnh</w:t>
      </w:r>
      <w:r w:rsidR="00597839" w:rsidRPr="00F45F49">
        <w:rPr>
          <w:rFonts w:ascii="Arial" w:hAnsi="Arial" w:cs="Arial"/>
          <w:color w:val="000000"/>
          <w:sz w:val="20"/>
        </w:rPr>
        <w:t xml:space="preserve"> </w:t>
      </w:r>
      <w:r w:rsidR="00597839" w:rsidRPr="00F45F49">
        <w:rPr>
          <w:rFonts w:ascii="Arial" w:hAnsi="Arial" w:cs="Arial"/>
          <w:color w:val="C00000"/>
          <w:sz w:val="20"/>
        </w:rPr>
        <w:t>màu</w:t>
      </w:r>
      <w:r w:rsidRPr="00F45F49">
        <w:rPr>
          <w:rFonts w:ascii="Arial" w:hAnsi="Arial" w:cs="Arial"/>
          <w:color w:val="000000"/>
          <w:sz w:val="20"/>
        </w:rPr>
        <w:t xml:space="preserve"> có kích thước 10 x 15 cm chụp toàn bộ mạn phải của phương tiện ở trạng thái nổi;</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lastRenderedPageBreak/>
        <w:t>c) Giấy chứng nhận đăng ký phương tiện đã được cấp;</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d) Biên lai nộp lệ phí trước bạ (bản chính) đối với phương tiện thuộc diện phải nộp lệ phí trước bạ.</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2. Xuất trình bản chính các loại giấy tờ sau đây để cơ quan đăng ký phương tiện kiểm tra:</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a) Hợp đồng mua bán phương tiện hoặc quyết định điều chuyển phương tiện của cơ quan có thẩm quyền</w:t>
      </w:r>
      <w:r w:rsidRPr="00F45F49">
        <w:rPr>
          <w:rFonts w:ascii="Arial" w:hAnsi="Arial" w:cs="Arial"/>
          <w:color w:val="000000"/>
          <w:sz w:val="20"/>
          <w:lang w:val="vi-VN"/>
        </w:rPr>
        <w:t xml:space="preserve"> hoặc giấy tờ khác chứng minh phương tiện được cho, tặng, thừa kế </w:t>
      </w:r>
      <w:proofErr w:type="gramStart"/>
      <w:r w:rsidRPr="00F45F49">
        <w:rPr>
          <w:rFonts w:ascii="Arial" w:hAnsi="Arial" w:cs="Arial"/>
          <w:color w:val="000000"/>
          <w:sz w:val="20"/>
          <w:lang w:val="vi-VN"/>
        </w:rPr>
        <w:t>theo</w:t>
      </w:r>
      <w:proofErr w:type="gramEnd"/>
      <w:r w:rsidRPr="00F45F49">
        <w:rPr>
          <w:rFonts w:ascii="Arial" w:hAnsi="Arial" w:cs="Arial"/>
          <w:color w:val="000000"/>
          <w:sz w:val="20"/>
          <w:lang w:val="vi-VN"/>
        </w:rPr>
        <w:t xml:space="preserve"> quy định của pháp luật</w:t>
      </w:r>
      <w:r w:rsidRPr="00F45F49">
        <w:rPr>
          <w:rFonts w:ascii="Arial" w:hAnsi="Arial" w:cs="Arial"/>
          <w:color w:val="000000"/>
          <w:sz w:val="20"/>
        </w:rPr>
        <w:t>. Trường hợp chủ phương tiện là tổ chức, cá nhân nước ngoài đứng tên đăng ký lại phương tiện thì phải xuất trình giấy tờ chứng minh được phép hoạt động và có trụ sở tại Việt Nam hoặc giấy tờ chứng minh được phép cư trú tại Việt Nam;</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b) Giấy chứng nhận </w:t>
      </w:r>
      <w:proofErr w:type="gramStart"/>
      <w:r w:rsidRPr="00F45F49">
        <w:rPr>
          <w:rFonts w:ascii="Arial" w:hAnsi="Arial" w:cs="Arial"/>
          <w:color w:val="000000"/>
          <w:sz w:val="20"/>
        </w:rPr>
        <w:t>an</w:t>
      </w:r>
      <w:proofErr w:type="gramEnd"/>
      <w:r w:rsidRPr="00F45F49">
        <w:rPr>
          <w:rFonts w:ascii="Arial" w:hAnsi="Arial" w:cs="Arial"/>
          <w:color w:val="000000"/>
          <w:sz w:val="20"/>
        </w:rPr>
        <w:t xml:space="preserve"> toàn kỹ thuật và bảo vệ môi trường của phương tiện còn hiệu lực đối với phương tiện thuộc diện đăng kiểm.</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 xml:space="preserve">3. Cơ quan đăng ký phương tiện tiếp nhận, kiểm tra hồ </w:t>
      </w:r>
      <w:proofErr w:type="gramStart"/>
      <w:r w:rsidRPr="00F45F49">
        <w:rPr>
          <w:rFonts w:ascii="Arial" w:hAnsi="Arial" w:cs="Arial"/>
          <w:color w:val="000000"/>
          <w:sz w:val="20"/>
        </w:rPr>
        <w:t>sơ</w:t>
      </w:r>
      <w:proofErr w:type="gramEnd"/>
      <w:r w:rsidRPr="00F45F49">
        <w:rPr>
          <w:rFonts w:ascii="Arial" w:hAnsi="Arial" w:cs="Arial"/>
          <w:color w:val="000000"/>
          <w:sz w:val="20"/>
        </w:rPr>
        <w:t xml:space="preserve"> và xử lý như sau:</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a) Trường hợp hồ sơ nộp trực tiếp, nếu hồ sơ đầy đủ thì cấp giấy biên nhận hồ sơ và hẹn trả kết quả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thời hạn quy định; nếu hồ sơ không đầy đủ theo quy định thì trả lại và hướng dẫn tổ chức, cá nhân hoàn thiện lại hồ sơ;</w:t>
      </w:r>
    </w:p>
    <w:p w:rsidR="00E624B3"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b) Trường hợp hồ sơ nhận qua hệ thống bưu điện hoặc hình thức phù hợp khác, nếu hồ sơ không đầy đủ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trong thời gian 02 (hai) ngày làm việc, kể từ ngày nhận được hồ sơ, có văn bản gửi tổ chức, cá nhân bổ sung, hoàn thiện hồ sơ;</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c) Trong thời hạn 03 (ba) ngày làm việc, kể từ ngày nhận đủ hồ sơ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cơ quan đăng ký cấp giấy chứng nhận đăng ký phương tiện cho chủ phương tiện. Trường hợp không cấp phải có văn bản trả lời nêu rõ lý do.</w:t>
      </w:r>
    </w:p>
    <w:p w:rsidR="00C1358E" w:rsidRPr="00F45F49" w:rsidRDefault="00C1358E" w:rsidP="00F45F49">
      <w:pPr>
        <w:spacing w:after="120"/>
        <w:rPr>
          <w:rFonts w:ascii="Arial" w:hAnsi="Arial" w:cs="Arial"/>
          <w:b/>
          <w:color w:val="000000"/>
          <w:sz w:val="20"/>
        </w:rPr>
      </w:pPr>
      <w:proofErr w:type="gramStart"/>
      <w:r w:rsidRPr="00F45F49">
        <w:rPr>
          <w:rFonts w:ascii="Arial" w:hAnsi="Arial" w:cs="Arial"/>
          <w:b/>
          <w:bCs/>
          <w:color w:val="000000"/>
          <w:sz w:val="20"/>
        </w:rPr>
        <w:t>Điều 1</w:t>
      </w:r>
      <w:r w:rsidR="00CF0B2E" w:rsidRPr="00F45F49">
        <w:rPr>
          <w:rFonts w:ascii="Arial" w:hAnsi="Arial" w:cs="Arial"/>
          <w:b/>
          <w:bCs/>
          <w:color w:val="000000"/>
          <w:sz w:val="20"/>
        </w:rPr>
        <w:t>7</w:t>
      </w:r>
      <w:r w:rsidRPr="00F45F49">
        <w:rPr>
          <w:rFonts w:ascii="Arial" w:hAnsi="Arial" w:cs="Arial"/>
          <w:b/>
          <w:bCs/>
          <w:color w:val="000000"/>
          <w:sz w:val="20"/>
        </w:rPr>
        <w:t>.</w:t>
      </w:r>
      <w:proofErr w:type="gramEnd"/>
      <w:r w:rsidRPr="00F45F49">
        <w:rPr>
          <w:rFonts w:ascii="Arial" w:hAnsi="Arial" w:cs="Arial"/>
          <w:b/>
          <w:color w:val="000000"/>
          <w:sz w:val="20"/>
        </w:rPr>
        <w:t xml:space="preserve"> </w:t>
      </w:r>
      <w:r w:rsidR="000E6AC7" w:rsidRPr="00F45F49">
        <w:rPr>
          <w:rFonts w:ascii="Arial" w:hAnsi="Arial" w:cs="Arial"/>
          <w:b/>
          <w:color w:val="000000"/>
          <w:sz w:val="20"/>
        </w:rPr>
        <w:t>Thủ tục đ</w:t>
      </w:r>
      <w:r w:rsidRPr="00F45F49">
        <w:rPr>
          <w:rFonts w:ascii="Arial" w:hAnsi="Arial" w:cs="Arial"/>
          <w:b/>
          <w:bCs/>
          <w:color w:val="000000"/>
          <w:sz w:val="20"/>
        </w:rPr>
        <w:t>ăng ký lại phương tiện</w:t>
      </w:r>
      <w:r w:rsidRPr="00F45F49">
        <w:rPr>
          <w:rFonts w:ascii="Arial" w:hAnsi="Arial" w:cs="Arial"/>
          <w:b/>
          <w:color w:val="000000"/>
          <w:sz w:val="20"/>
        </w:rPr>
        <w:t xml:space="preserve"> trong trường hợp chuyển quyền sở hữu phương tiện đồng thời thay đổi cơ quan đăng ký phương tiện</w:t>
      </w:r>
    </w:p>
    <w:p w:rsidR="00C1358E" w:rsidRPr="00F45F49" w:rsidRDefault="00C1358E" w:rsidP="00F45F49">
      <w:pPr>
        <w:spacing w:after="120"/>
        <w:rPr>
          <w:rFonts w:ascii="Arial" w:hAnsi="Arial" w:cs="Arial"/>
          <w:color w:val="000000"/>
          <w:sz w:val="20"/>
        </w:rPr>
      </w:pPr>
      <w:r w:rsidRPr="00F45F49">
        <w:rPr>
          <w:rFonts w:ascii="Arial" w:hAnsi="Arial" w:cs="Arial"/>
          <w:sz w:val="20"/>
        </w:rPr>
        <w:t xml:space="preserve">Tổ chức, cá nhân có nhu cầu nộp trực tiếp 01 (một) bộ hồ sơ hoặc gửi qua hệ thống bưu điện hoặc hình thức phù hợp khác đến cơ quan đăng ký phương tiện </w:t>
      </w:r>
      <w:proofErr w:type="gramStart"/>
      <w:r w:rsidRPr="00F45F49">
        <w:rPr>
          <w:rFonts w:ascii="Arial" w:hAnsi="Arial" w:cs="Arial"/>
          <w:sz w:val="20"/>
        </w:rPr>
        <w:t>theo</w:t>
      </w:r>
      <w:proofErr w:type="gramEnd"/>
      <w:r w:rsidRPr="00F45F49">
        <w:rPr>
          <w:rFonts w:ascii="Arial" w:hAnsi="Arial" w:cs="Arial"/>
          <w:sz w:val="20"/>
        </w:rPr>
        <w:t xml:space="preserve"> quy định tại Điều </w:t>
      </w:r>
      <w:r w:rsidR="00A33BA5" w:rsidRPr="00F45F49">
        <w:rPr>
          <w:rFonts w:ascii="Arial" w:hAnsi="Arial" w:cs="Arial"/>
          <w:sz w:val="20"/>
        </w:rPr>
        <w:t>12</w:t>
      </w:r>
      <w:r w:rsidRPr="00F45F49">
        <w:rPr>
          <w:rFonts w:ascii="Arial" w:hAnsi="Arial" w:cs="Arial"/>
          <w:sz w:val="20"/>
        </w:rPr>
        <w:t xml:space="preserve"> </w:t>
      </w:r>
      <w:r w:rsidR="00AB089E" w:rsidRPr="00F45F49">
        <w:rPr>
          <w:rFonts w:ascii="Arial" w:hAnsi="Arial" w:cs="Arial"/>
          <w:sz w:val="20"/>
        </w:rPr>
        <w:t xml:space="preserve">của </w:t>
      </w:r>
      <w:r w:rsidR="00961945" w:rsidRPr="00F45F49">
        <w:rPr>
          <w:rFonts w:ascii="Arial" w:hAnsi="Arial" w:cs="Arial"/>
          <w:sz w:val="20"/>
        </w:rPr>
        <w:t>Nghị định</w:t>
      </w:r>
      <w:r w:rsidRPr="00F45F49">
        <w:rPr>
          <w:rFonts w:ascii="Arial" w:hAnsi="Arial" w:cs="Arial"/>
          <w:sz w:val="20"/>
        </w:rPr>
        <w:t xml:space="preserve"> này. Hồ </w:t>
      </w:r>
      <w:proofErr w:type="gramStart"/>
      <w:r w:rsidRPr="00F45F49">
        <w:rPr>
          <w:rFonts w:ascii="Arial" w:hAnsi="Arial" w:cs="Arial"/>
          <w:sz w:val="20"/>
        </w:rPr>
        <w:t>sơ</w:t>
      </w:r>
      <w:proofErr w:type="gramEnd"/>
      <w:r w:rsidRPr="00F45F49">
        <w:rPr>
          <w:rFonts w:ascii="Arial" w:hAnsi="Arial" w:cs="Arial"/>
          <w:sz w:val="20"/>
        </w:rPr>
        <w:t xml:space="preserve"> </w:t>
      </w:r>
      <w:r w:rsidRPr="00F45F49">
        <w:rPr>
          <w:rFonts w:ascii="Arial" w:hAnsi="Arial" w:cs="Arial"/>
          <w:color w:val="000000"/>
          <w:sz w:val="20"/>
        </w:rPr>
        <w:t>bao gồm:</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1. Giấy tờ phải nộp để lưu giữ tại cơ quan đăng ký phương tiện:</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a) Đơn đề nghị đăng ký lại phương tiện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Mẫu số </w:t>
      </w:r>
      <w:r w:rsidR="00036E44" w:rsidRPr="00F45F49">
        <w:rPr>
          <w:rFonts w:ascii="Arial" w:hAnsi="Arial" w:cs="Arial"/>
          <w:color w:val="000000"/>
          <w:sz w:val="20"/>
        </w:rPr>
        <w:t>0</w:t>
      </w:r>
      <w:r w:rsidR="004C4742" w:rsidRPr="00F45F49">
        <w:rPr>
          <w:rFonts w:ascii="Arial" w:hAnsi="Arial" w:cs="Arial"/>
          <w:color w:val="000000"/>
          <w:sz w:val="20"/>
        </w:rPr>
        <w:t>6</w:t>
      </w:r>
      <w:r w:rsidRPr="00F45F49">
        <w:rPr>
          <w:rFonts w:ascii="Arial" w:hAnsi="Arial" w:cs="Arial"/>
          <w:color w:val="000000"/>
          <w:sz w:val="20"/>
        </w:rPr>
        <w:t xml:space="preserve"> - Phụ lục I ban hành kèm theo </w:t>
      </w:r>
      <w:r w:rsidR="00961945" w:rsidRPr="00F45F49">
        <w:rPr>
          <w:rFonts w:ascii="Arial" w:hAnsi="Arial" w:cs="Arial"/>
          <w:color w:val="000000"/>
          <w:sz w:val="20"/>
        </w:rPr>
        <w:t xml:space="preserve">Nghị định </w:t>
      </w:r>
      <w:r w:rsidRPr="00F45F49">
        <w:rPr>
          <w:rFonts w:ascii="Arial" w:hAnsi="Arial" w:cs="Arial"/>
          <w:color w:val="000000"/>
          <w:sz w:val="20"/>
        </w:rPr>
        <w:t>này;</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b) 02 (hai) ảnh </w:t>
      </w:r>
      <w:r w:rsidR="00597839" w:rsidRPr="00F45F49">
        <w:rPr>
          <w:rFonts w:ascii="Arial" w:hAnsi="Arial" w:cs="Arial"/>
          <w:color w:val="C00000"/>
          <w:sz w:val="20"/>
        </w:rPr>
        <w:t>màu</w:t>
      </w:r>
      <w:r w:rsidR="00597839" w:rsidRPr="00F45F49">
        <w:rPr>
          <w:rFonts w:ascii="Arial" w:hAnsi="Arial" w:cs="Arial"/>
          <w:color w:val="000000"/>
          <w:sz w:val="20"/>
        </w:rPr>
        <w:t xml:space="preserve"> </w:t>
      </w:r>
      <w:r w:rsidRPr="00F45F49">
        <w:rPr>
          <w:rFonts w:ascii="Arial" w:hAnsi="Arial" w:cs="Arial"/>
          <w:color w:val="000000"/>
          <w:sz w:val="20"/>
        </w:rPr>
        <w:t>có kích thước 10 x 15 cm chụp toàn bộ mạn phải của phương tiện ở trạng thái nổi;</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c) Hồ sơ gốc còn dấu niêm phong, thành phần hồ sơ gốc ứng với từng trường hợp đăng ký đã được cơ quan đăng ký phương tiện cấp trước đó;</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d) Biên lai nộp lệ phí trước bạ (bản chính), đối với phương tiện thuộc diện phải nộp lệ phí trước bạ.</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2. Xuất trình bản chính các loại giấy tờ sau đây để cơ quan đăng ký phương tiện kiểm tra:</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a) Hợp đồng mua bán phương tiện hoặc quyết định điều chuyển phương tiện của cơ quan có thẩm quyền</w:t>
      </w:r>
      <w:r w:rsidRPr="00F45F49">
        <w:rPr>
          <w:rFonts w:ascii="Arial" w:hAnsi="Arial" w:cs="Arial"/>
          <w:color w:val="000000"/>
          <w:sz w:val="20"/>
          <w:lang w:val="vi-VN"/>
        </w:rPr>
        <w:t xml:space="preserve"> hoặc giấy tờ khác chứng minh phương tiện được cho, tặng, thừa kế </w:t>
      </w:r>
      <w:proofErr w:type="gramStart"/>
      <w:r w:rsidRPr="00F45F49">
        <w:rPr>
          <w:rFonts w:ascii="Arial" w:hAnsi="Arial" w:cs="Arial"/>
          <w:color w:val="000000"/>
          <w:sz w:val="20"/>
          <w:lang w:val="vi-VN"/>
        </w:rPr>
        <w:t>theo</w:t>
      </w:r>
      <w:proofErr w:type="gramEnd"/>
      <w:r w:rsidRPr="00F45F49">
        <w:rPr>
          <w:rFonts w:ascii="Arial" w:hAnsi="Arial" w:cs="Arial"/>
          <w:color w:val="000000"/>
          <w:sz w:val="20"/>
          <w:lang w:val="vi-VN"/>
        </w:rPr>
        <w:t xml:space="preserve"> quy định của pháp luật</w:t>
      </w:r>
      <w:r w:rsidRPr="00F45F49">
        <w:rPr>
          <w:rFonts w:ascii="Arial" w:hAnsi="Arial" w:cs="Arial"/>
          <w:color w:val="000000"/>
          <w:sz w:val="20"/>
        </w:rPr>
        <w:t>. Trường hợp chủ phương tiện là tổ chức, cá nhân nước ngoài đứng tên đăng ký lại phương tiện thì phải xuất trình giấy tờ chứng minh được phép hoạt động và có trụ sở tại Việt Nam hoặc giấy tờ chứng minh được phép cư trú tại Việt Nam;</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b) Giấy chứng nhận </w:t>
      </w:r>
      <w:proofErr w:type="gramStart"/>
      <w:r w:rsidRPr="00F45F49">
        <w:rPr>
          <w:rFonts w:ascii="Arial" w:hAnsi="Arial" w:cs="Arial"/>
          <w:color w:val="000000"/>
          <w:sz w:val="20"/>
        </w:rPr>
        <w:t>an</w:t>
      </w:r>
      <w:proofErr w:type="gramEnd"/>
      <w:r w:rsidRPr="00F45F49">
        <w:rPr>
          <w:rFonts w:ascii="Arial" w:hAnsi="Arial" w:cs="Arial"/>
          <w:color w:val="000000"/>
          <w:sz w:val="20"/>
        </w:rPr>
        <w:t xml:space="preserve"> toàn kỹ thuật và bảo vệ môi trường của phương tiện còn hiệu lực đối với phương tiện thuộc diện đăng kiểm.</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 xml:space="preserve">3. Cơ quan đăng ký phương tiện tiếp nhận, kiểm tra hồ </w:t>
      </w:r>
      <w:proofErr w:type="gramStart"/>
      <w:r w:rsidRPr="00F45F49">
        <w:rPr>
          <w:rFonts w:ascii="Arial" w:hAnsi="Arial" w:cs="Arial"/>
          <w:color w:val="000000"/>
          <w:sz w:val="20"/>
        </w:rPr>
        <w:t>sơ</w:t>
      </w:r>
      <w:proofErr w:type="gramEnd"/>
      <w:r w:rsidRPr="00F45F49">
        <w:rPr>
          <w:rFonts w:ascii="Arial" w:hAnsi="Arial" w:cs="Arial"/>
          <w:color w:val="000000"/>
          <w:sz w:val="20"/>
        </w:rPr>
        <w:t xml:space="preserve"> và xử lý như sau:</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a) Trường hợp hồ sơ nộp trực tiếp, nếu hồ sơ đầy đủ thì cấp giấy biên nhận hồ sơ và hẹn trả kết quả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thời hạn quy định; nếu hồ sơ không đầy đủ theo quy định thì trả lại và hướng dẫn tổ chức, cá nhân hoàn thiện lại hồ sơ;</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b) Trường hợp hồ sơ nhận qua hệ thống bưu điện hoặc hình thức phù hợp khác, nếu hồ sơ không đầy đủ theo quy định, trong thời gian 02 (hai) ngày làm việc, kể từ ngày nhận được hồ sơ, có văn bản gửi tổ chức, cá </w:t>
      </w:r>
      <w:proofErr w:type="gramStart"/>
      <w:r w:rsidRPr="00F45F49">
        <w:rPr>
          <w:rFonts w:ascii="Arial" w:hAnsi="Arial" w:cs="Arial"/>
          <w:color w:val="000000"/>
          <w:sz w:val="20"/>
        </w:rPr>
        <w:t>nhân  bổ</w:t>
      </w:r>
      <w:proofErr w:type="gramEnd"/>
      <w:r w:rsidRPr="00F45F49">
        <w:rPr>
          <w:rFonts w:ascii="Arial" w:hAnsi="Arial" w:cs="Arial"/>
          <w:color w:val="000000"/>
          <w:sz w:val="20"/>
        </w:rPr>
        <w:t xml:space="preserve"> sung, hoàn thiện hồ sơ;</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c) Trong thời hạn 03 (ba) ngày làm việc, kể từ ngày nhận đủ hồ sơ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cơ quan đăng ký cấp giấy chứng nhận đăng ký phương tiện cho chủ phương tiện. Trường hợp không cấp phải có văn bản trả lời nêu rõ lý do.</w:t>
      </w:r>
    </w:p>
    <w:p w:rsidR="00C1358E" w:rsidRPr="00F45F49" w:rsidRDefault="00C1358E" w:rsidP="00F45F49">
      <w:pPr>
        <w:spacing w:after="120"/>
        <w:rPr>
          <w:rFonts w:ascii="Arial" w:hAnsi="Arial" w:cs="Arial"/>
          <w:b/>
          <w:color w:val="000000"/>
          <w:sz w:val="20"/>
        </w:rPr>
      </w:pPr>
      <w:proofErr w:type="gramStart"/>
      <w:r w:rsidRPr="00F45F49">
        <w:rPr>
          <w:rFonts w:ascii="Arial" w:hAnsi="Arial" w:cs="Arial"/>
          <w:b/>
          <w:bCs/>
          <w:color w:val="000000"/>
          <w:sz w:val="20"/>
        </w:rPr>
        <w:t>Điều 1</w:t>
      </w:r>
      <w:r w:rsidR="00CF0B2E" w:rsidRPr="00F45F49">
        <w:rPr>
          <w:rFonts w:ascii="Arial" w:hAnsi="Arial" w:cs="Arial"/>
          <w:b/>
          <w:bCs/>
          <w:color w:val="000000"/>
          <w:sz w:val="20"/>
        </w:rPr>
        <w:t>8</w:t>
      </w:r>
      <w:r w:rsidRPr="00F45F49">
        <w:rPr>
          <w:rFonts w:ascii="Arial" w:hAnsi="Arial" w:cs="Arial"/>
          <w:b/>
          <w:bCs/>
          <w:color w:val="000000"/>
          <w:sz w:val="20"/>
        </w:rPr>
        <w:t>.</w:t>
      </w:r>
      <w:proofErr w:type="gramEnd"/>
      <w:r w:rsidRPr="00F45F49">
        <w:rPr>
          <w:rFonts w:ascii="Arial" w:hAnsi="Arial" w:cs="Arial"/>
          <w:b/>
          <w:color w:val="000000"/>
          <w:sz w:val="20"/>
        </w:rPr>
        <w:t xml:space="preserve"> </w:t>
      </w:r>
      <w:r w:rsidR="000E6AC7" w:rsidRPr="00F45F49">
        <w:rPr>
          <w:rFonts w:ascii="Arial" w:hAnsi="Arial" w:cs="Arial"/>
          <w:b/>
          <w:color w:val="000000"/>
          <w:sz w:val="20"/>
        </w:rPr>
        <w:t>Thủ tục đ</w:t>
      </w:r>
      <w:r w:rsidRPr="00F45F49">
        <w:rPr>
          <w:rFonts w:ascii="Arial" w:hAnsi="Arial" w:cs="Arial"/>
          <w:b/>
          <w:bCs/>
          <w:color w:val="000000"/>
          <w:sz w:val="20"/>
        </w:rPr>
        <w:t>ăng ký lại phương tiện</w:t>
      </w:r>
      <w:r w:rsidRPr="00F45F49">
        <w:rPr>
          <w:rFonts w:ascii="Arial" w:hAnsi="Arial" w:cs="Arial"/>
          <w:b/>
          <w:color w:val="000000"/>
          <w:sz w:val="20"/>
        </w:rPr>
        <w:t xml:space="preserve"> trong trường hợp chủ phương tiện thay đổi trụ sở hoặc nơi đăng ký hộ khẩu thường trú của chủ phương tiện sang đơn vị hành chính cấp tỉnh khác</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lastRenderedPageBreak/>
        <w:t xml:space="preserve">Tổ chức, cá nhân có nhu cầu nộp trực tiếp 01 (một) bộ hồ sơ hoặc gửi qua hệ thống bưu điện hoặc hình thức phù hợp khác đến cơ quan đăng ký phương tiện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Điều </w:t>
      </w:r>
      <w:r w:rsidR="00B849C8" w:rsidRPr="00F45F49">
        <w:rPr>
          <w:rFonts w:ascii="Arial" w:hAnsi="Arial" w:cs="Arial"/>
          <w:sz w:val="20"/>
        </w:rPr>
        <w:t>12</w:t>
      </w:r>
      <w:r w:rsidRPr="00F45F49">
        <w:rPr>
          <w:rFonts w:ascii="Arial" w:hAnsi="Arial" w:cs="Arial"/>
          <w:sz w:val="20"/>
        </w:rPr>
        <w:t xml:space="preserve"> </w:t>
      </w:r>
      <w:r w:rsidR="00AB089E" w:rsidRPr="00F45F49">
        <w:rPr>
          <w:rFonts w:ascii="Arial" w:hAnsi="Arial" w:cs="Arial"/>
          <w:sz w:val="20"/>
        </w:rPr>
        <w:t xml:space="preserve">của </w:t>
      </w:r>
      <w:r w:rsidR="00961945" w:rsidRPr="00F45F49">
        <w:rPr>
          <w:rFonts w:ascii="Arial" w:hAnsi="Arial" w:cs="Arial"/>
          <w:color w:val="000000"/>
          <w:sz w:val="20"/>
        </w:rPr>
        <w:t>Nghị định</w:t>
      </w:r>
      <w:r w:rsidRPr="00F45F49">
        <w:rPr>
          <w:rFonts w:ascii="Arial" w:hAnsi="Arial" w:cs="Arial"/>
          <w:color w:val="000000"/>
          <w:sz w:val="20"/>
        </w:rPr>
        <w:t xml:space="preserve"> này. Hồ </w:t>
      </w:r>
      <w:proofErr w:type="gramStart"/>
      <w:r w:rsidRPr="00F45F49">
        <w:rPr>
          <w:rFonts w:ascii="Arial" w:hAnsi="Arial" w:cs="Arial"/>
          <w:color w:val="000000"/>
          <w:sz w:val="20"/>
        </w:rPr>
        <w:t>sơ</w:t>
      </w:r>
      <w:proofErr w:type="gramEnd"/>
      <w:r w:rsidRPr="00F45F49">
        <w:rPr>
          <w:rFonts w:ascii="Arial" w:hAnsi="Arial" w:cs="Arial"/>
          <w:color w:val="000000"/>
          <w:sz w:val="20"/>
        </w:rPr>
        <w:t xml:space="preserve"> bao gồm:</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1. Giấy tờ phải nộp để lưu giữ tại cơ quan đăng ký phương tiện:</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a) Đơn đề nghị đăng ký lại phương tiện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w:t>
      </w:r>
      <w:r w:rsidR="00B849C8" w:rsidRPr="00F45F49">
        <w:rPr>
          <w:rFonts w:ascii="Arial" w:hAnsi="Arial" w:cs="Arial"/>
          <w:color w:val="000000"/>
          <w:sz w:val="20"/>
        </w:rPr>
        <w:t xml:space="preserve">Mẫu số </w:t>
      </w:r>
      <w:r w:rsidR="00036E44" w:rsidRPr="00F45F49">
        <w:rPr>
          <w:rFonts w:ascii="Arial" w:hAnsi="Arial" w:cs="Arial"/>
          <w:color w:val="000000"/>
          <w:sz w:val="20"/>
        </w:rPr>
        <w:t>0</w:t>
      </w:r>
      <w:r w:rsidR="001B72D4" w:rsidRPr="00F45F49">
        <w:rPr>
          <w:rFonts w:ascii="Arial" w:hAnsi="Arial" w:cs="Arial"/>
          <w:color w:val="000000"/>
          <w:sz w:val="20"/>
        </w:rPr>
        <w:t>7</w:t>
      </w:r>
      <w:r w:rsidRPr="00F45F49">
        <w:rPr>
          <w:rFonts w:ascii="Arial" w:hAnsi="Arial" w:cs="Arial"/>
          <w:color w:val="000000"/>
          <w:sz w:val="20"/>
        </w:rPr>
        <w:t xml:space="preserve"> - Phụ lục I ban hành kèm theo </w:t>
      </w:r>
      <w:r w:rsidR="00961945" w:rsidRPr="00F45F49">
        <w:rPr>
          <w:rFonts w:ascii="Arial" w:hAnsi="Arial" w:cs="Arial"/>
          <w:color w:val="000000"/>
          <w:sz w:val="20"/>
        </w:rPr>
        <w:t>Nghị định này</w:t>
      </w:r>
      <w:r w:rsidRPr="00F45F49">
        <w:rPr>
          <w:rFonts w:ascii="Arial" w:hAnsi="Arial" w:cs="Arial"/>
          <w:color w:val="000000"/>
          <w:sz w:val="20"/>
        </w:rPr>
        <w:t>;</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b) 02 (hai) ảnh </w:t>
      </w:r>
      <w:r w:rsidR="00597839" w:rsidRPr="00F45F49">
        <w:rPr>
          <w:rFonts w:ascii="Arial" w:hAnsi="Arial" w:cs="Arial"/>
          <w:color w:val="000000"/>
          <w:sz w:val="20"/>
        </w:rPr>
        <w:t xml:space="preserve">màu </w:t>
      </w:r>
      <w:r w:rsidRPr="00F45F49">
        <w:rPr>
          <w:rFonts w:ascii="Arial" w:hAnsi="Arial" w:cs="Arial"/>
          <w:color w:val="000000"/>
          <w:sz w:val="20"/>
        </w:rPr>
        <w:t>có kích thước 10 x 15 cm chụp toàn bộ mạn phải của phương tiện ở trạng thái nổi;</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c) Hồ sơ gốc còn dấu niêm phong, thành phần hồ sơ gốc ứng với từng trường hợp đăng ký đã được cơ quan đăng ký phương tiện cấp trước đó.</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2. Xuất trình bản chính Giấy chứng nhận </w:t>
      </w:r>
      <w:proofErr w:type="gramStart"/>
      <w:r w:rsidRPr="00F45F49">
        <w:rPr>
          <w:rFonts w:ascii="Arial" w:hAnsi="Arial" w:cs="Arial"/>
          <w:color w:val="000000"/>
          <w:sz w:val="20"/>
        </w:rPr>
        <w:t>an</w:t>
      </w:r>
      <w:proofErr w:type="gramEnd"/>
      <w:r w:rsidRPr="00F45F49">
        <w:rPr>
          <w:rFonts w:ascii="Arial" w:hAnsi="Arial" w:cs="Arial"/>
          <w:color w:val="000000"/>
          <w:sz w:val="20"/>
        </w:rPr>
        <w:t xml:space="preserve"> toàn kỹ thuật và bảo vệ môi trường của phương tiện còn hiệu lực đối với phương tiện thuộc diện đăng kiểm để cơ quan đăng ký phương tiện kiểm tra.</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 xml:space="preserve">3. Cơ quan đăng ký phương tiện tiếp nhận, kiểm tra hồ </w:t>
      </w:r>
      <w:proofErr w:type="gramStart"/>
      <w:r w:rsidRPr="00F45F49">
        <w:rPr>
          <w:rFonts w:ascii="Arial" w:hAnsi="Arial" w:cs="Arial"/>
          <w:color w:val="000000"/>
          <w:sz w:val="20"/>
        </w:rPr>
        <w:t>sơ</w:t>
      </w:r>
      <w:proofErr w:type="gramEnd"/>
      <w:r w:rsidRPr="00F45F49">
        <w:rPr>
          <w:rFonts w:ascii="Arial" w:hAnsi="Arial" w:cs="Arial"/>
          <w:color w:val="000000"/>
          <w:sz w:val="20"/>
        </w:rPr>
        <w:t xml:space="preserve"> và xử lý như sau:</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a) Trường hợp hồ sơ nộp trực tiếp, nếu hồ sơ đầy đủ thì cấp giấy biên nhận hồ sơ và hẹn trả kết quả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thời hạn quy định; nếu hồ sơ không đầy đủ theo quy định thì trả lại và hướng dẫn tổ chức, cá nhân hoàn thiện lại hồ sơ;</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b) Trường hợp hồ sơ nhận qua hệ thống bưu điện hoặc hình thức phù hợp khác, nếu hồ sơ không đầy đủ theo quy định, trong thời gian 02 (hai) ngày làm việc, kể từ ngày nhận được hồ sơ, có văn bản gửi tổ chức, cá </w:t>
      </w:r>
      <w:proofErr w:type="gramStart"/>
      <w:r w:rsidRPr="00F45F49">
        <w:rPr>
          <w:rFonts w:ascii="Arial" w:hAnsi="Arial" w:cs="Arial"/>
          <w:color w:val="000000"/>
          <w:sz w:val="20"/>
        </w:rPr>
        <w:t>nhân  bổ</w:t>
      </w:r>
      <w:proofErr w:type="gramEnd"/>
      <w:r w:rsidRPr="00F45F49">
        <w:rPr>
          <w:rFonts w:ascii="Arial" w:hAnsi="Arial" w:cs="Arial"/>
          <w:color w:val="000000"/>
          <w:sz w:val="20"/>
        </w:rPr>
        <w:t xml:space="preserve"> sung, hoàn thiện hồ sơ;</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c) Trong thời hạn 03 (ba) ngày làm việc, kể từ ngày nhận đủ hồ sơ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cơ quan đăng ký cấp giấy chứng nhận đăng ký phương tiện cho chủ phương tiện. Trường hợp không cấp phải có văn bản trả lời nêu rõ lý do.</w:t>
      </w:r>
    </w:p>
    <w:p w:rsidR="00C1358E" w:rsidRPr="00F45F49" w:rsidRDefault="00C1358E" w:rsidP="00F45F49">
      <w:pPr>
        <w:spacing w:after="120"/>
        <w:rPr>
          <w:rFonts w:ascii="Arial" w:hAnsi="Arial" w:cs="Arial"/>
          <w:color w:val="000000"/>
          <w:sz w:val="20"/>
        </w:rPr>
      </w:pPr>
      <w:proofErr w:type="gramStart"/>
      <w:r w:rsidRPr="00F45F49">
        <w:rPr>
          <w:rFonts w:ascii="Arial" w:hAnsi="Arial" w:cs="Arial"/>
          <w:b/>
          <w:bCs/>
          <w:color w:val="000000"/>
          <w:sz w:val="20"/>
        </w:rPr>
        <w:t>Điều 1</w:t>
      </w:r>
      <w:r w:rsidR="00CF0B2E" w:rsidRPr="00F45F49">
        <w:rPr>
          <w:rFonts w:ascii="Arial" w:hAnsi="Arial" w:cs="Arial"/>
          <w:b/>
          <w:bCs/>
          <w:color w:val="000000"/>
          <w:sz w:val="20"/>
        </w:rPr>
        <w:t>9</w:t>
      </w:r>
      <w:r w:rsidRPr="00F45F49">
        <w:rPr>
          <w:rFonts w:ascii="Arial" w:hAnsi="Arial" w:cs="Arial"/>
          <w:b/>
          <w:bCs/>
          <w:color w:val="000000"/>
          <w:sz w:val="20"/>
        </w:rPr>
        <w:t>.</w:t>
      </w:r>
      <w:proofErr w:type="gramEnd"/>
      <w:r w:rsidRPr="00F45F49">
        <w:rPr>
          <w:rFonts w:ascii="Arial" w:hAnsi="Arial" w:cs="Arial"/>
          <w:b/>
          <w:bCs/>
          <w:color w:val="000000"/>
          <w:sz w:val="20"/>
        </w:rPr>
        <w:t xml:space="preserve"> </w:t>
      </w:r>
      <w:r w:rsidR="000E6AC7" w:rsidRPr="00F45F49">
        <w:rPr>
          <w:rFonts w:ascii="Arial" w:hAnsi="Arial" w:cs="Arial"/>
          <w:b/>
          <w:bCs/>
          <w:color w:val="000000"/>
          <w:sz w:val="20"/>
        </w:rPr>
        <w:t xml:space="preserve">Thủ tục </w:t>
      </w:r>
      <w:r w:rsidR="0060255A" w:rsidRPr="00F45F49">
        <w:rPr>
          <w:rFonts w:ascii="Arial" w:hAnsi="Arial" w:cs="Arial"/>
          <w:b/>
          <w:bCs/>
          <w:color w:val="000000"/>
          <w:sz w:val="20"/>
        </w:rPr>
        <w:t>c</w:t>
      </w:r>
      <w:r w:rsidRPr="00F45F49">
        <w:rPr>
          <w:rFonts w:ascii="Arial" w:hAnsi="Arial" w:cs="Arial"/>
          <w:b/>
          <w:bCs/>
          <w:color w:val="000000"/>
          <w:sz w:val="20"/>
        </w:rPr>
        <w:t>ấp lại Giấy chứng nhận đăng ký phương tiện</w:t>
      </w:r>
    </w:p>
    <w:p w:rsidR="00C1358E" w:rsidRPr="00F45F49" w:rsidRDefault="00C1358E" w:rsidP="00F45F49">
      <w:pPr>
        <w:pStyle w:val="BodyText3"/>
        <w:rPr>
          <w:rFonts w:ascii="Arial" w:hAnsi="Arial" w:cs="Arial"/>
          <w:color w:val="000000"/>
          <w:sz w:val="20"/>
          <w:szCs w:val="28"/>
        </w:rPr>
      </w:pPr>
      <w:r w:rsidRPr="00F45F49">
        <w:rPr>
          <w:rFonts w:ascii="Arial" w:hAnsi="Arial" w:cs="Arial"/>
          <w:color w:val="000000"/>
          <w:sz w:val="20"/>
          <w:szCs w:val="28"/>
        </w:rPr>
        <w:t xml:space="preserve">Tổ chức, cá nhân có nhu cầu nộp trực tiếp 01 (một) bộ hồ sơ hoặc gửi qua hệ thống bưu điện </w:t>
      </w:r>
      <w:r w:rsidRPr="00F45F49">
        <w:rPr>
          <w:rFonts w:ascii="Arial" w:hAnsi="Arial" w:cs="Arial"/>
          <w:sz w:val="20"/>
          <w:szCs w:val="28"/>
        </w:rPr>
        <w:t xml:space="preserve">hoặc hình thức phù hợp khác đến cơ quan đăng ký phương tiện </w:t>
      </w:r>
      <w:proofErr w:type="gramStart"/>
      <w:r w:rsidRPr="00F45F49">
        <w:rPr>
          <w:rFonts w:ascii="Arial" w:hAnsi="Arial" w:cs="Arial"/>
          <w:sz w:val="20"/>
          <w:szCs w:val="28"/>
        </w:rPr>
        <w:t>theo</w:t>
      </w:r>
      <w:proofErr w:type="gramEnd"/>
      <w:r w:rsidRPr="00F45F49">
        <w:rPr>
          <w:rFonts w:ascii="Arial" w:hAnsi="Arial" w:cs="Arial"/>
          <w:sz w:val="20"/>
          <w:szCs w:val="28"/>
        </w:rPr>
        <w:t xml:space="preserve"> quy định tại Điều </w:t>
      </w:r>
      <w:r w:rsidR="00B849C8" w:rsidRPr="00F45F49">
        <w:rPr>
          <w:rFonts w:ascii="Arial" w:hAnsi="Arial" w:cs="Arial"/>
          <w:sz w:val="20"/>
          <w:szCs w:val="28"/>
        </w:rPr>
        <w:t>12</w:t>
      </w:r>
      <w:r w:rsidRPr="00F45F49">
        <w:rPr>
          <w:rFonts w:ascii="Arial" w:hAnsi="Arial" w:cs="Arial"/>
          <w:sz w:val="20"/>
          <w:szCs w:val="28"/>
        </w:rPr>
        <w:t xml:space="preserve"> </w:t>
      </w:r>
      <w:r w:rsidR="00C35F39" w:rsidRPr="00F45F49">
        <w:rPr>
          <w:rFonts w:ascii="Arial" w:hAnsi="Arial" w:cs="Arial"/>
          <w:sz w:val="20"/>
          <w:szCs w:val="28"/>
        </w:rPr>
        <w:t xml:space="preserve">của </w:t>
      </w:r>
      <w:r w:rsidR="00961945" w:rsidRPr="00F45F49">
        <w:rPr>
          <w:rFonts w:ascii="Arial" w:hAnsi="Arial" w:cs="Arial"/>
          <w:sz w:val="20"/>
          <w:szCs w:val="28"/>
        </w:rPr>
        <w:t>Nghị định</w:t>
      </w:r>
      <w:r w:rsidR="00961945" w:rsidRPr="00F45F49">
        <w:rPr>
          <w:rFonts w:ascii="Arial" w:hAnsi="Arial" w:cs="Arial"/>
          <w:color w:val="000000"/>
          <w:sz w:val="20"/>
          <w:szCs w:val="28"/>
        </w:rPr>
        <w:t xml:space="preserve"> </w:t>
      </w:r>
      <w:r w:rsidRPr="00F45F49">
        <w:rPr>
          <w:rFonts w:ascii="Arial" w:hAnsi="Arial" w:cs="Arial"/>
          <w:color w:val="000000"/>
          <w:sz w:val="20"/>
          <w:szCs w:val="28"/>
        </w:rPr>
        <w:t xml:space="preserve">này. Hồ </w:t>
      </w:r>
      <w:proofErr w:type="gramStart"/>
      <w:r w:rsidRPr="00F45F49">
        <w:rPr>
          <w:rFonts w:ascii="Arial" w:hAnsi="Arial" w:cs="Arial"/>
          <w:color w:val="000000"/>
          <w:sz w:val="20"/>
          <w:szCs w:val="28"/>
        </w:rPr>
        <w:t>sơ</w:t>
      </w:r>
      <w:proofErr w:type="gramEnd"/>
      <w:r w:rsidRPr="00F45F49">
        <w:rPr>
          <w:rFonts w:ascii="Arial" w:hAnsi="Arial" w:cs="Arial"/>
          <w:color w:val="000000"/>
          <w:sz w:val="20"/>
          <w:szCs w:val="28"/>
        </w:rPr>
        <w:t xml:space="preserve"> bao gồm:</w:t>
      </w:r>
    </w:p>
    <w:p w:rsidR="00C1358E" w:rsidRPr="00F45F49" w:rsidRDefault="00C1358E" w:rsidP="00F45F49">
      <w:pPr>
        <w:pStyle w:val="BodyText3"/>
        <w:rPr>
          <w:rFonts w:ascii="Arial" w:hAnsi="Arial" w:cs="Arial"/>
          <w:color w:val="000000"/>
          <w:sz w:val="20"/>
          <w:szCs w:val="28"/>
        </w:rPr>
      </w:pPr>
      <w:r w:rsidRPr="00F45F49">
        <w:rPr>
          <w:rFonts w:ascii="Arial" w:hAnsi="Arial" w:cs="Arial"/>
          <w:color w:val="000000"/>
          <w:sz w:val="20"/>
          <w:szCs w:val="28"/>
        </w:rPr>
        <w:t>1. Giấy tờ phải nộp để lưu giữ tại cơ quan đăng ký phương tiện:</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a) Đơn đề nghị cấp lại Giấy chứng nhận đăng ký phương tiện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w:t>
      </w:r>
      <w:r w:rsidR="00E814AF" w:rsidRPr="00F45F49">
        <w:rPr>
          <w:rFonts w:ascii="Arial" w:hAnsi="Arial" w:cs="Arial"/>
          <w:color w:val="000000"/>
          <w:sz w:val="20"/>
        </w:rPr>
        <w:t xml:space="preserve">Mẫu số </w:t>
      </w:r>
      <w:r w:rsidR="00036E44" w:rsidRPr="00F45F49">
        <w:rPr>
          <w:rFonts w:ascii="Arial" w:hAnsi="Arial" w:cs="Arial"/>
          <w:color w:val="000000"/>
          <w:sz w:val="20"/>
        </w:rPr>
        <w:t>0</w:t>
      </w:r>
      <w:r w:rsidR="001B72D4" w:rsidRPr="00F45F49">
        <w:rPr>
          <w:rFonts w:ascii="Arial" w:hAnsi="Arial" w:cs="Arial"/>
          <w:color w:val="000000"/>
          <w:sz w:val="20"/>
        </w:rPr>
        <w:t>8</w:t>
      </w:r>
      <w:r w:rsidRPr="00F45F49">
        <w:rPr>
          <w:rFonts w:ascii="Arial" w:hAnsi="Arial" w:cs="Arial"/>
          <w:color w:val="000000"/>
          <w:sz w:val="20"/>
        </w:rPr>
        <w:t xml:space="preserve"> - Phụ lục I ban hành kèm theo </w:t>
      </w:r>
      <w:r w:rsidR="00961945" w:rsidRPr="00F45F49">
        <w:rPr>
          <w:rFonts w:ascii="Arial" w:hAnsi="Arial" w:cs="Arial"/>
          <w:color w:val="000000"/>
          <w:sz w:val="20"/>
        </w:rPr>
        <w:t xml:space="preserve">Nghị định </w:t>
      </w:r>
      <w:r w:rsidRPr="00F45F49">
        <w:rPr>
          <w:rFonts w:ascii="Arial" w:hAnsi="Arial" w:cs="Arial"/>
          <w:color w:val="000000"/>
          <w:sz w:val="20"/>
        </w:rPr>
        <w:t>này;</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b) 02 (hai) ảnh</w:t>
      </w:r>
      <w:r w:rsidR="00597839" w:rsidRPr="00F45F49">
        <w:rPr>
          <w:rFonts w:ascii="Arial" w:hAnsi="Arial" w:cs="Arial"/>
          <w:color w:val="000000"/>
          <w:sz w:val="20"/>
        </w:rPr>
        <w:t xml:space="preserve"> </w:t>
      </w:r>
      <w:r w:rsidR="00597839" w:rsidRPr="00F45F49">
        <w:rPr>
          <w:rFonts w:ascii="Arial" w:hAnsi="Arial" w:cs="Arial"/>
          <w:color w:val="FF0000"/>
          <w:sz w:val="20"/>
        </w:rPr>
        <w:t>màu</w:t>
      </w:r>
      <w:r w:rsidRPr="00F45F49">
        <w:rPr>
          <w:rFonts w:ascii="Arial" w:hAnsi="Arial" w:cs="Arial"/>
          <w:color w:val="000000"/>
          <w:sz w:val="20"/>
        </w:rPr>
        <w:t xml:space="preserve"> có kích thước 10 x 15 cm chụp toàn bộ mạn phải của phương tiện ở trạng thái nổi.</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c) Giấy chứng nhận đăng ký phương tiện đã được cấp đối với trường hợp Giấy chứng nhận đăng ký phương tiện bị hỏng.</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2. Xuất trình bản chính Giấy chứng nhận </w:t>
      </w:r>
      <w:proofErr w:type="gramStart"/>
      <w:r w:rsidRPr="00F45F49">
        <w:rPr>
          <w:rFonts w:ascii="Arial" w:hAnsi="Arial" w:cs="Arial"/>
          <w:color w:val="000000"/>
          <w:sz w:val="20"/>
        </w:rPr>
        <w:t>an</w:t>
      </w:r>
      <w:proofErr w:type="gramEnd"/>
      <w:r w:rsidRPr="00F45F49">
        <w:rPr>
          <w:rFonts w:ascii="Arial" w:hAnsi="Arial" w:cs="Arial"/>
          <w:color w:val="000000"/>
          <w:sz w:val="20"/>
        </w:rPr>
        <w:t xml:space="preserve"> toàn kỹ thuật và bảo vệ môi trường của phương tiện còn hiệu lực đối với phương tiện thuộc diện đăng kiểm để cơ quan đăng ký phương tiện kiểm tra.</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t xml:space="preserve">3. Cơ quan đăng ký phương tiện tiếp nhận, kiểm tra hồ </w:t>
      </w:r>
      <w:proofErr w:type="gramStart"/>
      <w:r w:rsidRPr="00F45F49">
        <w:rPr>
          <w:rFonts w:ascii="Arial" w:hAnsi="Arial" w:cs="Arial"/>
          <w:color w:val="000000"/>
          <w:sz w:val="20"/>
        </w:rPr>
        <w:t>sơ</w:t>
      </w:r>
      <w:proofErr w:type="gramEnd"/>
      <w:r w:rsidRPr="00F45F49">
        <w:rPr>
          <w:rFonts w:ascii="Arial" w:hAnsi="Arial" w:cs="Arial"/>
          <w:color w:val="000000"/>
          <w:sz w:val="20"/>
        </w:rPr>
        <w:t xml:space="preserve"> và xử lý như sau:</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a) Trường hợp hồ sơ nộp trực tiếp, nếu hồ sơ đầy đủ thì cấp giấy biên nhận hồ sơ và hẹn trả kết quả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thời hạn quy định; nếu hồ sơ không đầy đủ theo quy định thì trả lại và hướng dẫn tổ chức, cá nhân hoàn thiện lại hồ sơ;</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b) Trường hợp hồ sơ nhận qua hệ thống bưu điện hoặc hình thức phù hợp khác, nếu hồ sơ không đầy đủ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trong thời gian 02 (hai) ngày làm việc, kể từ ngày nhận được hồ sơ, c</w:t>
      </w:r>
      <w:r w:rsidR="000307B1" w:rsidRPr="00F45F49">
        <w:rPr>
          <w:rFonts w:ascii="Arial" w:hAnsi="Arial" w:cs="Arial"/>
          <w:color w:val="000000"/>
          <w:sz w:val="20"/>
        </w:rPr>
        <w:t xml:space="preserve">ó văn bản gửi tổ chức, cá nhân </w:t>
      </w:r>
      <w:r w:rsidRPr="00F45F49">
        <w:rPr>
          <w:rFonts w:ascii="Arial" w:hAnsi="Arial" w:cs="Arial"/>
          <w:color w:val="000000"/>
          <w:sz w:val="20"/>
        </w:rPr>
        <w:t>bổ sung, hoàn thiện hồ sơ;</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c) Trong thời hạn 03 (ba) ngày làm việc, kể từ ngày nhận đủ hồ sơ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cơ quan đăng ký cấp giấy chứng nhận đăng ký phương tiện cho chủ phương tiện. Trường hợp không cấp phải có văn bản trả lời nêu rõ lý do.</w:t>
      </w:r>
    </w:p>
    <w:p w:rsidR="00C1358E" w:rsidRPr="00F45F49" w:rsidRDefault="00CF0B2E" w:rsidP="00F45F49">
      <w:pPr>
        <w:pStyle w:val="BodyText21"/>
        <w:spacing w:line="240" w:lineRule="auto"/>
        <w:rPr>
          <w:rFonts w:ascii="Arial" w:hAnsi="Arial" w:cs="Arial"/>
          <w:b/>
          <w:bCs/>
          <w:color w:val="000000"/>
          <w:sz w:val="20"/>
        </w:rPr>
      </w:pPr>
      <w:proofErr w:type="gramStart"/>
      <w:r w:rsidRPr="00F45F49">
        <w:rPr>
          <w:rFonts w:ascii="Arial" w:hAnsi="Arial" w:cs="Arial"/>
          <w:b/>
          <w:bCs/>
          <w:color w:val="000000"/>
          <w:sz w:val="20"/>
        </w:rPr>
        <w:t>Điều 20</w:t>
      </w:r>
      <w:r w:rsidR="00C1358E" w:rsidRPr="00F45F49">
        <w:rPr>
          <w:rFonts w:ascii="Arial" w:hAnsi="Arial" w:cs="Arial"/>
          <w:b/>
          <w:bCs/>
          <w:color w:val="000000"/>
          <w:sz w:val="20"/>
        </w:rPr>
        <w:t>.</w:t>
      </w:r>
      <w:proofErr w:type="gramEnd"/>
      <w:r w:rsidR="00C1358E" w:rsidRPr="00F45F49">
        <w:rPr>
          <w:rFonts w:ascii="Arial" w:hAnsi="Arial" w:cs="Arial"/>
          <w:b/>
          <w:bCs/>
          <w:color w:val="000000"/>
          <w:sz w:val="20"/>
        </w:rPr>
        <w:t xml:space="preserve"> </w:t>
      </w:r>
      <w:r w:rsidR="0060255A" w:rsidRPr="00F45F49">
        <w:rPr>
          <w:rFonts w:ascii="Arial" w:hAnsi="Arial" w:cs="Arial"/>
          <w:b/>
          <w:bCs/>
          <w:color w:val="000000"/>
          <w:sz w:val="20"/>
        </w:rPr>
        <w:t>Thủ tục x</w:t>
      </w:r>
      <w:r w:rsidR="00C1358E" w:rsidRPr="00F45F49">
        <w:rPr>
          <w:rFonts w:ascii="Arial" w:hAnsi="Arial" w:cs="Arial"/>
          <w:b/>
          <w:bCs/>
          <w:color w:val="000000"/>
          <w:sz w:val="20"/>
        </w:rPr>
        <w:t>oá đăng ký phương tiện</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1. Tổ chức, cá nhân có nhu cầu nộp trực tiếp 01 (một) bộ hồ sơ hoặc gửi qua hệ thống bưu điện hoặc hình thức phù hợp khác đến cơ quan đăng ký phương tiện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Điều </w:t>
      </w:r>
      <w:r w:rsidR="00E814AF" w:rsidRPr="00F45F49">
        <w:rPr>
          <w:rFonts w:ascii="Arial" w:hAnsi="Arial" w:cs="Arial"/>
          <w:color w:val="000000"/>
          <w:sz w:val="20"/>
        </w:rPr>
        <w:t>12</w:t>
      </w:r>
      <w:r w:rsidRPr="00F45F49">
        <w:rPr>
          <w:rFonts w:ascii="Arial" w:hAnsi="Arial" w:cs="Arial"/>
          <w:color w:val="000000"/>
          <w:sz w:val="20"/>
        </w:rPr>
        <w:t xml:space="preserve"> </w:t>
      </w:r>
      <w:r w:rsidR="009D5F75" w:rsidRPr="00F45F49">
        <w:rPr>
          <w:rFonts w:ascii="Arial" w:hAnsi="Arial" w:cs="Arial"/>
          <w:color w:val="000000"/>
          <w:sz w:val="20"/>
        </w:rPr>
        <w:t xml:space="preserve">của </w:t>
      </w:r>
      <w:r w:rsidR="00961945" w:rsidRPr="00F45F49">
        <w:rPr>
          <w:rFonts w:ascii="Arial" w:hAnsi="Arial" w:cs="Arial"/>
          <w:color w:val="000000"/>
          <w:sz w:val="20"/>
        </w:rPr>
        <w:t>Nghị định</w:t>
      </w:r>
      <w:r w:rsidRPr="00F45F49">
        <w:rPr>
          <w:rFonts w:ascii="Arial" w:hAnsi="Arial" w:cs="Arial"/>
          <w:color w:val="000000"/>
          <w:sz w:val="20"/>
        </w:rPr>
        <w:t xml:space="preserve"> này. Hồ </w:t>
      </w:r>
      <w:proofErr w:type="gramStart"/>
      <w:r w:rsidRPr="00F45F49">
        <w:rPr>
          <w:rFonts w:ascii="Arial" w:hAnsi="Arial" w:cs="Arial"/>
          <w:color w:val="000000"/>
          <w:sz w:val="20"/>
        </w:rPr>
        <w:t>sơ</w:t>
      </w:r>
      <w:proofErr w:type="gramEnd"/>
      <w:r w:rsidRPr="00F45F49">
        <w:rPr>
          <w:rFonts w:ascii="Arial" w:hAnsi="Arial" w:cs="Arial"/>
          <w:color w:val="000000"/>
          <w:sz w:val="20"/>
        </w:rPr>
        <w:t xml:space="preserve"> bao gồm:</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a) Đơn đề nghị xoá đăng ký phương tiện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tại </w:t>
      </w:r>
      <w:r w:rsidR="00E814AF" w:rsidRPr="00F45F49">
        <w:rPr>
          <w:rFonts w:ascii="Arial" w:hAnsi="Arial" w:cs="Arial"/>
          <w:color w:val="000000"/>
          <w:sz w:val="20"/>
        </w:rPr>
        <w:t xml:space="preserve">Mẫu số </w:t>
      </w:r>
      <w:r w:rsidR="00036E44" w:rsidRPr="00F45F49">
        <w:rPr>
          <w:rFonts w:ascii="Arial" w:hAnsi="Arial" w:cs="Arial"/>
          <w:color w:val="000000"/>
          <w:sz w:val="20"/>
        </w:rPr>
        <w:t>0</w:t>
      </w:r>
      <w:r w:rsidR="001B72D4" w:rsidRPr="00F45F49">
        <w:rPr>
          <w:rFonts w:ascii="Arial" w:hAnsi="Arial" w:cs="Arial"/>
          <w:color w:val="000000"/>
          <w:sz w:val="20"/>
        </w:rPr>
        <w:t>9</w:t>
      </w:r>
      <w:r w:rsidR="00065855" w:rsidRPr="00F45F49">
        <w:rPr>
          <w:rFonts w:ascii="Arial" w:hAnsi="Arial" w:cs="Arial"/>
          <w:color w:val="000000"/>
          <w:sz w:val="20"/>
        </w:rPr>
        <w:t xml:space="preserve"> - Phụ </w:t>
      </w:r>
      <w:r w:rsidRPr="00F45F49">
        <w:rPr>
          <w:rFonts w:ascii="Arial" w:hAnsi="Arial" w:cs="Arial"/>
          <w:color w:val="000000"/>
          <w:sz w:val="20"/>
        </w:rPr>
        <w:t xml:space="preserve">lục I ban hành kèm theo </w:t>
      </w:r>
      <w:r w:rsidR="00961945" w:rsidRPr="00F45F49">
        <w:rPr>
          <w:rFonts w:ascii="Arial" w:hAnsi="Arial" w:cs="Arial"/>
          <w:color w:val="000000"/>
          <w:sz w:val="20"/>
        </w:rPr>
        <w:t>Nghị định</w:t>
      </w:r>
      <w:r w:rsidRPr="00F45F49">
        <w:rPr>
          <w:rFonts w:ascii="Arial" w:hAnsi="Arial" w:cs="Arial"/>
          <w:color w:val="000000"/>
          <w:sz w:val="20"/>
        </w:rPr>
        <w:t xml:space="preserve"> này</w:t>
      </w:r>
      <w:r w:rsidR="00065855" w:rsidRPr="00F45F49">
        <w:rPr>
          <w:rFonts w:ascii="Arial" w:hAnsi="Arial" w:cs="Arial"/>
          <w:color w:val="000000"/>
          <w:sz w:val="20"/>
        </w:rPr>
        <w:t>;</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b) Bản chính Giấy chứng nhận đăng ký phương tiện đã được cấp.</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2. Giấy tờ quy định tại khoản 1 Điều này được lưu giữ tại cơ quan đăng ký phương tiện đối với trường hợp xóa</w:t>
      </w:r>
      <w:r w:rsidR="006C6C67" w:rsidRPr="00F45F49">
        <w:rPr>
          <w:rFonts w:ascii="Arial" w:hAnsi="Arial" w:cs="Arial"/>
          <w:color w:val="000000"/>
          <w:sz w:val="20"/>
        </w:rPr>
        <w:t xml:space="preserve"> </w:t>
      </w:r>
      <w:r w:rsidR="00DB5C09" w:rsidRPr="00F45F49">
        <w:rPr>
          <w:rFonts w:ascii="Arial" w:hAnsi="Arial" w:cs="Arial"/>
          <w:color w:val="000000"/>
          <w:sz w:val="20"/>
        </w:rPr>
        <w:t xml:space="preserve">đăng ký phương tiện </w:t>
      </w:r>
      <w:r w:rsidR="006C6C67" w:rsidRPr="00F45F49">
        <w:rPr>
          <w:rFonts w:ascii="Arial" w:hAnsi="Arial" w:cs="Arial"/>
          <w:color w:val="000000"/>
          <w:sz w:val="20"/>
        </w:rPr>
        <w:t xml:space="preserve">quy định tại khoản 1, 2 và khoản 3 </w:t>
      </w:r>
      <w:r w:rsidRPr="00F45F49">
        <w:rPr>
          <w:rFonts w:ascii="Arial" w:hAnsi="Arial" w:cs="Arial"/>
          <w:color w:val="000000"/>
          <w:sz w:val="20"/>
        </w:rPr>
        <w:t xml:space="preserve">Điều </w:t>
      </w:r>
      <w:r w:rsidR="00B931C3" w:rsidRPr="00F45F49">
        <w:rPr>
          <w:rFonts w:ascii="Arial" w:hAnsi="Arial" w:cs="Arial"/>
          <w:color w:val="000000"/>
          <w:sz w:val="20"/>
        </w:rPr>
        <w:t>8</w:t>
      </w:r>
      <w:r w:rsidRPr="00F45F49">
        <w:rPr>
          <w:rFonts w:ascii="Arial" w:hAnsi="Arial" w:cs="Arial"/>
          <w:color w:val="000000"/>
          <w:sz w:val="20"/>
        </w:rPr>
        <w:t xml:space="preserve"> </w:t>
      </w:r>
      <w:r w:rsidR="00B55DA2" w:rsidRPr="00F45F49">
        <w:rPr>
          <w:rFonts w:ascii="Arial" w:hAnsi="Arial" w:cs="Arial"/>
          <w:color w:val="000000"/>
          <w:sz w:val="20"/>
        </w:rPr>
        <w:t xml:space="preserve">của </w:t>
      </w:r>
      <w:r w:rsidR="00961945" w:rsidRPr="00F45F49">
        <w:rPr>
          <w:rFonts w:ascii="Arial" w:hAnsi="Arial" w:cs="Arial"/>
          <w:color w:val="000000"/>
          <w:sz w:val="20"/>
        </w:rPr>
        <w:t>Nghị định</w:t>
      </w:r>
      <w:r w:rsidRPr="00F45F49">
        <w:rPr>
          <w:rFonts w:ascii="Arial" w:hAnsi="Arial" w:cs="Arial"/>
          <w:color w:val="000000"/>
          <w:sz w:val="20"/>
        </w:rPr>
        <w:t xml:space="preserve"> này</w:t>
      </w:r>
      <w:r w:rsidRPr="00F45F49">
        <w:rPr>
          <w:rFonts w:ascii="Arial" w:hAnsi="Arial" w:cs="Arial"/>
          <w:i/>
          <w:color w:val="000000"/>
          <w:sz w:val="20"/>
        </w:rPr>
        <w:t>.</w:t>
      </w:r>
    </w:p>
    <w:p w:rsidR="00C1358E" w:rsidRPr="00F45F49" w:rsidRDefault="00C1358E" w:rsidP="00F45F49">
      <w:pPr>
        <w:pStyle w:val="BodyText21"/>
        <w:tabs>
          <w:tab w:val="left" w:pos="709"/>
        </w:tabs>
        <w:spacing w:line="240" w:lineRule="auto"/>
        <w:rPr>
          <w:rFonts w:ascii="Arial" w:hAnsi="Arial" w:cs="Arial"/>
          <w:color w:val="000000"/>
          <w:sz w:val="20"/>
        </w:rPr>
      </w:pPr>
      <w:r w:rsidRPr="00F45F49">
        <w:rPr>
          <w:rFonts w:ascii="Arial" w:hAnsi="Arial" w:cs="Arial"/>
          <w:color w:val="000000"/>
          <w:sz w:val="20"/>
        </w:rPr>
        <w:lastRenderedPageBreak/>
        <w:t xml:space="preserve">3. Cơ quan đăng ký phương tiện tiếp nhận, kiểm tra hồ </w:t>
      </w:r>
      <w:proofErr w:type="gramStart"/>
      <w:r w:rsidRPr="00F45F49">
        <w:rPr>
          <w:rFonts w:ascii="Arial" w:hAnsi="Arial" w:cs="Arial"/>
          <w:color w:val="000000"/>
          <w:sz w:val="20"/>
        </w:rPr>
        <w:t>sơ</w:t>
      </w:r>
      <w:proofErr w:type="gramEnd"/>
      <w:r w:rsidRPr="00F45F49">
        <w:rPr>
          <w:rFonts w:ascii="Arial" w:hAnsi="Arial" w:cs="Arial"/>
          <w:color w:val="000000"/>
          <w:sz w:val="20"/>
        </w:rPr>
        <w:t xml:space="preserve"> và xử lý như sau:</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a) Trường hợp hồ sơ nộp trực tiếp, nếu hồ sơ đầy đủ thì cấp giấy biên nhận hồ sơ và hẹn trả kết quả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thời hạn quy định; nếu hồ sơ không đầy đủ theo quy định thì trả lại và hướng dẫn tổ chức, cá nhân hoàn thiện lại hồ sơ;</w:t>
      </w:r>
    </w:p>
    <w:p w:rsidR="00C1358E" w:rsidRPr="00F45F49" w:rsidRDefault="00C1358E" w:rsidP="00F45F49">
      <w:pPr>
        <w:pStyle w:val="BodyText21"/>
        <w:spacing w:line="240" w:lineRule="auto"/>
        <w:rPr>
          <w:rFonts w:ascii="Arial" w:hAnsi="Arial" w:cs="Arial"/>
          <w:color w:val="000000"/>
          <w:sz w:val="20"/>
        </w:rPr>
      </w:pPr>
      <w:r w:rsidRPr="00F45F49">
        <w:rPr>
          <w:rFonts w:ascii="Arial" w:hAnsi="Arial" w:cs="Arial"/>
          <w:color w:val="000000"/>
          <w:sz w:val="20"/>
        </w:rPr>
        <w:t xml:space="preserve">b) Trường hợp hồ sơ nhận qua hệ thống bưu điện hoặc hình thức phù hợp khác, nếu hồ sơ không đầy đủ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trong thời gian 02 (hai) ngày làm việc, kể từ ngày nhận được hồ sơ, </w:t>
      </w:r>
      <w:r w:rsidR="00DF4646" w:rsidRPr="00F45F49">
        <w:rPr>
          <w:rFonts w:ascii="Arial" w:hAnsi="Arial" w:cs="Arial"/>
          <w:color w:val="000000"/>
          <w:sz w:val="20"/>
        </w:rPr>
        <w:t xml:space="preserve">có văn bản gửi tổ chức, cá nhân </w:t>
      </w:r>
      <w:r w:rsidRPr="00F45F49">
        <w:rPr>
          <w:rFonts w:ascii="Arial" w:hAnsi="Arial" w:cs="Arial"/>
          <w:color w:val="000000"/>
          <w:sz w:val="20"/>
        </w:rPr>
        <w:t>bổ sung, hoàn thiện hồ sơ;</w:t>
      </w:r>
    </w:p>
    <w:p w:rsidR="00C1358E" w:rsidRPr="00F45F49" w:rsidRDefault="00C1358E" w:rsidP="00F45F49">
      <w:pPr>
        <w:spacing w:after="120"/>
        <w:rPr>
          <w:rFonts w:ascii="Arial" w:hAnsi="Arial" w:cs="Arial"/>
          <w:color w:val="000000"/>
          <w:sz w:val="20"/>
        </w:rPr>
      </w:pPr>
      <w:r w:rsidRPr="00F45F49">
        <w:rPr>
          <w:rFonts w:ascii="Arial" w:hAnsi="Arial" w:cs="Arial"/>
          <w:color w:val="000000"/>
          <w:sz w:val="20"/>
        </w:rPr>
        <w:t xml:space="preserve">c) Trong thời hạn 03 (ba) ngày làm việc, kể từ ngày nhận đủ hồ sơ </w:t>
      </w:r>
      <w:proofErr w:type="gramStart"/>
      <w:r w:rsidRPr="00F45F49">
        <w:rPr>
          <w:rFonts w:ascii="Arial" w:hAnsi="Arial" w:cs="Arial"/>
          <w:color w:val="000000"/>
          <w:sz w:val="20"/>
        </w:rPr>
        <w:t>theo</w:t>
      </w:r>
      <w:proofErr w:type="gramEnd"/>
      <w:r w:rsidRPr="00F45F49">
        <w:rPr>
          <w:rFonts w:ascii="Arial" w:hAnsi="Arial" w:cs="Arial"/>
          <w:color w:val="000000"/>
          <w:sz w:val="20"/>
        </w:rPr>
        <w:t xml:space="preserve"> quy định, cơ quan đăng ký cấp giấy chứng nhận xóa đăng ký phương tiện cho chủ phương tiện. Trường hợp không cấp phải có văn bản trả lời nêu rõ lý do.</w:t>
      </w:r>
    </w:p>
    <w:p w:rsidR="00F27C82" w:rsidRPr="00F45F49" w:rsidRDefault="00417B96" w:rsidP="00F45F49">
      <w:pPr>
        <w:spacing w:after="120"/>
        <w:rPr>
          <w:rFonts w:ascii="Arial" w:hAnsi="Arial" w:cs="Arial"/>
          <w:b/>
          <w:color w:val="000000"/>
          <w:sz w:val="20"/>
          <w:lang w:val="es-ES"/>
        </w:rPr>
      </w:pPr>
      <w:r w:rsidRPr="00F45F49">
        <w:rPr>
          <w:rFonts w:ascii="Arial" w:hAnsi="Arial" w:cs="Arial"/>
          <w:b/>
          <w:color w:val="000000"/>
          <w:sz w:val="20"/>
          <w:lang w:val="es-ES"/>
        </w:rPr>
        <w:t>MỤC 3</w:t>
      </w:r>
      <w:r w:rsidR="00F45F49">
        <w:rPr>
          <w:rFonts w:ascii="Arial" w:hAnsi="Arial" w:cs="Arial"/>
          <w:b/>
          <w:color w:val="000000"/>
          <w:sz w:val="20"/>
          <w:lang w:val="es-ES"/>
        </w:rPr>
        <w:t xml:space="preserve">. </w:t>
      </w:r>
      <w:r w:rsidR="00F27C82" w:rsidRPr="00F45F49">
        <w:rPr>
          <w:rFonts w:ascii="Arial" w:hAnsi="Arial" w:cs="Arial"/>
          <w:b/>
          <w:color w:val="000000"/>
          <w:sz w:val="20"/>
          <w:lang w:val="es-ES"/>
        </w:rPr>
        <w:t>ĐĂNG KIỂM PHƯƠNG TIỆN</w:t>
      </w:r>
    </w:p>
    <w:p w:rsidR="00D54349" w:rsidRPr="00F45F49" w:rsidRDefault="00CF0B2E" w:rsidP="00F45F49">
      <w:pPr>
        <w:spacing w:after="120"/>
        <w:rPr>
          <w:rFonts w:ascii="Arial" w:hAnsi="Arial" w:cs="Arial"/>
          <w:b/>
          <w:bCs/>
          <w:color w:val="000000"/>
          <w:sz w:val="20"/>
        </w:rPr>
      </w:pPr>
      <w:r w:rsidRPr="00F45F49">
        <w:rPr>
          <w:rFonts w:ascii="Arial" w:hAnsi="Arial" w:cs="Arial"/>
          <w:b/>
          <w:bCs/>
          <w:color w:val="000000"/>
          <w:sz w:val="20"/>
          <w:lang w:val="vi-VN"/>
        </w:rPr>
        <w:t xml:space="preserve">Điều </w:t>
      </w:r>
      <w:r w:rsidRPr="00F45F49">
        <w:rPr>
          <w:rFonts w:ascii="Arial" w:hAnsi="Arial" w:cs="Arial"/>
          <w:b/>
          <w:bCs/>
          <w:color w:val="000000"/>
          <w:sz w:val="20"/>
        </w:rPr>
        <w:t>21</w:t>
      </w:r>
      <w:r w:rsidR="00F27C82" w:rsidRPr="00F45F49">
        <w:rPr>
          <w:rFonts w:ascii="Arial" w:hAnsi="Arial" w:cs="Arial"/>
          <w:b/>
          <w:bCs/>
          <w:color w:val="000000"/>
          <w:sz w:val="20"/>
          <w:lang w:val="vi-VN"/>
        </w:rPr>
        <w:t xml:space="preserve">. </w:t>
      </w:r>
      <w:r w:rsidR="00F27C82" w:rsidRPr="00F45F49">
        <w:rPr>
          <w:rFonts w:ascii="Arial" w:hAnsi="Arial" w:cs="Arial"/>
          <w:b/>
          <w:color w:val="000000"/>
          <w:sz w:val="20"/>
        </w:rPr>
        <w:t>Thủ</w:t>
      </w:r>
      <w:r w:rsidR="00F27C82" w:rsidRPr="00F45F49">
        <w:rPr>
          <w:rFonts w:ascii="Arial" w:hAnsi="Arial" w:cs="Arial"/>
          <w:b/>
          <w:bCs/>
          <w:color w:val="000000"/>
          <w:sz w:val="20"/>
        </w:rPr>
        <w:t xml:space="preserve"> tục </w:t>
      </w:r>
      <w:r w:rsidR="00F27C82" w:rsidRPr="00F45F49">
        <w:rPr>
          <w:rFonts w:ascii="Arial" w:hAnsi="Arial" w:cs="Arial"/>
          <w:b/>
          <w:bCs/>
          <w:color w:val="000000"/>
          <w:sz w:val="20"/>
          <w:lang w:val="vi-VN"/>
        </w:rPr>
        <w:t>kiểm tra</w:t>
      </w:r>
      <w:r w:rsidR="00CA3EE7" w:rsidRPr="00F45F49">
        <w:rPr>
          <w:rFonts w:ascii="Arial" w:hAnsi="Arial" w:cs="Arial"/>
          <w:b/>
          <w:bCs/>
          <w:color w:val="000000"/>
          <w:sz w:val="20"/>
        </w:rPr>
        <w:t xml:space="preserve">, </w:t>
      </w:r>
      <w:r w:rsidR="00F27C82" w:rsidRPr="00F45F49">
        <w:rPr>
          <w:rFonts w:ascii="Arial" w:hAnsi="Arial" w:cs="Arial"/>
          <w:b/>
          <w:bCs/>
          <w:color w:val="000000"/>
          <w:sz w:val="20"/>
          <w:lang w:val="vi-VN"/>
        </w:rPr>
        <w:t xml:space="preserve">cấp Giấy chứng nhận an toàn kỹ thuật và bảo vệ môi trường phương tiện </w:t>
      </w:r>
      <w:r w:rsidR="00CA3EE7" w:rsidRPr="00F45F49">
        <w:rPr>
          <w:rFonts w:ascii="Arial" w:hAnsi="Arial" w:cs="Arial"/>
          <w:b/>
          <w:bCs/>
          <w:color w:val="000000"/>
          <w:sz w:val="20"/>
        </w:rPr>
        <w:t xml:space="preserve">du lịch, thể thao, vui chơi giải trí khi </w:t>
      </w:r>
      <w:r w:rsidR="00D54349" w:rsidRPr="00F45F49">
        <w:rPr>
          <w:rFonts w:ascii="Arial" w:hAnsi="Arial" w:cs="Arial"/>
          <w:b/>
          <w:bCs/>
          <w:color w:val="000000"/>
          <w:sz w:val="20"/>
        </w:rPr>
        <w:t>đóng mới</w:t>
      </w:r>
      <w:r w:rsidR="00CA3EE7" w:rsidRPr="00F45F49">
        <w:rPr>
          <w:rFonts w:ascii="Arial" w:hAnsi="Arial" w:cs="Arial"/>
          <w:b/>
          <w:bCs/>
          <w:color w:val="000000"/>
          <w:sz w:val="20"/>
        </w:rPr>
        <w:t xml:space="preserve">, hoán cải, sửa chữa </w:t>
      </w:r>
      <w:r w:rsidR="00395195" w:rsidRPr="00F45F49">
        <w:rPr>
          <w:rFonts w:ascii="Arial" w:hAnsi="Arial" w:cs="Arial"/>
          <w:b/>
          <w:color w:val="000000"/>
          <w:sz w:val="20"/>
        </w:rPr>
        <w:t>phục hồi</w:t>
      </w:r>
      <w:r w:rsidR="00395195" w:rsidRPr="00F45F49">
        <w:rPr>
          <w:rFonts w:ascii="Arial" w:hAnsi="Arial" w:cs="Arial"/>
          <w:b/>
          <w:bCs/>
          <w:color w:val="000000"/>
          <w:sz w:val="20"/>
        </w:rPr>
        <w:t xml:space="preserve"> </w:t>
      </w:r>
      <w:r w:rsidR="00CA3EE7" w:rsidRPr="00F45F49">
        <w:rPr>
          <w:rFonts w:ascii="Arial" w:hAnsi="Arial" w:cs="Arial"/>
          <w:b/>
          <w:bCs/>
          <w:color w:val="000000"/>
          <w:sz w:val="20"/>
        </w:rPr>
        <w:t>và đang khai thác</w:t>
      </w:r>
      <w:r w:rsidR="00D54349" w:rsidRPr="00F45F49">
        <w:rPr>
          <w:rFonts w:ascii="Arial" w:hAnsi="Arial" w:cs="Arial"/>
          <w:b/>
          <w:bCs/>
          <w:color w:val="000000"/>
          <w:sz w:val="20"/>
        </w:rPr>
        <w:t xml:space="preserve"> trong nước</w:t>
      </w:r>
    </w:p>
    <w:p w:rsidR="00D54349" w:rsidRPr="00F45F49" w:rsidRDefault="00227880" w:rsidP="00F45F49">
      <w:pPr>
        <w:spacing w:after="120"/>
        <w:rPr>
          <w:rFonts w:ascii="Arial" w:hAnsi="Arial" w:cs="Arial"/>
          <w:b/>
          <w:bCs/>
          <w:color w:val="000000"/>
          <w:sz w:val="20"/>
        </w:rPr>
      </w:pPr>
      <w:r w:rsidRPr="00F45F49">
        <w:rPr>
          <w:rFonts w:ascii="Arial" w:hAnsi="Arial" w:cs="Arial"/>
          <w:color w:val="000000"/>
          <w:sz w:val="20"/>
        </w:rPr>
        <w:t>1. Tổ chức, cá nhân có nhu cầu nộp trực tiếp 01 (một) bộ hồ sơ hoặc gửi qua hệ thống bưu điện hoặc hình thức phù hợp khác đến</w:t>
      </w:r>
      <w:r w:rsidR="00F27C82" w:rsidRPr="00F45F49">
        <w:rPr>
          <w:rFonts w:ascii="Arial" w:hAnsi="Arial" w:cs="Arial"/>
          <w:color w:val="000000"/>
          <w:sz w:val="20"/>
        </w:rPr>
        <w:t xml:space="preserve"> </w:t>
      </w:r>
      <w:r w:rsidR="00CA0FBF" w:rsidRPr="00F45F49">
        <w:rPr>
          <w:rFonts w:ascii="Arial" w:hAnsi="Arial" w:cs="Arial"/>
          <w:color w:val="000000"/>
          <w:sz w:val="20"/>
        </w:rPr>
        <w:t>cơ quan</w:t>
      </w:r>
      <w:r w:rsidR="00F27C82" w:rsidRPr="00F45F49">
        <w:rPr>
          <w:rFonts w:ascii="Arial" w:hAnsi="Arial" w:cs="Arial"/>
          <w:color w:val="000000"/>
          <w:sz w:val="20"/>
        </w:rPr>
        <w:t xml:space="preserve"> đăng kiểm, hồ sơ bao gồm: </w:t>
      </w:r>
      <w:r w:rsidR="00F27C82" w:rsidRPr="00F45F49">
        <w:rPr>
          <w:rFonts w:ascii="Arial" w:hAnsi="Arial" w:cs="Arial"/>
          <w:color w:val="000000"/>
          <w:sz w:val="20"/>
          <w:lang w:val="vi-VN"/>
        </w:rPr>
        <w:t xml:space="preserve">Giấy đề nghị kiểm tra theo quy định tại </w:t>
      </w:r>
      <w:r w:rsidR="001B72D4" w:rsidRPr="00F45F49">
        <w:rPr>
          <w:rFonts w:ascii="Arial" w:hAnsi="Arial" w:cs="Arial"/>
          <w:color w:val="000000"/>
          <w:sz w:val="20"/>
        </w:rPr>
        <w:t xml:space="preserve">Mẫu số </w:t>
      </w:r>
      <w:r w:rsidR="00036E44" w:rsidRPr="00F45F49">
        <w:rPr>
          <w:rFonts w:ascii="Arial" w:hAnsi="Arial" w:cs="Arial"/>
          <w:color w:val="000000"/>
          <w:sz w:val="20"/>
        </w:rPr>
        <w:t>0</w:t>
      </w:r>
      <w:r w:rsidR="001B72D4" w:rsidRPr="00F45F49">
        <w:rPr>
          <w:rFonts w:ascii="Arial" w:hAnsi="Arial" w:cs="Arial"/>
          <w:color w:val="000000"/>
          <w:sz w:val="20"/>
        </w:rPr>
        <w:t xml:space="preserve">1 - </w:t>
      </w:r>
      <w:r w:rsidR="00F27C82" w:rsidRPr="00F45F49">
        <w:rPr>
          <w:rFonts w:ascii="Arial" w:hAnsi="Arial" w:cs="Arial"/>
          <w:color w:val="000000"/>
          <w:sz w:val="20"/>
          <w:lang w:val="vi-VN"/>
        </w:rPr>
        <w:t xml:space="preserve">Phụ lục </w:t>
      </w:r>
      <w:r w:rsidR="001B72D4" w:rsidRPr="00F45F49">
        <w:rPr>
          <w:rFonts w:ascii="Arial" w:hAnsi="Arial" w:cs="Arial"/>
          <w:color w:val="000000"/>
          <w:sz w:val="20"/>
        </w:rPr>
        <w:t>II</w:t>
      </w:r>
      <w:r w:rsidR="00F27C82" w:rsidRPr="00F45F49">
        <w:rPr>
          <w:rFonts w:ascii="Arial" w:hAnsi="Arial" w:cs="Arial"/>
          <w:color w:val="000000"/>
          <w:sz w:val="20"/>
          <w:lang w:val="vi-VN"/>
        </w:rPr>
        <w:t xml:space="preserve"> của </w:t>
      </w:r>
      <w:r w:rsidR="00B05BC4" w:rsidRPr="00F45F49">
        <w:rPr>
          <w:rFonts w:ascii="Arial" w:hAnsi="Arial" w:cs="Arial"/>
          <w:color w:val="000000"/>
          <w:sz w:val="20"/>
        </w:rPr>
        <w:t>Nghị định</w:t>
      </w:r>
      <w:r w:rsidR="00F27C82" w:rsidRPr="00F45F49">
        <w:rPr>
          <w:rFonts w:ascii="Arial" w:hAnsi="Arial" w:cs="Arial"/>
          <w:color w:val="000000"/>
          <w:sz w:val="20"/>
          <w:lang w:val="vi-VN"/>
        </w:rPr>
        <w:t xml:space="preserve"> này</w:t>
      </w:r>
      <w:r w:rsidR="00F27C82" w:rsidRPr="00F45F49">
        <w:rPr>
          <w:rFonts w:ascii="Arial" w:hAnsi="Arial" w:cs="Arial"/>
          <w:color w:val="000000"/>
          <w:sz w:val="20"/>
        </w:rPr>
        <w:t xml:space="preserve"> (trừ t</w:t>
      </w:r>
      <w:r w:rsidR="00F27C82" w:rsidRPr="00F45F49">
        <w:rPr>
          <w:rFonts w:ascii="Arial" w:hAnsi="Arial" w:cs="Arial"/>
          <w:color w:val="000000"/>
          <w:sz w:val="20"/>
          <w:lang w:val="vi-VN"/>
        </w:rPr>
        <w:t>rường hợp đề nghị</w:t>
      </w:r>
      <w:r w:rsidR="00F27C82" w:rsidRPr="00F45F49">
        <w:rPr>
          <w:rFonts w:ascii="Arial" w:hAnsi="Arial" w:cs="Arial"/>
          <w:color w:val="000000"/>
          <w:sz w:val="20"/>
        </w:rPr>
        <w:t xml:space="preserve"> </w:t>
      </w:r>
      <w:r w:rsidR="008F2353" w:rsidRPr="00F45F49">
        <w:rPr>
          <w:rFonts w:ascii="Arial" w:hAnsi="Arial" w:cs="Arial"/>
          <w:color w:val="000000"/>
          <w:sz w:val="20"/>
        </w:rPr>
        <w:t xml:space="preserve">kiểm tra bằng hình thức </w:t>
      </w:r>
      <w:r w:rsidR="00F27C82" w:rsidRPr="00F45F49">
        <w:rPr>
          <w:rFonts w:ascii="Arial" w:hAnsi="Arial" w:cs="Arial"/>
          <w:color w:val="000000"/>
          <w:sz w:val="20"/>
        </w:rPr>
        <w:t>trực tiếp</w:t>
      </w:r>
      <w:bookmarkStart w:id="1" w:name="OLE_LINK3"/>
      <w:bookmarkStart w:id="2" w:name="OLE_LINK4"/>
      <w:r w:rsidR="00F27C82" w:rsidRPr="00F45F49">
        <w:rPr>
          <w:rFonts w:ascii="Arial" w:hAnsi="Arial" w:cs="Arial"/>
          <w:color w:val="000000"/>
          <w:sz w:val="20"/>
        </w:rPr>
        <w:t>, gọi điện thoại</w:t>
      </w:r>
      <w:bookmarkEnd w:id="1"/>
      <w:bookmarkEnd w:id="2"/>
      <w:r w:rsidR="00F27C82" w:rsidRPr="00F45F49">
        <w:rPr>
          <w:rFonts w:ascii="Arial" w:hAnsi="Arial" w:cs="Arial"/>
          <w:color w:val="000000"/>
          <w:sz w:val="20"/>
        </w:rPr>
        <w:t xml:space="preserve">), hồ sơ kỹ thuật của phương tiện. Hồ </w:t>
      </w:r>
      <w:proofErr w:type="gramStart"/>
      <w:r w:rsidR="00F27C82" w:rsidRPr="00F45F49">
        <w:rPr>
          <w:rFonts w:ascii="Arial" w:hAnsi="Arial" w:cs="Arial"/>
          <w:color w:val="000000"/>
          <w:sz w:val="20"/>
        </w:rPr>
        <w:t>sơ</w:t>
      </w:r>
      <w:proofErr w:type="gramEnd"/>
      <w:r w:rsidR="00F27C82" w:rsidRPr="00F45F49">
        <w:rPr>
          <w:rFonts w:ascii="Arial" w:hAnsi="Arial" w:cs="Arial"/>
          <w:color w:val="000000"/>
          <w:sz w:val="20"/>
        </w:rPr>
        <w:t xml:space="preserve"> kỹ thuật của phương tiện quy định như sau:</w:t>
      </w:r>
    </w:p>
    <w:p w:rsidR="00D54349" w:rsidRPr="00F45F49" w:rsidRDefault="00F27C82" w:rsidP="00F45F49">
      <w:pPr>
        <w:spacing w:after="120"/>
        <w:rPr>
          <w:rFonts w:ascii="Arial" w:hAnsi="Arial" w:cs="Arial"/>
          <w:b/>
          <w:bCs/>
          <w:color w:val="000000"/>
          <w:sz w:val="20"/>
        </w:rPr>
      </w:pPr>
      <w:r w:rsidRPr="00F45F49">
        <w:rPr>
          <w:rFonts w:ascii="Arial" w:hAnsi="Arial" w:cs="Arial"/>
          <w:color w:val="000000"/>
          <w:sz w:val="20"/>
        </w:rPr>
        <w:t xml:space="preserve">a) Đối với kiểm tra, cấp </w:t>
      </w:r>
      <w:r w:rsidR="00395195" w:rsidRPr="00F45F49">
        <w:rPr>
          <w:rFonts w:ascii="Arial" w:hAnsi="Arial" w:cs="Arial"/>
          <w:color w:val="000000"/>
          <w:sz w:val="20"/>
        </w:rPr>
        <w:t>G</w:t>
      </w:r>
      <w:r w:rsidRPr="00F45F49">
        <w:rPr>
          <w:rFonts w:ascii="Arial" w:hAnsi="Arial" w:cs="Arial"/>
          <w:color w:val="000000"/>
          <w:sz w:val="20"/>
        </w:rPr>
        <w:t xml:space="preserve">iấy chứng nhận an toàn kỹ thuật và bảo vệ môi trường cho phương tiện đóng mới, hoán cải, sửa chữa phục hồi hoặc phương tiện đã đóng mà không có sự giám sát của đăng kiểm thì trình </w:t>
      </w:r>
      <w:r w:rsidRPr="00F45F49">
        <w:rPr>
          <w:rFonts w:ascii="Arial" w:hAnsi="Arial" w:cs="Arial"/>
          <w:color w:val="000000"/>
          <w:sz w:val="20"/>
          <w:lang w:val="vi-VN"/>
        </w:rPr>
        <w:t xml:space="preserve">bản </w:t>
      </w:r>
      <w:r w:rsidRPr="00F45F49">
        <w:rPr>
          <w:rFonts w:ascii="Arial" w:hAnsi="Arial" w:cs="Arial"/>
          <w:color w:val="000000"/>
          <w:sz w:val="20"/>
        </w:rPr>
        <w:t>gốc h</w:t>
      </w:r>
      <w:r w:rsidRPr="00F45F49">
        <w:rPr>
          <w:rFonts w:ascii="Arial" w:hAnsi="Arial" w:cs="Arial"/>
          <w:color w:val="000000"/>
          <w:sz w:val="20"/>
          <w:lang w:val="vi-VN"/>
        </w:rPr>
        <w:t xml:space="preserve">ồ sơ thiết kế </w:t>
      </w:r>
      <w:r w:rsidRPr="00F45F49">
        <w:rPr>
          <w:rFonts w:ascii="Arial" w:hAnsi="Arial" w:cs="Arial"/>
          <w:color w:val="000000"/>
          <w:sz w:val="20"/>
        </w:rPr>
        <w:t xml:space="preserve">đã </w:t>
      </w:r>
      <w:r w:rsidRPr="00F45F49">
        <w:rPr>
          <w:rFonts w:ascii="Arial" w:hAnsi="Arial" w:cs="Arial"/>
          <w:color w:val="000000"/>
          <w:sz w:val="20"/>
          <w:lang w:val="vi-VN"/>
        </w:rPr>
        <w:t>được thẩm định</w:t>
      </w:r>
      <w:r w:rsidR="00395195" w:rsidRPr="00F45F49">
        <w:rPr>
          <w:rFonts w:ascii="Arial" w:hAnsi="Arial" w:cs="Arial"/>
          <w:color w:val="0000FF"/>
          <w:sz w:val="20"/>
        </w:rPr>
        <w:t>;</w:t>
      </w:r>
    </w:p>
    <w:p w:rsidR="00D54349" w:rsidRPr="00F45F49" w:rsidRDefault="00F27C82" w:rsidP="00F45F49">
      <w:pPr>
        <w:spacing w:after="120"/>
        <w:rPr>
          <w:rFonts w:ascii="Arial" w:hAnsi="Arial" w:cs="Arial"/>
          <w:b/>
          <w:bCs/>
          <w:color w:val="000000"/>
          <w:sz w:val="20"/>
        </w:rPr>
      </w:pPr>
      <w:r w:rsidRPr="00F45F49">
        <w:rPr>
          <w:rFonts w:ascii="Arial" w:hAnsi="Arial" w:cs="Arial"/>
          <w:color w:val="000000"/>
          <w:sz w:val="20"/>
        </w:rPr>
        <w:t xml:space="preserve">b) Đối với kiểm tra, cấp </w:t>
      </w:r>
      <w:r w:rsidR="001D7C8A" w:rsidRPr="00F45F49">
        <w:rPr>
          <w:rFonts w:ascii="Arial" w:hAnsi="Arial" w:cs="Arial"/>
          <w:color w:val="000000"/>
          <w:sz w:val="20"/>
        </w:rPr>
        <w:t>G</w:t>
      </w:r>
      <w:r w:rsidRPr="00F45F49">
        <w:rPr>
          <w:rFonts w:ascii="Arial" w:hAnsi="Arial" w:cs="Arial"/>
          <w:color w:val="000000"/>
          <w:sz w:val="20"/>
        </w:rPr>
        <w:t xml:space="preserve">iấy chứng nhận </w:t>
      </w:r>
      <w:proofErr w:type="gramStart"/>
      <w:r w:rsidRPr="00F45F49">
        <w:rPr>
          <w:rFonts w:ascii="Arial" w:hAnsi="Arial" w:cs="Arial"/>
          <w:color w:val="000000"/>
          <w:sz w:val="20"/>
        </w:rPr>
        <w:t>an</w:t>
      </w:r>
      <w:proofErr w:type="gramEnd"/>
      <w:r w:rsidRPr="00F45F49">
        <w:rPr>
          <w:rFonts w:ascii="Arial" w:hAnsi="Arial" w:cs="Arial"/>
          <w:color w:val="000000"/>
          <w:sz w:val="20"/>
        </w:rPr>
        <w:t xml:space="preserve"> toàn kỹ thuật và bảo vệ môi trường cho phương tiện đang khai thác thì trình bản gốc Giấy chứng nhận an toàn kỹ thuật và bảo vệ môi trường phương tiện đã được cấp khi thực hiện kiểm tra phương tiện.</w:t>
      </w:r>
    </w:p>
    <w:p w:rsidR="00D54349" w:rsidRPr="00F45F49" w:rsidRDefault="00F27C82" w:rsidP="00F45F49">
      <w:pPr>
        <w:spacing w:after="120"/>
        <w:rPr>
          <w:rFonts w:ascii="Arial" w:hAnsi="Arial" w:cs="Arial"/>
          <w:b/>
          <w:bCs/>
          <w:color w:val="000000"/>
          <w:sz w:val="20"/>
        </w:rPr>
      </w:pPr>
      <w:r w:rsidRPr="00F45F49">
        <w:rPr>
          <w:rFonts w:ascii="Arial" w:hAnsi="Arial" w:cs="Arial"/>
          <w:bCs/>
          <w:color w:val="000000"/>
          <w:sz w:val="20"/>
        </w:rPr>
        <w:t xml:space="preserve">2. </w:t>
      </w:r>
      <w:r w:rsidR="00CA0FBF" w:rsidRPr="00F45F49">
        <w:rPr>
          <w:rFonts w:ascii="Arial" w:hAnsi="Arial" w:cs="Arial"/>
          <w:color w:val="000000"/>
          <w:sz w:val="20"/>
        </w:rPr>
        <w:t>Cơ quan</w:t>
      </w:r>
      <w:r w:rsidRPr="00F45F49">
        <w:rPr>
          <w:rFonts w:ascii="Arial" w:hAnsi="Arial" w:cs="Arial"/>
          <w:color w:val="000000"/>
          <w:sz w:val="20"/>
          <w:lang w:val="vi-VN"/>
        </w:rPr>
        <w:t xml:space="preserve"> </w:t>
      </w:r>
      <w:r w:rsidRPr="00F45F49">
        <w:rPr>
          <w:rFonts w:ascii="Arial" w:hAnsi="Arial" w:cs="Arial"/>
          <w:color w:val="000000"/>
          <w:sz w:val="20"/>
        </w:rPr>
        <w:t xml:space="preserve">đăng </w:t>
      </w:r>
      <w:r w:rsidRPr="00F45F49">
        <w:rPr>
          <w:rFonts w:ascii="Arial" w:hAnsi="Arial" w:cs="Arial"/>
          <w:color w:val="000000"/>
          <w:sz w:val="20"/>
          <w:lang w:val="vi-VN"/>
        </w:rPr>
        <w:t xml:space="preserve">kiểm </w:t>
      </w:r>
      <w:r w:rsidRPr="00F45F49">
        <w:rPr>
          <w:rFonts w:ascii="Arial" w:hAnsi="Arial" w:cs="Arial"/>
          <w:bCs/>
          <w:color w:val="000000"/>
          <w:sz w:val="20"/>
        </w:rPr>
        <w:t xml:space="preserve">tiếp nhận, kiểm tra hồ sơ, 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w:t>
      </w:r>
      <w:r w:rsidR="008A14DB" w:rsidRPr="00F45F49">
        <w:rPr>
          <w:rFonts w:ascii="Arial" w:hAnsi="Arial" w:cs="Arial"/>
          <w:color w:val="000000"/>
          <w:sz w:val="20"/>
        </w:rPr>
        <w:t>điện hoặc</w:t>
      </w:r>
      <w:r w:rsidRPr="00F45F49">
        <w:rPr>
          <w:rFonts w:ascii="Arial" w:hAnsi="Arial" w:cs="Arial"/>
          <w:bCs/>
          <w:color w:val="000000"/>
          <w:sz w:val="20"/>
        </w:rPr>
        <w:t xml:space="preserve"> hình thức phù hợp khác</w:t>
      </w:r>
      <w:r w:rsidRPr="00F45F49">
        <w:rPr>
          <w:rFonts w:ascii="Arial" w:hAnsi="Arial" w:cs="Arial"/>
          <w:color w:val="000000"/>
          <w:sz w:val="20"/>
          <w:lang w:val="vi-VN"/>
        </w:rPr>
        <w:t>; nếu hồ sơ đã đầy đủ thì hẹn thời gian, địa điểm kiểm tra.</w:t>
      </w:r>
    </w:p>
    <w:p w:rsidR="00D54349" w:rsidRPr="00F45F49" w:rsidRDefault="00F27C82" w:rsidP="00F45F49">
      <w:pPr>
        <w:spacing w:after="120"/>
        <w:rPr>
          <w:rFonts w:ascii="Arial" w:hAnsi="Arial" w:cs="Arial"/>
          <w:b/>
          <w:bCs/>
          <w:color w:val="000000"/>
          <w:sz w:val="20"/>
        </w:rPr>
      </w:pPr>
      <w:r w:rsidRPr="00F45F49">
        <w:rPr>
          <w:rFonts w:ascii="Arial" w:hAnsi="Arial" w:cs="Arial"/>
          <w:color w:val="000000"/>
          <w:sz w:val="20"/>
        </w:rPr>
        <w:t>3.</w:t>
      </w:r>
      <w:r w:rsidRPr="00F45F49">
        <w:rPr>
          <w:rFonts w:ascii="Arial" w:hAnsi="Arial" w:cs="Arial"/>
          <w:color w:val="000000"/>
          <w:sz w:val="20"/>
          <w:lang w:val="vi-VN"/>
        </w:rPr>
        <w:t xml:space="preserve"> </w:t>
      </w:r>
      <w:r w:rsidR="00CA0FBF" w:rsidRPr="00F45F49">
        <w:rPr>
          <w:rFonts w:ascii="Arial" w:hAnsi="Arial" w:cs="Arial"/>
          <w:color w:val="000000"/>
          <w:sz w:val="20"/>
        </w:rPr>
        <w:t>Cơ quan</w:t>
      </w:r>
      <w:r w:rsidRPr="00F45F49">
        <w:rPr>
          <w:rFonts w:ascii="Arial" w:hAnsi="Arial" w:cs="Arial"/>
          <w:color w:val="000000"/>
          <w:sz w:val="20"/>
          <w:lang w:val="vi-VN"/>
        </w:rPr>
        <w:t xml:space="preserve"> đăng kiểm tiến hành kiểm tra. Trong thời hạn 01 (một) ngày làm việc đối với việc kiểm tra phương tiện cách trụ sở làm việc dưới 70 km và 02 (hai) ngày làm việc đối với việc kiểm tra phương tiện cách trụ sở làm việc từ 70 km trở lên hoặc </w:t>
      </w:r>
      <w:r w:rsidRPr="00F45F49">
        <w:rPr>
          <w:rFonts w:ascii="Arial" w:hAnsi="Arial" w:cs="Arial"/>
          <w:color w:val="000000"/>
          <w:sz w:val="20"/>
        </w:rPr>
        <w:t xml:space="preserve">kiểm tra phương tiện ở vùng </w:t>
      </w:r>
      <w:r w:rsidRPr="00F45F49">
        <w:rPr>
          <w:rFonts w:ascii="Arial" w:hAnsi="Arial" w:cs="Arial"/>
          <w:color w:val="000000"/>
          <w:sz w:val="20"/>
          <w:lang w:val="vi-VN"/>
        </w:rPr>
        <w:t>biển, đảo, kể từ khi kết thúc kiểm tra tại hiện trường, nếu kết quả kiểm tra phương tiện thỏa mãn các quy định của quy chuẩn kỹ thuật, tiêu chuẩn kỹ thuật thì đơn vị đăng kiểm cấp Giấy chứng nhận an toàn kỹ thuật và bảo vệ môi trường phương tiện; nếu kết quả kiểm tra không đạt yêu cầu thì thông báo bằng văn bản cho tổ chức, cá nhân đề nghị.</w:t>
      </w:r>
    </w:p>
    <w:p w:rsidR="00D54349" w:rsidRPr="00F45F49" w:rsidRDefault="00D54349" w:rsidP="00F45F49">
      <w:pPr>
        <w:spacing w:after="120"/>
        <w:rPr>
          <w:rFonts w:ascii="Arial" w:hAnsi="Arial" w:cs="Arial"/>
          <w:b/>
          <w:bCs/>
          <w:sz w:val="20"/>
        </w:rPr>
      </w:pPr>
      <w:r w:rsidRPr="00F45F49">
        <w:rPr>
          <w:rFonts w:ascii="Arial" w:hAnsi="Arial" w:cs="Arial"/>
          <w:b/>
          <w:sz w:val="20"/>
          <w:lang w:val="vi-VN"/>
        </w:rPr>
        <w:t xml:space="preserve">Điều </w:t>
      </w:r>
      <w:r w:rsidRPr="00F45F49">
        <w:rPr>
          <w:rFonts w:ascii="Arial" w:hAnsi="Arial" w:cs="Arial"/>
          <w:b/>
          <w:sz w:val="20"/>
        </w:rPr>
        <w:t>2</w:t>
      </w:r>
      <w:r w:rsidR="00CF0B2E" w:rsidRPr="00F45F49">
        <w:rPr>
          <w:rFonts w:ascii="Arial" w:hAnsi="Arial" w:cs="Arial"/>
          <w:b/>
          <w:sz w:val="20"/>
        </w:rPr>
        <w:t>2</w:t>
      </w:r>
      <w:r w:rsidR="00F27C82" w:rsidRPr="00F45F49">
        <w:rPr>
          <w:rFonts w:ascii="Arial" w:hAnsi="Arial" w:cs="Arial"/>
          <w:b/>
          <w:sz w:val="20"/>
          <w:lang w:val="vi-VN"/>
        </w:rPr>
        <w:t xml:space="preserve">. </w:t>
      </w:r>
      <w:r w:rsidR="00493A0E" w:rsidRPr="00F45F49">
        <w:rPr>
          <w:rFonts w:ascii="Arial" w:hAnsi="Arial" w:cs="Arial"/>
          <w:b/>
          <w:sz w:val="20"/>
        </w:rPr>
        <w:t>Thủ</w:t>
      </w:r>
      <w:r w:rsidR="00493A0E" w:rsidRPr="00F45F49">
        <w:rPr>
          <w:rFonts w:ascii="Arial" w:hAnsi="Arial" w:cs="Arial"/>
          <w:b/>
          <w:bCs/>
          <w:sz w:val="20"/>
        </w:rPr>
        <w:t xml:space="preserve"> tục </w:t>
      </w:r>
      <w:r w:rsidR="00493A0E" w:rsidRPr="00F45F49">
        <w:rPr>
          <w:rFonts w:ascii="Arial" w:hAnsi="Arial" w:cs="Arial"/>
          <w:b/>
          <w:bCs/>
          <w:sz w:val="20"/>
          <w:lang w:val="vi-VN"/>
        </w:rPr>
        <w:t>kiểm tra</w:t>
      </w:r>
      <w:r w:rsidR="00493A0E" w:rsidRPr="00F45F49">
        <w:rPr>
          <w:rFonts w:ascii="Arial" w:hAnsi="Arial" w:cs="Arial"/>
          <w:b/>
          <w:bCs/>
          <w:sz w:val="20"/>
        </w:rPr>
        <w:t xml:space="preserve">, </w:t>
      </w:r>
      <w:r w:rsidR="00493A0E" w:rsidRPr="00F45F49">
        <w:rPr>
          <w:rFonts w:ascii="Arial" w:hAnsi="Arial" w:cs="Arial"/>
          <w:b/>
          <w:bCs/>
          <w:sz w:val="20"/>
          <w:lang w:val="vi-VN"/>
        </w:rPr>
        <w:t xml:space="preserve">cấp Giấy chứng nhận </w:t>
      </w:r>
      <w:proofErr w:type="gramStart"/>
      <w:r w:rsidR="00493A0E" w:rsidRPr="00F45F49">
        <w:rPr>
          <w:rFonts w:ascii="Arial" w:hAnsi="Arial" w:cs="Arial"/>
          <w:b/>
          <w:bCs/>
          <w:sz w:val="20"/>
          <w:lang w:val="vi-VN"/>
        </w:rPr>
        <w:t>an</w:t>
      </w:r>
      <w:proofErr w:type="gramEnd"/>
      <w:r w:rsidR="00493A0E" w:rsidRPr="00F45F49">
        <w:rPr>
          <w:rFonts w:ascii="Arial" w:hAnsi="Arial" w:cs="Arial"/>
          <w:b/>
          <w:bCs/>
          <w:sz w:val="20"/>
          <w:lang w:val="vi-VN"/>
        </w:rPr>
        <w:t xml:space="preserve"> toàn kỹ thuật và bảo vệ môi trường phương tiện </w:t>
      </w:r>
      <w:r w:rsidR="00493A0E" w:rsidRPr="00F45F49">
        <w:rPr>
          <w:rFonts w:ascii="Arial" w:hAnsi="Arial" w:cs="Arial"/>
          <w:b/>
          <w:bCs/>
          <w:sz w:val="20"/>
        </w:rPr>
        <w:t>du lịch, thể thao, vui chơi giải trí</w:t>
      </w:r>
      <w:r w:rsidR="00493A0E" w:rsidRPr="00F45F49">
        <w:rPr>
          <w:rFonts w:ascii="Arial" w:hAnsi="Arial" w:cs="Arial"/>
          <w:b/>
          <w:sz w:val="20"/>
          <w:lang w:val="vi-VN"/>
        </w:rPr>
        <w:t xml:space="preserve"> </w:t>
      </w:r>
      <w:r w:rsidR="00F27C82" w:rsidRPr="00F45F49">
        <w:rPr>
          <w:rFonts w:ascii="Arial" w:hAnsi="Arial" w:cs="Arial"/>
          <w:b/>
          <w:sz w:val="20"/>
          <w:lang w:val="vi-VN"/>
        </w:rPr>
        <w:t>nhập khẩu</w:t>
      </w:r>
    </w:p>
    <w:p w:rsidR="00D54349" w:rsidRPr="00F45F49" w:rsidRDefault="00F42617" w:rsidP="00F45F49">
      <w:pPr>
        <w:spacing w:after="120"/>
        <w:rPr>
          <w:rFonts w:ascii="Arial" w:hAnsi="Arial" w:cs="Arial"/>
          <w:b/>
          <w:bCs/>
          <w:sz w:val="20"/>
        </w:rPr>
      </w:pPr>
      <w:r w:rsidRPr="00F45F49">
        <w:rPr>
          <w:rFonts w:ascii="Arial" w:hAnsi="Arial" w:cs="Arial"/>
          <w:sz w:val="20"/>
        </w:rPr>
        <w:t>1. Tổ chức, cá nhân có nhu cầu nộp trực tiếp 01 (một) bộ hồ sơ hoặc gửi qua hệ thống bưu điện hoặc hình thức phù hợp khác đến</w:t>
      </w:r>
      <w:r w:rsidR="00F27C82" w:rsidRPr="00F45F49">
        <w:rPr>
          <w:rFonts w:ascii="Arial" w:hAnsi="Arial" w:cs="Arial"/>
          <w:sz w:val="20"/>
          <w:lang w:val="vi-VN"/>
        </w:rPr>
        <w:t xml:space="preserve"> </w:t>
      </w:r>
      <w:r w:rsidR="00BA1BF1" w:rsidRPr="00F45F49">
        <w:rPr>
          <w:rFonts w:ascii="Arial" w:hAnsi="Arial" w:cs="Arial"/>
          <w:sz w:val="20"/>
        </w:rPr>
        <w:t>c</w:t>
      </w:r>
      <w:r w:rsidR="00C42BFB" w:rsidRPr="00F45F49">
        <w:rPr>
          <w:rFonts w:ascii="Arial" w:hAnsi="Arial" w:cs="Arial"/>
          <w:sz w:val="20"/>
        </w:rPr>
        <w:t>ơ quan</w:t>
      </w:r>
      <w:r w:rsidR="0018054B" w:rsidRPr="00F45F49">
        <w:rPr>
          <w:rFonts w:ascii="Arial" w:hAnsi="Arial" w:cs="Arial"/>
          <w:sz w:val="20"/>
          <w:lang w:val="vi-VN"/>
        </w:rPr>
        <w:t xml:space="preserve"> </w:t>
      </w:r>
      <w:r w:rsidR="0018054B" w:rsidRPr="00F45F49">
        <w:rPr>
          <w:rFonts w:ascii="Arial" w:hAnsi="Arial" w:cs="Arial"/>
          <w:sz w:val="20"/>
        </w:rPr>
        <w:t>đ</w:t>
      </w:r>
      <w:r w:rsidR="00F27C82" w:rsidRPr="00F45F49">
        <w:rPr>
          <w:rFonts w:ascii="Arial" w:hAnsi="Arial" w:cs="Arial"/>
          <w:sz w:val="20"/>
          <w:lang w:val="vi-VN"/>
        </w:rPr>
        <w:t xml:space="preserve">ăng kiểm Việt Nam, hồ sơ bao gồm: </w:t>
      </w:r>
      <w:r w:rsidR="008956DA" w:rsidRPr="00F45F49">
        <w:rPr>
          <w:rFonts w:ascii="Arial" w:hAnsi="Arial" w:cs="Arial"/>
          <w:sz w:val="20"/>
        </w:rPr>
        <w:t>Đơn</w:t>
      </w:r>
      <w:r w:rsidRPr="00F45F49">
        <w:rPr>
          <w:rFonts w:ascii="Arial" w:hAnsi="Arial" w:cs="Arial"/>
          <w:sz w:val="20"/>
          <w:lang w:val="vi-VN"/>
        </w:rPr>
        <w:t xml:space="preserve"> đề nghị kiểm tra theo </w:t>
      </w:r>
      <w:r w:rsidR="00F27C82" w:rsidRPr="00F45F49">
        <w:rPr>
          <w:rFonts w:ascii="Arial" w:hAnsi="Arial" w:cs="Arial"/>
          <w:sz w:val="20"/>
          <w:lang w:val="vi-VN"/>
        </w:rPr>
        <w:t xml:space="preserve">quy định tại </w:t>
      </w:r>
      <w:r w:rsidR="00CE0F90" w:rsidRPr="00F45F49">
        <w:rPr>
          <w:rFonts w:ascii="Arial" w:hAnsi="Arial" w:cs="Arial"/>
          <w:sz w:val="20"/>
        </w:rPr>
        <w:t>Mẫ</w:t>
      </w:r>
      <w:r w:rsidR="005112EC" w:rsidRPr="00F45F49">
        <w:rPr>
          <w:rFonts w:ascii="Arial" w:hAnsi="Arial" w:cs="Arial"/>
          <w:sz w:val="20"/>
        </w:rPr>
        <w:t xml:space="preserve">u số </w:t>
      </w:r>
      <w:r w:rsidR="00036E44" w:rsidRPr="00F45F49">
        <w:rPr>
          <w:rFonts w:ascii="Arial" w:hAnsi="Arial" w:cs="Arial"/>
          <w:sz w:val="20"/>
        </w:rPr>
        <w:t>0</w:t>
      </w:r>
      <w:r w:rsidR="005112EC" w:rsidRPr="00F45F49">
        <w:rPr>
          <w:rFonts w:ascii="Arial" w:hAnsi="Arial" w:cs="Arial"/>
          <w:sz w:val="20"/>
        </w:rPr>
        <w:t>1</w:t>
      </w:r>
      <w:r w:rsidR="00D635E2" w:rsidRPr="00F45F49">
        <w:rPr>
          <w:rFonts w:ascii="Arial" w:hAnsi="Arial" w:cs="Arial"/>
          <w:sz w:val="20"/>
        </w:rPr>
        <w:t xml:space="preserve"> </w:t>
      </w:r>
      <w:r w:rsidR="005112EC" w:rsidRPr="00F45F49">
        <w:rPr>
          <w:rFonts w:ascii="Arial" w:hAnsi="Arial" w:cs="Arial"/>
          <w:sz w:val="20"/>
        </w:rPr>
        <w:t xml:space="preserve">- </w:t>
      </w:r>
      <w:r w:rsidR="00F27C82" w:rsidRPr="00F45F49">
        <w:rPr>
          <w:rFonts w:ascii="Arial" w:hAnsi="Arial" w:cs="Arial"/>
          <w:sz w:val="20"/>
          <w:lang w:val="vi-VN"/>
        </w:rPr>
        <w:t xml:space="preserve">Phụ lục </w:t>
      </w:r>
      <w:r w:rsidR="005112EC" w:rsidRPr="00F45F49">
        <w:rPr>
          <w:rFonts w:ascii="Arial" w:hAnsi="Arial" w:cs="Arial"/>
          <w:sz w:val="20"/>
        </w:rPr>
        <w:t>II</w:t>
      </w:r>
      <w:r w:rsidR="00F27C82" w:rsidRPr="00F45F49">
        <w:rPr>
          <w:rFonts w:ascii="Arial" w:hAnsi="Arial" w:cs="Arial"/>
          <w:sz w:val="20"/>
          <w:lang w:val="vi-VN"/>
        </w:rPr>
        <w:t xml:space="preserve"> của </w:t>
      </w:r>
      <w:r w:rsidR="00D54349" w:rsidRPr="00F45F49">
        <w:rPr>
          <w:rFonts w:ascii="Arial" w:hAnsi="Arial" w:cs="Arial"/>
          <w:sz w:val="20"/>
        </w:rPr>
        <w:t>Nghị định</w:t>
      </w:r>
      <w:r w:rsidR="00F27C82" w:rsidRPr="00F45F49">
        <w:rPr>
          <w:rFonts w:ascii="Arial" w:hAnsi="Arial" w:cs="Arial"/>
          <w:sz w:val="20"/>
          <w:lang w:val="vi-VN"/>
        </w:rPr>
        <w:t xml:space="preserve"> này (trừ trường hợp đề nghị trực tiếp, gọi điện thoại)</w:t>
      </w:r>
      <w:r w:rsidR="00F27C82" w:rsidRPr="00F45F49">
        <w:rPr>
          <w:rFonts w:ascii="Arial" w:hAnsi="Arial" w:cs="Arial"/>
          <w:sz w:val="20"/>
        </w:rPr>
        <w:t>,</w:t>
      </w:r>
      <w:r w:rsidR="00F27C82" w:rsidRPr="00F45F49">
        <w:rPr>
          <w:rFonts w:ascii="Arial" w:hAnsi="Arial" w:cs="Arial"/>
          <w:sz w:val="20"/>
          <w:lang w:val="vi-VN"/>
        </w:rPr>
        <w:t xml:space="preserve"> hồ sơ kỹ thuật của phương tiện nhập khẩu. Hồ sơ kỹ thuật của phương tiện nhập khẩu quy định như sau:</w:t>
      </w:r>
    </w:p>
    <w:p w:rsidR="00D54349" w:rsidRPr="00F45F49" w:rsidRDefault="00F27C82" w:rsidP="00F45F49">
      <w:pPr>
        <w:spacing w:after="120"/>
        <w:rPr>
          <w:rFonts w:ascii="Arial" w:hAnsi="Arial" w:cs="Arial"/>
          <w:b/>
          <w:bCs/>
          <w:sz w:val="20"/>
        </w:rPr>
      </w:pPr>
      <w:r w:rsidRPr="00F45F49">
        <w:rPr>
          <w:rFonts w:ascii="Arial" w:hAnsi="Arial" w:cs="Arial"/>
          <w:sz w:val="20"/>
          <w:lang w:val="vi-VN"/>
        </w:rPr>
        <w:t xml:space="preserve">a) Đối với phương tiện nhập khẩu đã được kiểm tra và cấp giấy chứng nhận đăng kiểm bởi cơ quan đăng kiểm nước ngoài do </w:t>
      </w:r>
      <w:r w:rsidR="00BA1BF1" w:rsidRPr="00F45F49">
        <w:rPr>
          <w:rFonts w:ascii="Arial" w:hAnsi="Arial" w:cs="Arial"/>
          <w:sz w:val="20"/>
        </w:rPr>
        <w:t xml:space="preserve">cơ quan </w:t>
      </w:r>
      <w:r w:rsidR="00E12043" w:rsidRPr="00F45F49">
        <w:rPr>
          <w:rFonts w:ascii="Arial" w:hAnsi="Arial" w:cs="Arial"/>
          <w:sz w:val="20"/>
        </w:rPr>
        <w:t>đ</w:t>
      </w:r>
      <w:r w:rsidRPr="00F45F49">
        <w:rPr>
          <w:rFonts w:ascii="Arial" w:hAnsi="Arial" w:cs="Arial"/>
          <w:sz w:val="20"/>
          <w:lang w:val="vi-VN"/>
        </w:rPr>
        <w:t>ăng kiểm Việt Nam thừa nhận, khi nhập khẩu về Việt Nam thì nộp hồ sơ thiết kế phương tiện đã được cơ quan đăng kiểm nước ngoài thẩm định (bản sao kèm bản chính để đối chiếu)</w:t>
      </w:r>
      <w:r w:rsidRPr="00F45F49">
        <w:rPr>
          <w:rFonts w:ascii="Arial" w:hAnsi="Arial" w:cs="Arial"/>
          <w:i/>
          <w:sz w:val="20"/>
          <w:lang w:val="vi-VN"/>
        </w:rPr>
        <w:t>,</w:t>
      </w:r>
      <w:r w:rsidRPr="00F45F49">
        <w:rPr>
          <w:rFonts w:ascii="Arial" w:hAnsi="Arial" w:cs="Arial"/>
          <w:sz w:val="20"/>
          <w:lang w:val="vi-VN"/>
        </w:rPr>
        <w:t xml:space="preserve"> bản</w:t>
      </w:r>
      <w:r w:rsidRPr="00F45F49">
        <w:rPr>
          <w:rFonts w:ascii="Arial" w:hAnsi="Arial" w:cs="Arial"/>
          <w:color w:val="000000"/>
          <w:sz w:val="20"/>
          <w:lang w:val="vi-VN"/>
        </w:rPr>
        <w:t xml:space="preserve"> chính hồ sơ đăng kiểm do cơ quan đăng kiểm nước ngoài cấp cho phương tiện, các tài liệu kỹ thuật liên quan đến phương tiện; trình hồ sơ để xác định tuổi phương tiện, bản sao chứng từ nhập khẩu có xác nhận của tổ chức, cá nhân nhập khẩu gồm hóa đơn thương mại hoặc các giấy tờ tương đương, tờ khai hàng hóa nhập khẩu của tổ chức, </w:t>
      </w:r>
      <w:r w:rsidRPr="00F45F49">
        <w:rPr>
          <w:rFonts w:ascii="Arial" w:hAnsi="Arial" w:cs="Arial"/>
          <w:sz w:val="20"/>
          <w:lang w:val="vi-VN"/>
        </w:rPr>
        <w:t>cá nhân nhập khẩu;</w:t>
      </w:r>
    </w:p>
    <w:p w:rsidR="00D54349" w:rsidRPr="00F45F49" w:rsidRDefault="00F27C82" w:rsidP="00F45F49">
      <w:pPr>
        <w:spacing w:after="120"/>
        <w:rPr>
          <w:rFonts w:ascii="Arial" w:hAnsi="Arial" w:cs="Arial"/>
          <w:b/>
          <w:bCs/>
          <w:sz w:val="20"/>
        </w:rPr>
      </w:pPr>
      <w:r w:rsidRPr="00F45F49">
        <w:rPr>
          <w:rFonts w:ascii="Arial" w:hAnsi="Arial" w:cs="Arial"/>
          <w:sz w:val="20"/>
          <w:lang w:val="vi-VN"/>
        </w:rPr>
        <w:t xml:space="preserve">b) Đối với phương tiện nhập khẩu đã được kiểm tra và cấp giấy chứng nhận bởi cơ quan đăng kiểm nước ngoài chưa được </w:t>
      </w:r>
      <w:r w:rsidR="00226C53" w:rsidRPr="00F45F49">
        <w:rPr>
          <w:rFonts w:ascii="Arial" w:hAnsi="Arial" w:cs="Arial"/>
          <w:sz w:val="20"/>
        </w:rPr>
        <w:t>c</w:t>
      </w:r>
      <w:r w:rsidR="00C42BFB" w:rsidRPr="00F45F49">
        <w:rPr>
          <w:rFonts w:ascii="Arial" w:hAnsi="Arial" w:cs="Arial"/>
          <w:sz w:val="20"/>
        </w:rPr>
        <w:t>ơ quan</w:t>
      </w:r>
      <w:r w:rsidR="00BA1BF1" w:rsidRPr="00F45F49">
        <w:rPr>
          <w:rFonts w:ascii="Arial" w:hAnsi="Arial" w:cs="Arial"/>
          <w:sz w:val="20"/>
          <w:lang w:val="vi-VN"/>
        </w:rPr>
        <w:t xml:space="preserve"> </w:t>
      </w:r>
      <w:r w:rsidR="00BA1BF1" w:rsidRPr="00F45F49">
        <w:rPr>
          <w:rFonts w:ascii="Arial" w:hAnsi="Arial" w:cs="Arial"/>
          <w:sz w:val="20"/>
        </w:rPr>
        <w:t>đ</w:t>
      </w:r>
      <w:r w:rsidRPr="00F45F49">
        <w:rPr>
          <w:rFonts w:ascii="Arial" w:hAnsi="Arial" w:cs="Arial"/>
          <w:sz w:val="20"/>
          <w:lang w:val="vi-VN"/>
        </w:rPr>
        <w:t>ăng kiểm Việt Nam thừa nhận hoặc chưa được cơ quan đăng kiểm nước ngoài kiểm tra, cấp giấy chứng nhận đăng kiểm thì trình bản chính hồ sơ thiết kế đã được thẩm định.</w:t>
      </w:r>
    </w:p>
    <w:p w:rsidR="00D54349" w:rsidRPr="00F45F49" w:rsidRDefault="00F27C82" w:rsidP="00F45F49">
      <w:pPr>
        <w:spacing w:after="120"/>
        <w:rPr>
          <w:rFonts w:ascii="Arial" w:hAnsi="Arial" w:cs="Arial"/>
          <w:b/>
          <w:bCs/>
          <w:sz w:val="20"/>
        </w:rPr>
      </w:pPr>
      <w:r w:rsidRPr="00F45F49">
        <w:rPr>
          <w:rFonts w:ascii="Arial" w:hAnsi="Arial" w:cs="Arial"/>
          <w:sz w:val="20"/>
          <w:lang w:val="vi-VN"/>
        </w:rPr>
        <w:t xml:space="preserve">2. </w:t>
      </w:r>
      <w:r w:rsidR="00C42BFB" w:rsidRPr="00F45F49">
        <w:rPr>
          <w:rFonts w:ascii="Arial" w:hAnsi="Arial" w:cs="Arial"/>
          <w:sz w:val="20"/>
        </w:rPr>
        <w:t xml:space="preserve">Cơ quan </w:t>
      </w:r>
      <w:r w:rsidR="00E05188" w:rsidRPr="00F45F49">
        <w:rPr>
          <w:rFonts w:ascii="Arial" w:hAnsi="Arial" w:cs="Arial"/>
          <w:sz w:val="20"/>
        </w:rPr>
        <w:t>đ</w:t>
      </w:r>
      <w:r w:rsidRPr="00F45F49">
        <w:rPr>
          <w:rFonts w:ascii="Arial" w:hAnsi="Arial" w:cs="Arial"/>
          <w:sz w:val="20"/>
          <w:lang w:val="vi-VN"/>
        </w:rPr>
        <w:t xml:space="preserve">ăng kiểm Việt Nam tiếp nhận hồ sơ; </w:t>
      </w:r>
      <w:r w:rsidRPr="00F45F49">
        <w:rPr>
          <w:rFonts w:ascii="Arial" w:hAnsi="Arial" w:cs="Arial"/>
          <w:bCs/>
          <w:sz w:val="20"/>
          <w:lang w:val="vi-VN"/>
        </w:rPr>
        <w:t xml:space="preserve">trường hợp hồ sơ không đầy đủ theo quy định thì hướng dẫn hoàn thiện ngay trong ngày làm việc (đối với trường hợp nộp trực tiếp) hoặc hướng dẫn hoàn thiện trong 02 (hai) ngày làm việc đối với trường hợp nộp hồ sơ qua hệ thống bưu </w:t>
      </w:r>
      <w:r w:rsidR="00AF63FE" w:rsidRPr="00F45F49">
        <w:rPr>
          <w:rFonts w:ascii="Arial" w:hAnsi="Arial" w:cs="Arial"/>
          <w:sz w:val="20"/>
        </w:rPr>
        <w:t>điện hoặc</w:t>
      </w:r>
      <w:r w:rsidRPr="00F45F49">
        <w:rPr>
          <w:rFonts w:ascii="Arial" w:hAnsi="Arial" w:cs="Arial"/>
          <w:bCs/>
          <w:sz w:val="20"/>
          <w:lang w:val="vi-VN"/>
        </w:rPr>
        <w:t xml:space="preserve"> hình thức phù hợp khác</w:t>
      </w:r>
      <w:r w:rsidRPr="00F45F49">
        <w:rPr>
          <w:rFonts w:ascii="Arial" w:hAnsi="Arial" w:cs="Arial"/>
          <w:sz w:val="20"/>
          <w:lang w:val="vi-VN"/>
        </w:rPr>
        <w:t>; nếu hồ sơ đã đầy đủ thì hẹn thời gian, địa điểm kiểm tra.</w:t>
      </w:r>
    </w:p>
    <w:p w:rsidR="00D54349" w:rsidRPr="00F45F49" w:rsidRDefault="00F27C82" w:rsidP="00F45F49">
      <w:pPr>
        <w:spacing w:after="120"/>
        <w:rPr>
          <w:rFonts w:ascii="Arial" w:hAnsi="Arial" w:cs="Arial"/>
          <w:b/>
          <w:bCs/>
          <w:sz w:val="20"/>
        </w:rPr>
      </w:pPr>
      <w:r w:rsidRPr="00F45F49">
        <w:rPr>
          <w:rFonts w:ascii="Arial" w:hAnsi="Arial" w:cs="Arial"/>
          <w:sz w:val="20"/>
          <w:lang w:val="vi-VN"/>
        </w:rPr>
        <w:t xml:space="preserve">3. </w:t>
      </w:r>
      <w:r w:rsidR="00C42BFB" w:rsidRPr="00F45F49">
        <w:rPr>
          <w:rFonts w:ascii="Arial" w:hAnsi="Arial" w:cs="Arial"/>
          <w:sz w:val="20"/>
        </w:rPr>
        <w:t xml:space="preserve">Cơ quan </w:t>
      </w:r>
      <w:r w:rsidR="00E05188" w:rsidRPr="00F45F49">
        <w:rPr>
          <w:rFonts w:ascii="Arial" w:hAnsi="Arial" w:cs="Arial"/>
          <w:sz w:val="20"/>
        </w:rPr>
        <w:t>đ</w:t>
      </w:r>
      <w:r w:rsidRPr="00F45F49">
        <w:rPr>
          <w:rFonts w:ascii="Arial" w:hAnsi="Arial" w:cs="Arial"/>
          <w:sz w:val="20"/>
          <w:lang w:val="vi-VN"/>
        </w:rPr>
        <w:t>ăng kiểm Việt Nam thực hiện kiểm tra như sau:</w:t>
      </w:r>
    </w:p>
    <w:p w:rsidR="00D54349" w:rsidRPr="00F45F49" w:rsidRDefault="00757F0F" w:rsidP="00F45F49">
      <w:pPr>
        <w:spacing w:after="120"/>
        <w:rPr>
          <w:rFonts w:ascii="Arial" w:hAnsi="Arial" w:cs="Arial"/>
          <w:b/>
          <w:bCs/>
          <w:sz w:val="20"/>
        </w:rPr>
      </w:pPr>
      <w:r w:rsidRPr="00F45F49">
        <w:rPr>
          <w:rFonts w:ascii="Arial" w:hAnsi="Arial" w:cs="Arial"/>
          <w:sz w:val="20"/>
          <w:lang w:val="vi-VN"/>
        </w:rPr>
        <w:lastRenderedPageBreak/>
        <w:t xml:space="preserve">a) Đối với phương tiện </w:t>
      </w:r>
      <w:r w:rsidR="00F27C82" w:rsidRPr="00F45F49">
        <w:rPr>
          <w:rFonts w:ascii="Arial" w:hAnsi="Arial" w:cs="Arial"/>
          <w:sz w:val="20"/>
          <w:lang w:val="vi-VN"/>
        </w:rPr>
        <w:t xml:space="preserve">quy định tại điểm a </w:t>
      </w:r>
      <w:r w:rsidRPr="00F45F49">
        <w:rPr>
          <w:rFonts w:ascii="Arial" w:hAnsi="Arial" w:cs="Arial"/>
          <w:sz w:val="20"/>
        </w:rPr>
        <w:t>K</w:t>
      </w:r>
      <w:r w:rsidR="00F27C82" w:rsidRPr="00F45F49">
        <w:rPr>
          <w:rFonts w:ascii="Arial" w:hAnsi="Arial" w:cs="Arial"/>
          <w:sz w:val="20"/>
          <w:lang w:val="vi-VN"/>
        </w:rPr>
        <w:t>hoản 1 Điều này, tiến hành kiểm tra để xác nhận tình trạng kỹ thuật thực tế của phương tiện so với hồ sơ thiết kế đã thẩm định và hồ sơ đăng kiểm đã cấp cho phương tiện;</w:t>
      </w:r>
    </w:p>
    <w:p w:rsidR="00D54349" w:rsidRPr="00F45F49" w:rsidRDefault="000732C4" w:rsidP="00F45F49">
      <w:pPr>
        <w:spacing w:after="120"/>
        <w:rPr>
          <w:rFonts w:ascii="Arial" w:hAnsi="Arial" w:cs="Arial"/>
          <w:b/>
          <w:bCs/>
          <w:sz w:val="20"/>
        </w:rPr>
      </w:pPr>
      <w:r w:rsidRPr="00F45F49">
        <w:rPr>
          <w:rFonts w:ascii="Arial" w:hAnsi="Arial" w:cs="Arial"/>
          <w:sz w:val="20"/>
          <w:lang w:val="vi-VN"/>
        </w:rPr>
        <w:t xml:space="preserve">b) Đối với phương tiện </w:t>
      </w:r>
      <w:r w:rsidR="00F27C82" w:rsidRPr="00F45F49">
        <w:rPr>
          <w:rFonts w:ascii="Arial" w:hAnsi="Arial" w:cs="Arial"/>
          <w:sz w:val="20"/>
          <w:lang w:val="vi-VN"/>
        </w:rPr>
        <w:t xml:space="preserve">quy định tại điểm b </w:t>
      </w:r>
      <w:r w:rsidRPr="00F45F49">
        <w:rPr>
          <w:rFonts w:ascii="Arial" w:hAnsi="Arial" w:cs="Arial"/>
          <w:sz w:val="20"/>
        </w:rPr>
        <w:t>K</w:t>
      </w:r>
      <w:r w:rsidR="00F27C82" w:rsidRPr="00F45F49">
        <w:rPr>
          <w:rFonts w:ascii="Arial" w:hAnsi="Arial" w:cs="Arial"/>
          <w:sz w:val="20"/>
          <w:lang w:val="vi-VN"/>
        </w:rPr>
        <w:t>hoản 1 Điều này, tiến hành kiểm tra thực tế phương tiện với loại hình kiểm tra lần đầu.</w:t>
      </w:r>
    </w:p>
    <w:p w:rsidR="00D54349" w:rsidRPr="00F45F49" w:rsidRDefault="00F27C82" w:rsidP="00F45F49">
      <w:pPr>
        <w:spacing w:after="120"/>
        <w:rPr>
          <w:rFonts w:ascii="Arial" w:hAnsi="Arial" w:cs="Arial"/>
          <w:b/>
          <w:bCs/>
          <w:sz w:val="20"/>
        </w:rPr>
      </w:pPr>
      <w:r w:rsidRPr="00F45F49">
        <w:rPr>
          <w:rFonts w:ascii="Arial" w:hAnsi="Arial" w:cs="Arial"/>
          <w:sz w:val="20"/>
          <w:lang w:val="vi-VN"/>
        </w:rPr>
        <w:t xml:space="preserve">4. Trong thời hạn 01 (một) ngày làm việc đối với việc kiểm tra phương tiện cách trụ sở làm việc dưới 70 km và 02 (hai) ngày làm việc đối với việc kiểm tra phương tiện cách trụ sở làm việc từ 70 km trở lên hoặc </w:t>
      </w:r>
      <w:r w:rsidRPr="00F45F49">
        <w:rPr>
          <w:rFonts w:ascii="Arial" w:hAnsi="Arial" w:cs="Arial"/>
          <w:sz w:val="20"/>
        </w:rPr>
        <w:t xml:space="preserve">kiểm tra phương tiện ở vùng </w:t>
      </w:r>
      <w:r w:rsidRPr="00F45F49">
        <w:rPr>
          <w:rFonts w:ascii="Arial" w:hAnsi="Arial" w:cs="Arial"/>
          <w:sz w:val="20"/>
          <w:lang w:val="vi-VN"/>
        </w:rPr>
        <w:t xml:space="preserve">biển, đảo, kể từ khi kết thúc kiểm tra tại hiện trường, nếu kết quả kiểm tra phương tiện thỏa mãn các quy định của quy chuẩn kỹ thuật, tiêu chuẩn kỹ thuật thì </w:t>
      </w:r>
      <w:r w:rsidR="003B22E0" w:rsidRPr="00F45F49">
        <w:rPr>
          <w:rFonts w:ascii="Arial" w:hAnsi="Arial" w:cs="Arial"/>
          <w:sz w:val="20"/>
        </w:rPr>
        <w:t>c</w:t>
      </w:r>
      <w:r w:rsidR="00C42BFB" w:rsidRPr="00F45F49">
        <w:rPr>
          <w:rFonts w:ascii="Arial" w:hAnsi="Arial" w:cs="Arial"/>
          <w:sz w:val="20"/>
        </w:rPr>
        <w:t>ơ quan</w:t>
      </w:r>
      <w:r w:rsidRPr="00F45F49">
        <w:rPr>
          <w:rFonts w:ascii="Arial" w:hAnsi="Arial" w:cs="Arial"/>
          <w:sz w:val="20"/>
          <w:lang w:val="vi-VN"/>
        </w:rPr>
        <w:t xml:space="preserve"> </w:t>
      </w:r>
      <w:r w:rsidR="003B22E0" w:rsidRPr="00F45F49">
        <w:rPr>
          <w:rFonts w:ascii="Arial" w:hAnsi="Arial" w:cs="Arial"/>
          <w:sz w:val="20"/>
        </w:rPr>
        <w:t>đ</w:t>
      </w:r>
      <w:r w:rsidRPr="00F45F49">
        <w:rPr>
          <w:rFonts w:ascii="Arial" w:hAnsi="Arial" w:cs="Arial"/>
          <w:sz w:val="20"/>
          <w:lang w:val="vi-VN"/>
        </w:rPr>
        <w:t>ăng kiểm cấp Giấy chứng nhận an toàn kỹ thuật và bảo vệ môi trường phương tiện</w:t>
      </w:r>
      <w:r w:rsidR="00436951" w:rsidRPr="00F45F49">
        <w:rPr>
          <w:rFonts w:ascii="Arial" w:hAnsi="Arial" w:cs="Arial"/>
          <w:sz w:val="20"/>
          <w:lang w:val="vi-VN"/>
        </w:rPr>
        <w:t xml:space="preserve">, </w:t>
      </w:r>
      <w:r w:rsidRPr="00F45F49">
        <w:rPr>
          <w:rFonts w:ascii="Arial" w:hAnsi="Arial" w:cs="Arial"/>
          <w:sz w:val="20"/>
          <w:lang w:val="vi-VN"/>
        </w:rPr>
        <w:t>nếu kết quả kiểm tra không đạt yêu cầu thì thông báo cho tổ chức, cá nhân đề nghị.</w:t>
      </w:r>
    </w:p>
    <w:p w:rsidR="00D54349" w:rsidRPr="00F45F49" w:rsidRDefault="00CF0B2E" w:rsidP="00F45F49">
      <w:pPr>
        <w:spacing w:after="120"/>
        <w:rPr>
          <w:rFonts w:ascii="Arial" w:hAnsi="Arial" w:cs="Arial"/>
          <w:b/>
          <w:bCs/>
          <w:iCs/>
          <w:sz w:val="20"/>
        </w:rPr>
      </w:pPr>
      <w:r w:rsidRPr="00F45F49">
        <w:rPr>
          <w:rFonts w:ascii="Arial" w:hAnsi="Arial" w:cs="Arial"/>
          <w:b/>
          <w:bCs/>
          <w:iCs/>
          <w:sz w:val="20"/>
          <w:lang w:val="vi-VN"/>
        </w:rPr>
        <w:t xml:space="preserve">Điều </w:t>
      </w:r>
      <w:r w:rsidRPr="00F45F49">
        <w:rPr>
          <w:rFonts w:ascii="Arial" w:hAnsi="Arial" w:cs="Arial"/>
          <w:b/>
          <w:bCs/>
          <w:iCs/>
          <w:sz w:val="20"/>
        </w:rPr>
        <w:t>2</w:t>
      </w:r>
      <w:r w:rsidR="00F27C82" w:rsidRPr="00F45F49">
        <w:rPr>
          <w:rFonts w:ascii="Arial" w:hAnsi="Arial" w:cs="Arial"/>
          <w:b/>
          <w:bCs/>
          <w:iCs/>
          <w:sz w:val="20"/>
        </w:rPr>
        <w:t>3</w:t>
      </w:r>
      <w:r w:rsidR="00F27C82" w:rsidRPr="00F45F49">
        <w:rPr>
          <w:rFonts w:ascii="Arial" w:hAnsi="Arial" w:cs="Arial"/>
          <w:b/>
          <w:bCs/>
          <w:iCs/>
          <w:sz w:val="20"/>
          <w:lang w:val="vi-VN"/>
        </w:rPr>
        <w:t xml:space="preserve">. Hồ sơ đăng kiểm, </w:t>
      </w:r>
      <w:r w:rsidR="00F27C82" w:rsidRPr="00F45F49">
        <w:rPr>
          <w:rFonts w:ascii="Arial" w:hAnsi="Arial" w:cs="Arial"/>
          <w:b/>
          <w:bCs/>
          <w:iCs/>
          <w:sz w:val="20"/>
        </w:rPr>
        <w:t>T</w:t>
      </w:r>
      <w:r w:rsidR="00F27C82" w:rsidRPr="00F45F49">
        <w:rPr>
          <w:rFonts w:ascii="Arial" w:hAnsi="Arial" w:cs="Arial"/>
          <w:b/>
          <w:bCs/>
          <w:iCs/>
          <w:sz w:val="20"/>
          <w:lang w:val="vi-VN"/>
        </w:rPr>
        <w:t>em kiểm định</w:t>
      </w:r>
      <w:r w:rsidR="002F0959" w:rsidRPr="00F45F49">
        <w:rPr>
          <w:rFonts w:ascii="Arial" w:hAnsi="Arial" w:cs="Arial"/>
          <w:b/>
          <w:bCs/>
          <w:iCs/>
          <w:sz w:val="20"/>
        </w:rPr>
        <w:t xml:space="preserve"> cấp cho </w:t>
      </w:r>
      <w:r w:rsidR="00F27C82" w:rsidRPr="00F45F49">
        <w:rPr>
          <w:rFonts w:ascii="Arial" w:hAnsi="Arial" w:cs="Arial"/>
          <w:b/>
          <w:bCs/>
          <w:iCs/>
          <w:sz w:val="20"/>
          <w:lang w:val="vi-VN"/>
        </w:rPr>
        <w:t>phương tiện</w:t>
      </w:r>
    </w:p>
    <w:p w:rsidR="00D54349" w:rsidRPr="00F45F49" w:rsidRDefault="00D54349" w:rsidP="00F45F49">
      <w:pPr>
        <w:spacing w:after="120"/>
        <w:rPr>
          <w:rFonts w:ascii="Arial" w:hAnsi="Arial" w:cs="Arial"/>
          <w:b/>
          <w:bCs/>
          <w:sz w:val="20"/>
        </w:rPr>
      </w:pPr>
      <w:r w:rsidRPr="00F45F49">
        <w:rPr>
          <w:rFonts w:ascii="Arial" w:hAnsi="Arial" w:cs="Arial"/>
          <w:bCs/>
          <w:iCs/>
          <w:sz w:val="20"/>
        </w:rPr>
        <w:t>1.</w:t>
      </w:r>
      <w:r w:rsidRPr="00F45F49">
        <w:rPr>
          <w:rFonts w:ascii="Arial" w:hAnsi="Arial" w:cs="Arial"/>
          <w:b/>
          <w:bCs/>
          <w:iCs/>
          <w:sz w:val="20"/>
        </w:rPr>
        <w:t xml:space="preserve"> </w:t>
      </w:r>
      <w:r w:rsidR="00F27C82" w:rsidRPr="00F45F49">
        <w:rPr>
          <w:rFonts w:ascii="Arial" w:hAnsi="Arial" w:cs="Arial"/>
          <w:sz w:val="20"/>
          <w:lang w:val="vi-VN"/>
        </w:rPr>
        <w:t>Ph</w:t>
      </w:r>
      <w:r w:rsidR="00F27C82" w:rsidRPr="00F45F49">
        <w:rPr>
          <w:rFonts w:ascii="Arial" w:hAnsi="Arial" w:cs="Arial"/>
          <w:sz w:val="20"/>
          <w:lang w:val="vi-VN"/>
        </w:rPr>
        <w:softHyphen/>
        <w:t>ương tiện sau khi đ</w:t>
      </w:r>
      <w:r w:rsidR="00F27C82" w:rsidRPr="00F45F49">
        <w:rPr>
          <w:rFonts w:ascii="Arial" w:hAnsi="Arial" w:cs="Arial"/>
          <w:sz w:val="20"/>
          <w:lang w:val="vi-VN"/>
        </w:rPr>
        <w:softHyphen/>
        <w:t>ược kiểm tra có trạng thái kỹ thuật thỏa mãn các quy định của quy chuẩn kỹ thuật, tiêu chuẩn kỹ thuật sẽ đ</w:t>
      </w:r>
      <w:r w:rsidR="00F27C82" w:rsidRPr="00F45F49">
        <w:rPr>
          <w:rFonts w:ascii="Arial" w:hAnsi="Arial" w:cs="Arial"/>
          <w:sz w:val="20"/>
          <w:lang w:val="vi-VN"/>
        </w:rPr>
        <w:softHyphen/>
        <w:t xml:space="preserve">ược cấp các hồ </w:t>
      </w:r>
      <w:proofErr w:type="gramStart"/>
      <w:r w:rsidR="00F27C82" w:rsidRPr="00F45F49">
        <w:rPr>
          <w:rFonts w:ascii="Arial" w:hAnsi="Arial" w:cs="Arial"/>
          <w:sz w:val="20"/>
          <w:lang w:val="vi-VN"/>
        </w:rPr>
        <w:t>sơ</w:t>
      </w:r>
      <w:proofErr w:type="gramEnd"/>
      <w:r w:rsidR="00F27C82" w:rsidRPr="00F45F49">
        <w:rPr>
          <w:rFonts w:ascii="Arial" w:hAnsi="Arial" w:cs="Arial"/>
          <w:sz w:val="20"/>
          <w:lang w:val="vi-VN"/>
        </w:rPr>
        <w:t xml:space="preserve"> sau:</w:t>
      </w:r>
    </w:p>
    <w:p w:rsidR="00436951" w:rsidRPr="00F45F49" w:rsidRDefault="00F27C82" w:rsidP="00F45F49">
      <w:pPr>
        <w:spacing w:after="120"/>
        <w:rPr>
          <w:rFonts w:ascii="Arial" w:hAnsi="Arial" w:cs="Arial"/>
          <w:sz w:val="20"/>
        </w:rPr>
      </w:pPr>
      <w:r w:rsidRPr="00F45F49">
        <w:rPr>
          <w:rFonts w:ascii="Arial" w:hAnsi="Arial" w:cs="Arial"/>
          <w:sz w:val="20"/>
          <w:lang w:val="vi-VN"/>
        </w:rPr>
        <w:t>a) Giấy chứng nhận an toàn kỹ thuật và bảo vệ môi trường ph</w:t>
      </w:r>
      <w:r w:rsidRPr="00F45F49">
        <w:rPr>
          <w:rFonts w:ascii="Arial" w:hAnsi="Arial" w:cs="Arial"/>
          <w:sz w:val="20"/>
          <w:lang w:val="vi-VN"/>
        </w:rPr>
        <w:softHyphen/>
        <w:t>ương tiện</w:t>
      </w:r>
      <w:r w:rsidR="008F1337" w:rsidRPr="00F45F49">
        <w:rPr>
          <w:rFonts w:ascii="Arial" w:hAnsi="Arial" w:cs="Arial"/>
          <w:sz w:val="20"/>
          <w:lang w:val="vi-VN"/>
        </w:rPr>
        <w:t>;</w:t>
      </w:r>
    </w:p>
    <w:p w:rsidR="00D54349" w:rsidRPr="00F45F49" w:rsidRDefault="00F27C82" w:rsidP="00F45F49">
      <w:pPr>
        <w:spacing w:after="120"/>
        <w:rPr>
          <w:rFonts w:ascii="Arial" w:hAnsi="Arial" w:cs="Arial"/>
          <w:sz w:val="20"/>
        </w:rPr>
      </w:pPr>
      <w:r w:rsidRPr="00F45F49">
        <w:rPr>
          <w:rFonts w:ascii="Arial" w:hAnsi="Arial" w:cs="Arial"/>
          <w:sz w:val="20"/>
          <w:lang w:val="vi-VN"/>
        </w:rPr>
        <w:t>b) Các loại biên bản và báo cáo kiểm tra kỹ thuật.</w:t>
      </w:r>
    </w:p>
    <w:p w:rsidR="00D54349" w:rsidRPr="00F45F49" w:rsidRDefault="00D54349" w:rsidP="00F45F49">
      <w:pPr>
        <w:spacing w:after="120"/>
        <w:rPr>
          <w:rFonts w:ascii="Arial" w:hAnsi="Arial" w:cs="Arial"/>
          <w:b/>
          <w:bCs/>
          <w:sz w:val="20"/>
        </w:rPr>
      </w:pPr>
      <w:r w:rsidRPr="00F45F49">
        <w:rPr>
          <w:rFonts w:ascii="Arial" w:hAnsi="Arial" w:cs="Arial"/>
          <w:sz w:val="20"/>
        </w:rPr>
        <w:t xml:space="preserve">2. </w:t>
      </w:r>
      <w:r w:rsidR="00F27C82" w:rsidRPr="00F45F49">
        <w:rPr>
          <w:rFonts w:ascii="Arial" w:hAnsi="Arial" w:cs="Arial"/>
          <w:sz w:val="20"/>
          <w:lang w:val="vi-VN"/>
        </w:rPr>
        <w:t>Ngoài các hồ sơ quy đ</w:t>
      </w:r>
      <w:r w:rsidR="000C213C" w:rsidRPr="00F45F49">
        <w:rPr>
          <w:rFonts w:ascii="Arial" w:hAnsi="Arial" w:cs="Arial"/>
          <w:sz w:val="20"/>
          <w:lang w:val="vi-VN"/>
        </w:rPr>
        <w:t xml:space="preserve">ịnh tại </w:t>
      </w:r>
      <w:r w:rsidR="00360893" w:rsidRPr="00F45F49">
        <w:rPr>
          <w:rFonts w:ascii="Arial" w:hAnsi="Arial" w:cs="Arial"/>
          <w:sz w:val="20"/>
        </w:rPr>
        <w:t>K</w:t>
      </w:r>
      <w:r w:rsidR="000C213C" w:rsidRPr="00F45F49">
        <w:rPr>
          <w:rFonts w:ascii="Arial" w:hAnsi="Arial" w:cs="Arial"/>
          <w:sz w:val="20"/>
          <w:lang w:val="vi-VN"/>
        </w:rPr>
        <w:t>hoản 1 Điều này còn có</w:t>
      </w:r>
      <w:r w:rsidR="000C213C" w:rsidRPr="00F45F49">
        <w:rPr>
          <w:rFonts w:ascii="Arial" w:hAnsi="Arial" w:cs="Arial"/>
          <w:sz w:val="20"/>
        </w:rPr>
        <w:t>: s</w:t>
      </w:r>
      <w:r w:rsidR="00F27C82" w:rsidRPr="00F45F49">
        <w:rPr>
          <w:rFonts w:ascii="Arial" w:hAnsi="Arial" w:cs="Arial"/>
          <w:sz w:val="20"/>
          <w:lang w:val="vi-VN"/>
        </w:rPr>
        <w:t>ổ kiểm tra thiết bị</w:t>
      </w:r>
      <w:r w:rsidR="000C213C" w:rsidRPr="00F45F49">
        <w:rPr>
          <w:rFonts w:ascii="Arial" w:hAnsi="Arial" w:cs="Arial"/>
          <w:sz w:val="20"/>
        </w:rPr>
        <w:t>; s</w:t>
      </w:r>
      <w:r w:rsidR="00F27C82" w:rsidRPr="00F45F49">
        <w:rPr>
          <w:rFonts w:ascii="Arial" w:hAnsi="Arial" w:cs="Arial"/>
          <w:sz w:val="20"/>
          <w:lang w:val="vi-VN"/>
        </w:rPr>
        <w:t xml:space="preserve">ổ chứng nhận thể tích chiếm nước </w:t>
      </w:r>
      <w:r w:rsidR="00F27C82" w:rsidRPr="00F45F49">
        <w:rPr>
          <w:rFonts w:ascii="Arial" w:hAnsi="Arial" w:cs="Arial"/>
          <w:sz w:val="20"/>
        </w:rPr>
        <w:t xml:space="preserve">của </w:t>
      </w:r>
      <w:r w:rsidR="00F27C82" w:rsidRPr="00F45F49">
        <w:rPr>
          <w:rFonts w:ascii="Arial" w:hAnsi="Arial" w:cs="Arial"/>
          <w:sz w:val="20"/>
          <w:lang w:val="vi-VN"/>
        </w:rPr>
        <w:t>phương tiện khi có yêu cầu của chủ phương tiện;</w:t>
      </w:r>
    </w:p>
    <w:p w:rsidR="00D54349" w:rsidRPr="00F45F49" w:rsidRDefault="00F27C82" w:rsidP="00F45F49">
      <w:pPr>
        <w:spacing w:after="120"/>
        <w:rPr>
          <w:rFonts w:ascii="Arial" w:hAnsi="Arial" w:cs="Arial"/>
          <w:sz w:val="20"/>
        </w:rPr>
      </w:pPr>
      <w:r w:rsidRPr="00F45F49">
        <w:rPr>
          <w:rFonts w:ascii="Arial" w:hAnsi="Arial" w:cs="Arial"/>
          <w:sz w:val="20"/>
          <w:lang w:val="vi-VN"/>
        </w:rPr>
        <w:t xml:space="preserve">3. Tem kiểm định theo quy định tại </w:t>
      </w:r>
      <w:r w:rsidR="00436951" w:rsidRPr="00F45F49">
        <w:rPr>
          <w:rFonts w:ascii="Arial" w:hAnsi="Arial" w:cs="Arial"/>
          <w:sz w:val="20"/>
        </w:rPr>
        <w:t xml:space="preserve">Mẫu số </w:t>
      </w:r>
      <w:r w:rsidR="00036E44" w:rsidRPr="00F45F49">
        <w:rPr>
          <w:rFonts w:ascii="Arial" w:hAnsi="Arial" w:cs="Arial"/>
          <w:sz w:val="20"/>
        </w:rPr>
        <w:t>0</w:t>
      </w:r>
      <w:r w:rsidR="00436951" w:rsidRPr="00F45F49">
        <w:rPr>
          <w:rFonts w:ascii="Arial" w:hAnsi="Arial" w:cs="Arial"/>
          <w:sz w:val="20"/>
        </w:rPr>
        <w:t xml:space="preserve">2 - </w:t>
      </w:r>
      <w:r w:rsidR="00436951" w:rsidRPr="00F45F49">
        <w:rPr>
          <w:rFonts w:ascii="Arial" w:hAnsi="Arial" w:cs="Arial"/>
          <w:sz w:val="20"/>
          <w:lang w:val="vi-VN"/>
        </w:rPr>
        <w:t xml:space="preserve">Phụ lục </w:t>
      </w:r>
      <w:r w:rsidRPr="00F45F49">
        <w:rPr>
          <w:rFonts w:ascii="Arial" w:hAnsi="Arial" w:cs="Arial"/>
          <w:sz w:val="20"/>
          <w:lang w:val="vi-VN"/>
        </w:rPr>
        <w:t xml:space="preserve">II của </w:t>
      </w:r>
      <w:r w:rsidR="000C213C" w:rsidRPr="00F45F49">
        <w:rPr>
          <w:rFonts w:ascii="Arial" w:hAnsi="Arial" w:cs="Arial"/>
          <w:sz w:val="20"/>
        </w:rPr>
        <w:t>Nghị định</w:t>
      </w:r>
      <w:r w:rsidRPr="00F45F49">
        <w:rPr>
          <w:rFonts w:ascii="Arial" w:hAnsi="Arial" w:cs="Arial"/>
          <w:sz w:val="20"/>
          <w:lang w:val="vi-VN"/>
        </w:rPr>
        <w:t xml:space="preserve"> này được cấp kèm theo Giấy chứng nhận an toàn kỹ thuật và bảo vệ môi trường phương tiện. Tem kiểm định được dán trên phương tiện như sau:</w:t>
      </w:r>
    </w:p>
    <w:p w:rsidR="00D54349" w:rsidRPr="00F45F49" w:rsidRDefault="00F27C82" w:rsidP="00F45F49">
      <w:pPr>
        <w:spacing w:after="120"/>
        <w:rPr>
          <w:rFonts w:ascii="Arial" w:hAnsi="Arial" w:cs="Arial"/>
          <w:sz w:val="20"/>
        </w:rPr>
      </w:pPr>
      <w:r w:rsidRPr="00F45F49">
        <w:rPr>
          <w:rFonts w:ascii="Arial" w:hAnsi="Arial" w:cs="Arial"/>
          <w:sz w:val="20"/>
          <w:lang w:val="vi-VN"/>
        </w:rPr>
        <w:t>a) Đối với phương tiện có kính phía trước vô lăng lái: Tem kiểm định được dán ở mặt trong, góc trên, ngoài cùng, phía bên phải của kính (nhìn từ lái về mũi phương tiện), ở vị trí dễ quan sát</w:t>
      </w:r>
      <w:r w:rsidRPr="00F45F49">
        <w:rPr>
          <w:rFonts w:ascii="Arial" w:hAnsi="Arial" w:cs="Arial"/>
          <w:sz w:val="20"/>
        </w:rPr>
        <w:t>;</w:t>
      </w:r>
    </w:p>
    <w:p w:rsidR="00D54349" w:rsidRPr="00F45F49" w:rsidRDefault="001633A2" w:rsidP="00F45F49">
      <w:pPr>
        <w:spacing w:after="120"/>
        <w:rPr>
          <w:rFonts w:ascii="Arial" w:hAnsi="Arial" w:cs="Arial"/>
          <w:sz w:val="20"/>
        </w:rPr>
      </w:pPr>
      <w:r w:rsidRPr="00F45F49">
        <w:rPr>
          <w:rFonts w:ascii="Arial" w:hAnsi="Arial" w:cs="Arial"/>
          <w:sz w:val="20"/>
          <w:lang w:val="vi-VN"/>
        </w:rPr>
        <w:t>b) Đối với phương tiện có ca</w:t>
      </w:r>
      <w:r w:rsidR="00F27C82" w:rsidRPr="00F45F49">
        <w:rPr>
          <w:rFonts w:ascii="Arial" w:hAnsi="Arial" w:cs="Arial"/>
          <w:sz w:val="20"/>
          <w:lang w:val="vi-VN"/>
        </w:rPr>
        <w:t xml:space="preserve">bin hoặc buồng nhưng không có kính vách phía trước: Tem kiểm định được dán ở mặt ngoài, góc trên, ngoài cùng, phía bên phải </w:t>
      </w:r>
      <w:r w:rsidRPr="00F45F49">
        <w:rPr>
          <w:rFonts w:ascii="Arial" w:hAnsi="Arial" w:cs="Arial"/>
          <w:sz w:val="20"/>
          <w:lang w:val="vi-VN"/>
        </w:rPr>
        <w:t>của vách trước ca</w:t>
      </w:r>
      <w:r w:rsidR="00F27C82" w:rsidRPr="00F45F49">
        <w:rPr>
          <w:rFonts w:ascii="Arial" w:hAnsi="Arial" w:cs="Arial"/>
          <w:sz w:val="20"/>
          <w:lang w:val="vi-VN"/>
        </w:rPr>
        <w:t>bin hoặc buồng (nhìn từ lái về mũi phương tiện), ở vị trí dễ quan sát</w:t>
      </w:r>
      <w:r w:rsidR="00F27C82" w:rsidRPr="00F45F49">
        <w:rPr>
          <w:rFonts w:ascii="Arial" w:hAnsi="Arial" w:cs="Arial"/>
          <w:sz w:val="20"/>
        </w:rPr>
        <w:t>;</w:t>
      </w:r>
    </w:p>
    <w:p w:rsidR="00D54349" w:rsidRPr="00F45F49" w:rsidRDefault="008F1337" w:rsidP="00F45F49">
      <w:pPr>
        <w:spacing w:after="120"/>
        <w:rPr>
          <w:rFonts w:ascii="Arial" w:hAnsi="Arial" w:cs="Arial"/>
          <w:color w:val="000000"/>
          <w:sz w:val="20"/>
          <w:lang w:val="vi-VN"/>
        </w:rPr>
      </w:pPr>
      <w:r w:rsidRPr="00F45F49">
        <w:rPr>
          <w:rFonts w:ascii="Arial" w:hAnsi="Arial" w:cs="Arial"/>
          <w:color w:val="000000"/>
          <w:sz w:val="20"/>
        </w:rPr>
        <w:t>c</w:t>
      </w:r>
      <w:r w:rsidR="00F27C82" w:rsidRPr="00F45F49">
        <w:rPr>
          <w:rFonts w:ascii="Arial" w:hAnsi="Arial" w:cs="Arial"/>
          <w:color w:val="000000"/>
          <w:sz w:val="20"/>
          <w:lang w:val="vi-VN"/>
        </w:rPr>
        <w:t xml:space="preserve">) Đối với phương tiện còn lại: Tem kiểm định được dán ở vị trí dễ quan sát, ít bị </w:t>
      </w:r>
      <w:proofErr w:type="gramStart"/>
      <w:r w:rsidR="00F27C82" w:rsidRPr="00F45F49">
        <w:rPr>
          <w:rFonts w:ascii="Arial" w:hAnsi="Arial" w:cs="Arial"/>
          <w:color w:val="000000"/>
          <w:sz w:val="20"/>
          <w:lang w:val="vi-VN"/>
        </w:rPr>
        <w:t>va</w:t>
      </w:r>
      <w:proofErr w:type="gramEnd"/>
      <w:r w:rsidR="00F27C82" w:rsidRPr="00F45F49">
        <w:rPr>
          <w:rFonts w:ascii="Arial" w:hAnsi="Arial" w:cs="Arial"/>
          <w:color w:val="000000"/>
          <w:sz w:val="20"/>
          <w:lang w:val="vi-VN"/>
        </w:rPr>
        <w:t xml:space="preserve"> chạm và ít bị ảnh hưởng của thời tiết.</w:t>
      </w:r>
    </w:p>
    <w:p w:rsidR="002A5F30" w:rsidRPr="00F45F49" w:rsidRDefault="00F45F49" w:rsidP="00F45F49">
      <w:pPr>
        <w:spacing w:after="120"/>
        <w:rPr>
          <w:rFonts w:ascii="Arial" w:hAnsi="Arial" w:cs="Arial"/>
          <w:b/>
          <w:color w:val="000000"/>
          <w:sz w:val="20"/>
          <w:lang w:val="es-ES"/>
        </w:rPr>
      </w:pPr>
      <w:r>
        <w:rPr>
          <w:rFonts w:ascii="Arial" w:hAnsi="Arial" w:cs="Arial"/>
          <w:b/>
          <w:color w:val="000000"/>
          <w:sz w:val="20"/>
          <w:lang w:val="es-ES"/>
        </w:rPr>
        <w:t xml:space="preserve">Chương </w:t>
      </w:r>
      <w:r w:rsidR="00417B96" w:rsidRPr="00F45F49">
        <w:rPr>
          <w:rFonts w:ascii="Arial" w:hAnsi="Arial" w:cs="Arial"/>
          <w:b/>
          <w:color w:val="000000"/>
          <w:sz w:val="20"/>
          <w:lang w:val="es-ES"/>
        </w:rPr>
        <w:t>III</w:t>
      </w:r>
    </w:p>
    <w:p w:rsidR="002A5F30" w:rsidRPr="00F45F49" w:rsidRDefault="00F45F49" w:rsidP="00F45F49">
      <w:pPr>
        <w:spacing w:after="120"/>
        <w:jc w:val="center"/>
        <w:rPr>
          <w:rFonts w:ascii="Arial" w:hAnsi="Arial" w:cs="Arial"/>
          <w:b/>
          <w:color w:val="000000"/>
          <w:sz w:val="24"/>
          <w:lang w:val="es-ES"/>
        </w:rPr>
      </w:pPr>
      <w:r>
        <w:rPr>
          <w:rFonts w:ascii="Arial" w:hAnsi="Arial" w:cs="Arial"/>
          <w:b/>
          <w:color w:val="000000"/>
          <w:sz w:val="24"/>
          <w:lang w:val="es-ES"/>
        </w:rPr>
        <w:t>TỔ CHỨC THỰC HIỆN</w:t>
      </w:r>
    </w:p>
    <w:p w:rsidR="00FD66CC" w:rsidRPr="00F45F49" w:rsidRDefault="00CF0B2E" w:rsidP="00F45F49">
      <w:pPr>
        <w:spacing w:after="120"/>
        <w:rPr>
          <w:rFonts w:ascii="Arial" w:hAnsi="Arial" w:cs="Arial"/>
          <w:b/>
          <w:sz w:val="20"/>
          <w:lang w:val="es-ES"/>
        </w:rPr>
      </w:pPr>
      <w:r w:rsidRPr="00F45F49">
        <w:rPr>
          <w:rFonts w:ascii="Arial" w:hAnsi="Arial" w:cs="Arial"/>
          <w:b/>
          <w:sz w:val="20"/>
          <w:lang w:val="es-ES"/>
        </w:rPr>
        <w:t>Điều 24</w:t>
      </w:r>
      <w:r w:rsidR="00FD66CC" w:rsidRPr="00F45F49">
        <w:rPr>
          <w:rFonts w:ascii="Arial" w:hAnsi="Arial" w:cs="Arial"/>
          <w:b/>
          <w:sz w:val="20"/>
          <w:lang w:val="es-ES"/>
        </w:rPr>
        <w:t>. Bộ Giao thông vận tải</w:t>
      </w:r>
    </w:p>
    <w:p w:rsidR="00FD66CC" w:rsidRPr="00F45F49" w:rsidRDefault="00573F00" w:rsidP="00F45F49">
      <w:pPr>
        <w:spacing w:after="120"/>
        <w:rPr>
          <w:rFonts w:ascii="Arial" w:hAnsi="Arial" w:cs="Arial"/>
          <w:sz w:val="20"/>
        </w:rPr>
      </w:pPr>
      <w:r w:rsidRPr="00F45F49">
        <w:rPr>
          <w:rFonts w:ascii="Arial" w:hAnsi="Arial" w:cs="Arial"/>
          <w:sz w:val="20"/>
        </w:rPr>
        <w:t xml:space="preserve">1. </w:t>
      </w:r>
      <w:r w:rsidR="00B418F9" w:rsidRPr="00F45F49">
        <w:rPr>
          <w:rFonts w:ascii="Arial" w:hAnsi="Arial" w:cs="Arial"/>
          <w:sz w:val="20"/>
        </w:rPr>
        <w:t>Chỉ đạo, h</w:t>
      </w:r>
      <w:r w:rsidR="00FD66CC" w:rsidRPr="00F45F49">
        <w:rPr>
          <w:rFonts w:ascii="Arial" w:hAnsi="Arial" w:cs="Arial"/>
          <w:sz w:val="20"/>
        </w:rPr>
        <w:t>ướng dẫn</w:t>
      </w:r>
      <w:r w:rsidR="00B418F9" w:rsidRPr="00F45F49">
        <w:rPr>
          <w:rFonts w:ascii="Arial" w:hAnsi="Arial" w:cs="Arial"/>
          <w:sz w:val="20"/>
        </w:rPr>
        <w:t>,</w:t>
      </w:r>
      <w:r w:rsidR="00FD66CC" w:rsidRPr="00F45F49">
        <w:rPr>
          <w:rFonts w:ascii="Arial" w:hAnsi="Arial" w:cs="Arial"/>
          <w:sz w:val="20"/>
        </w:rPr>
        <w:t xml:space="preserve"> tổ chức thực hiện các quy định về </w:t>
      </w:r>
      <w:r w:rsidR="00FD66CC" w:rsidRPr="00F45F49">
        <w:rPr>
          <w:rFonts w:ascii="Arial" w:hAnsi="Arial" w:cs="Arial"/>
          <w:sz w:val="20"/>
          <w:lang w:val="es-ES"/>
        </w:rPr>
        <w:t xml:space="preserve">đăng ký, đăng kiểm của phương tiện </w:t>
      </w:r>
      <w:r w:rsidR="003F2F96" w:rsidRPr="00F45F49">
        <w:rPr>
          <w:rFonts w:ascii="Arial" w:hAnsi="Arial" w:cs="Arial"/>
          <w:sz w:val="20"/>
        </w:rPr>
        <w:t>du lịch,</w:t>
      </w:r>
      <w:r w:rsidR="003F2F96" w:rsidRPr="00F45F49">
        <w:rPr>
          <w:rFonts w:ascii="Arial" w:hAnsi="Arial" w:cs="Arial"/>
          <w:sz w:val="20"/>
          <w:lang w:val="es-ES"/>
        </w:rPr>
        <w:t xml:space="preserve"> </w:t>
      </w:r>
      <w:r w:rsidR="00FD66CC" w:rsidRPr="00F45F49">
        <w:rPr>
          <w:rFonts w:ascii="Arial" w:hAnsi="Arial" w:cs="Arial"/>
          <w:sz w:val="20"/>
        </w:rPr>
        <w:t xml:space="preserve">thể thao, vui chơi giải trí </w:t>
      </w:r>
      <w:proofErr w:type="gramStart"/>
      <w:r w:rsidR="00FD66CC" w:rsidRPr="00F45F49">
        <w:rPr>
          <w:rFonts w:ascii="Arial" w:hAnsi="Arial" w:cs="Arial"/>
          <w:sz w:val="20"/>
        </w:rPr>
        <w:t>theo</w:t>
      </w:r>
      <w:proofErr w:type="gramEnd"/>
      <w:r w:rsidR="00FD66CC" w:rsidRPr="00F45F49">
        <w:rPr>
          <w:rFonts w:ascii="Arial" w:hAnsi="Arial" w:cs="Arial"/>
          <w:sz w:val="20"/>
        </w:rPr>
        <w:t xml:space="preserve"> quy định tại Nghị định này.</w:t>
      </w:r>
    </w:p>
    <w:p w:rsidR="00573F00" w:rsidRPr="00F45F49" w:rsidRDefault="00573F00" w:rsidP="00F45F49">
      <w:pPr>
        <w:spacing w:after="120"/>
        <w:rPr>
          <w:rFonts w:ascii="Arial" w:hAnsi="Arial" w:cs="Arial"/>
          <w:sz w:val="20"/>
        </w:rPr>
      </w:pPr>
      <w:r w:rsidRPr="00F45F49">
        <w:rPr>
          <w:rFonts w:ascii="Arial" w:hAnsi="Arial" w:cs="Arial"/>
          <w:sz w:val="20"/>
        </w:rPr>
        <w:t>2. Tổ chức rà soát, hoàn thiện các quy định về đăng ký</w:t>
      </w:r>
      <w:r w:rsidR="0037124B" w:rsidRPr="00F45F49">
        <w:rPr>
          <w:rFonts w:ascii="Arial" w:hAnsi="Arial" w:cs="Arial"/>
          <w:sz w:val="20"/>
        </w:rPr>
        <w:t xml:space="preserve"> và các quy chuẩn kỹ thuật liên quan đến công tác đăng kiểm của phương tiện.</w:t>
      </w:r>
    </w:p>
    <w:p w:rsidR="0037124B" w:rsidRPr="00F45F49" w:rsidRDefault="00B418F9" w:rsidP="00F45F49">
      <w:pPr>
        <w:spacing w:after="120"/>
        <w:rPr>
          <w:rFonts w:ascii="Arial" w:hAnsi="Arial" w:cs="Arial"/>
          <w:sz w:val="20"/>
        </w:rPr>
      </w:pPr>
      <w:r w:rsidRPr="00F45F49">
        <w:rPr>
          <w:rFonts w:ascii="Arial" w:hAnsi="Arial" w:cs="Arial"/>
          <w:sz w:val="20"/>
        </w:rPr>
        <w:t>3</w:t>
      </w:r>
      <w:r w:rsidR="00FD66CC" w:rsidRPr="00F45F49">
        <w:rPr>
          <w:rFonts w:ascii="Arial" w:hAnsi="Arial" w:cs="Arial"/>
          <w:sz w:val="20"/>
        </w:rPr>
        <w:t xml:space="preserve">. Tổ chức thanh tra, kiểm tra và xử lý </w:t>
      </w:r>
      <w:proofErr w:type="gramStart"/>
      <w:r w:rsidR="00FD66CC" w:rsidRPr="00F45F49">
        <w:rPr>
          <w:rFonts w:ascii="Arial" w:hAnsi="Arial" w:cs="Arial"/>
          <w:sz w:val="20"/>
        </w:rPr>
        <w:t>vi</w:t>
      </w:r>
      <w:proofErr w:type="gramEnd"/>
      <w:r w:rsidR="00FD66CC" w:rsidRPr="00F45F49">
        <w:rPr>
          <w:rFonts w:ascii="Arial" w:hAnsi="Arial" w:cs="Arial"/>
          <w:sz w:val="20"/>
        </w:rPr>
        <w:t xml:space="preserve"> phạm </w:t>
      </w:r>
      <w:r w:rsidR="0037124B" w:rsidRPr="00F45F49">
        <w:rPr>
          <w:rFonts w:ascii="Arial" w:hAnsi="Arial" w:cs="Arial"/>
          <w:sz w:val="20"/>
        </w:rPr>
        <w:t>của phương tiện theo quy định tại Nghị định này và các quy định khác có liên quan của pháp luật theo phạm v</w:t>
      </w:r>
      <w:r w:rsidR="003F2F96" w:rsidRPr="00F45F49">
        <w:rPr>
          <w:rFonts w:ascii="Arial" w:hAnsi="Arial" w:cs="Arial"/>
          <w:sz w:val="20"/>
        </w:rPr>
        <w:t>i</w:t>
      </w:r>
      <w:r w:rsidR="0037124B" w:rsidRPr="00F45F49">
        <w:rPr>
          <w:rFonts w:ascii="Arial" w:hAnsi="Arial" w:cs="Arial"/>
          <w:sz w:val="20"/>
        </w:rPr>
        <w:t xml:space="preserve"> trách nhiệm.</w:t>
      </w:r>
    </w:p>
    <w:p w:rsidR="00FD66CC" w:rsidRPr="00F45F49" w:rsidRDefault="00FD66CC" w:rsidP="00F45F49">
      <w:pPr>
        <w:spacing w:after="120"/>
        <w:rPr>
          <w:rFonts w:ascii="Arial" w:hAnsi="Arial" w:cs="Arial"/>
          <w:b/>
          <w:sz w:val="20"/>
          <w:lang w:val="es-ES"/>
        </w:rPr>
      </w:pPr>
      <w:r w:rsidRPr="00F45F49">
        <w:rPr>
          <w:rFonts w:ascii="Arial" w:hAnsi="Arial" w:cs="Arial"/>
          <w:b/>
          <w:sz w:val="20"/>
          <w:lang w:val="es-ES"/>
        </w:rPr>
        <w:t xml:space="preserve">Điều </w:t>
      </w:r>
      <w:r w:rsidR="00CF0B2E" w:rsidRPr="00F45F49">
        <w:rPr>
          <w:rFonts w:ascii="Arial" w:hAnsi="Arial" w:cs="Arial"/>
          <w:b/>
          <w:sz w:val="20"/>
          <w:lang w:val="es-ES"/>
        </w:rPr>
        <w:t>25</w:t>
      </w:r>
      <w:r w:rsidRPr="00F45F49">
        <w:rPr>
          <w:rFonts w:ascii="Arial" w:hAnsi="Arial" w:cs="Arial"/>
          <w:b/>
          <w:sz w:val="20"/>
          <w:lang w:val="es-ES"/>
        </w:rPr>
        <w:t>. Bộ Văn hóa, Thể thao và Du lịch</w:t>
      </w:r>
    </w:p>
    <w:p w:rsidR="00FD66CC" w:rsidRPr="00F45F49" w:rsidRDefault="00B418F9" w:rsidP="00F45F49">
      <w:pPr>
        <w:spacing w:after="120"/>
        <w:rPr>
          <w:rFonts w:ascii="Arial" w:hAnsi="Arial" w:cs="Arial"/>
          <w:sz w:val="20"/>
        </w:rPr>
      </w:pPr>
      <w:r w:rsidRPr="00F45F49">
        <w:rPr>
          <w:rFonts w:ascii="Arial" w:hAnsi="Arial" w:cs="Arial"/>
          <w:sz w:val="20"/>
          <w:lang w:val="es-ES"/>
        </w:rPr>
        <w:t>1</w:t>
      </w:r>
      <w:r w:rsidR="00573F00" w:rsidRPr="00F45F49">
        <w:rPr>
          <w:rFonts w:ascii="Arial" w:hAnsi="Arial" w:cs="Arial"/>
          <w:sz w:val="20"/>
          <w:lang w:val="es-ES"/>
        </w:rPr>
        <w:t>. Chủ trì phối hợp với Bộ Giao thông vận tải hướng dẫn các tổ chức cá nhân thực hiện các quy định tại Nghị định này và các quy định khác có liên quan của pháp luật về Văn hóa, Thể thao và Du lịch</w:t>
      </w:r>
      <w:r w:rsidR="003F2F96" w:rsidRPr="00F45F49">
        <w:rPr>
          <w:rFonts w:ascii="Arial" w:hAnsi="Arial" w:cs="Arial"/>
          <w:sz w:val="20"/>
        </w:rPr>
        <w:t>.</w:t>
      </w:r>
    </w:p>
    <w:p w:rsidR="00350D5B" w:rsidRPr="00F45F49" w:rsidRDefault="00B418F9" w:rsidP="00F45F49">
      <w:pPr>
        <w:tabs>
          <w:tab w:val="left" w:pos="993"/>
        </w:tabs>
        <w:spacing w:after="120"/>
        <w:rPr>
          <w:rFonts w:ascii="Arial" w:hAnsi="Arial" w:cs="Arial"/>
          <w:sz w:val="20"/>
        </w:rPr>
      </w:pPr>
      <w:r w:rsidRPr="00F45F49">
        <w:rPr>
          <w:rFonts w:ascii="Arial" w:hAnsi="Arial" w:cs="Arial"/>
          <w:sz w:val="20"/>
          <w:lang w:val="es-ES"/>
        </w:rPr>
        <w:t xml:space="preserve">2. </w:t>
      </w:r>
      <w:r w:rsidR="001D0685" w:rsidRPr="00F45F49">
        <w:rPr>
          <w:rFonts w:ascii="Arial" w:hAnsi="Arial" w:cs="Arial"/>
          <w:sz w:val="20"/>
          <w:lang w:val="es-ES"/>
        </w:rPr>
        <w:t>Chủ trì p</w:t>
      </w:r>
      <w:r w:rsidR="00350D5B" w:rsidRPr="00F45F49">
        <w:rPr>
          <w:rFonts w:ascii="Arial" w:hAnsi="Arial" w:cs="Arial"/>
          <w:sz w:val="20"/>
          <w:lang w:val="es-ES"/>
        </w:rPr>
        <w:t xml:space="preserve">hối hợp với Bộ Giao thông vận tải </w:t>
      </w:r>
      <w:r w:rsidR="001D0685" w:rsidRPr="00F45F49">
        <w:rPr>
          <w:rFonts w:ascii="Arial" w:hAnsi="Arial" w:cs="Arial"/>
          <w:sz w:val="20"/>
          <w:lang w:val="es-ES"/>
        </w:rPr>
        <w:t xml:space="preserve">xây dựng và </w:t>
      </w:r>
      <w:r w:rsidR="00350D5B" w:rsidRPr="00F45F49">
        <w:rPr>
          <w:rFonts w:ascii="Arial" w:hAnsi="Arial" w:cs="Arial"/>
          <w:sz w:val="20"/>
          <w:lang w:val="es-ES"/>
        </w:rPr>
        <w:t>h</w:t>
      </w:r>
      <w:r w:rsidRPr="00F45F49">
        <w:rPr>
          <w:rFonts w:ascii="Arial" w:hAnsi="Arial" w:cs="Arial"/>
          <w:sz w:val="20"/>
          <w:lang w:val="es-ES"/>
        </w:rPr>
        <w:t xml:space="preserve">ướng dẫn thủ tục công bố vùng hoạt động </w:t>
      </w:r>
      <w:r w:rsidRPr="00F45F49">
        <w:rPr>
          <w:rFonts w:ascii="Arial" w:hAnsi="Arial" w:cs="Arial"/>
          <w:sz w:val="20"/>
        </w:rPr>
        <w:t>dùng để</w:t>
      </w:r>
      <w:r w:rsidRPr="00F45F49">
        <w:rPr>
          <w:rFonts w:ascii="Arial" w:hAnsi="Arial" w:cs="Arial"/>
          <w:sz w:val="20"/>
          <w:lang w:val="es-ES"/>
        </w:rPr>
        <w:t xml:space="preserve"> </w:t>
      </w:r>
      <w:r w:rsidR="003F2F96" w:rsidRPr="00F45F49">
        <w:rPr>
          <w:rFonts w:ascii="Arial" w:hAnsi="Arial" w:cs="Arial"/>
          <w:sz w:val="20"/>
        </w:rPr>
        <w:t xml:space="preserve">du lịch, </w:t>
      </w:r>
      <w:r w:rsidRPr="00F45F49">
        <w:rPr>
          <w:rFonts w:ascii="Arial" w:hAnsi="Arial" w:cs="Arial"/>
          <w:sz w:val="20"/>
        </w:rPr>
        <w:t>luyện tập và thi đấu thể th</w:t>
      </w:r>
      <w:r w:rsidR="00350D5B" w:rsidRPr="00F45F49">
        <w:rPr>
          <w:rFonts w:ascii="Arial" w:hAnsi="Arial" w:cs="Arial"/>
          <w:sz w:val="20"/>
        </w:rPr>
        <w:t>ao, vui chơi giải trí quốc gia;</w:t>
      </w:r>
    </w:p>
    <w:p w:rsidR="00B418F9" w:rsidRPr="00F45F49" w:rsidRDefault="00350D5B" w:rsidP="00F45F49">
      <w:pPr>
        <w:tabs>
          <w:tab w:val="left" w:pos="993"/>
        </w:tabs>
        <w:spacing w:after="120"/>
        <w:rPr>
          <w:rFonts w:ascii="Arial" w:hAnsi="Arial" w:cs="Arial"/>
          <w:sz w:val="20"/>
          <w:lang w:val="es-ES"/>
        </w:rPr>
      </w:pPr>
      <w:r w:rsidRPr="00F45F49">
        <w:rPr>
          <w:rFonts w:ascii="Arial" w:hAnsi="Arial" w:cs="Arial"/>
          <w:sz w:val="20"/>
        </w:rPr>
        <w:t xml:space="preserve">3. </w:t>
      </w:r>
      <w:r w:rsidR="001D0685" w:rsidRPr="00F45F49">
        <w:rPr>
          <w:rFonts w:ascii="Arial" w:hAnsi="Arial" w:cs="Arial"/>
          <w:sz w:val="20"/>
        </w:rPr>
        <w:t>Chủ trì p</w:t>
      </w:r>
      <w:r w:rsidRPr="00F45F49">
        <w:rPr>
          <w:rFonts w:ascii="Arial" w:hAnsi="Arial" w:cs="Arial"/>
          <w:sz w:val="20"/>
          <w:lang w:val="es-ES"/>
        </w:rPr>
        <w:t>hối hợp với Bộ Giao thông vận tải</w:t>
      </w:r>
      <w:r w:rsidRPr="00F45F49">
        <w:rPr>
          <w:rFonts w:ascii="Arial" w:hAnsi="Arial" w:cs="Arial"/>
          <w:sz w:val="20"/>
        </w:rPr>
        <w:t xml:space="preserve"> </w:t>
      </w:r>
      <w:r w:rsidR="00A73C87" w:rsidRPr="00F45F49">
        <w:rPr>
          <w:rFonts w:ascii="Arial" w:hAnsi="Arial" w:cs="Arial"/>
          <w:sz w:val="20"/>
        </w:rPr>
        <w:t>x</w:t>
      </w:r>
      <w:r w:rsidR="00F45F49">
        <w:rPr>
          <w:rFonts w:ascii="Arial" w:hAnsi="Arial" w:cs="Arial"/>
          <w:sz w:val="20"/>
        </w:rPr>
        <w:t>â</w:t>
      </w:r>
      <w:r w:rsidR="00A73C87" w:rsidRPr="00F45F49">
        <w:rPr>
          <w:rFonts w:ascii="Arial" w:hAnsi="Arial" w:cs="Arial"/>
          <w:sz w:val="20"/>
        </w:rPr>
        <w:t xml:space="preserve">y dựng và </w:t>
      </w:r>
      <w:r w:rsidR="00B418F9" w:rsidRPr="00F45F49">
        <w:rPr>
          <w:rFonts w:ascii="Arial" w:hAnsi="Arial" w:cs="Arial"/>
          <w:sz w:val="20"/>
        </w:rPr>
        <w:t>b</w:t>
      </w:r>
      <w:r w:rsidR="00B418F9" w:rsidRPr="00F45F49">
        <w:rPr>
          <w:rFonts w:ascii="Arial" w:hAnsi="Arial" w:cs="Arial"/>
          <w:sz w:val="20"/>
          <w:lang w:val="es-ES"/>
        </w:rPr>
        <w:t xml:space="preserve">an hành </w:t>
      </w:r>
      <w:r w:rsidR="00B418F9" w:rsidRPr="00F45F49">
        <w:rPr>
          <w:rFonts w:ascii="Arial" w:hAnsi="Arial" w:cs="Arial"/>
          <w:sz w:val="20"/>
        </w:rPr>
        <w:t xml:space="preserve">quy định về điều kiện đối với người tham gia </w:t>
      </w:r>
      <w:r w:rsidR="003F2F96" w:rsidRPr="00F45F49">
        <w:rPr>
          <w:rFonts w:ascii="Arial" w:hAnsi="Arial" w:cs="Arial"/>
          <w:sz w:val="20"/>
        </w:rPr>
        <w:t xml:space="preserve">du lịch, </w:t>
      </w:r>
      <w:r w:rsidR="00B418F9" w:rsidRPr="00F45F49">
        <w:rPr>
          <w:rFonts w:ascii="Arial" w:hAnsi="Arial" w:cs="Arial"/>
          <w:sz w:val="20"/>
        </w:rPr>
        <w:t>luyện tập và thi đấu thể thao, vui chơi giải trí</w:t>
      </w:r>
      <w:r w:rsidR="003F2F96" w:rsidRPr="00F45F49">
        <w:rPr>
          <w:rFonts w:ascii="Arial" w:hAnsi="Arial" w:cs="Arial"/>
          <w:sz w:val="20"/>
        </w:rPr>
        <w:t>.</w:t>
      </w:r>
    </w:p>
    <w:p w:rsidR="00FD66CC" w:rsidRPr="00F45F49" w:rsidRDefault="00350D5B" w:rsidP="00F45F49">
      <w:pPr>
        <w:spacing w:after="120"/>
        <w:rPr>
          <w:rFonts w:ascii="Arial" w:hAnsi="Arial" w:cs="Arial"/>
          <w:color w:val="000000"/>
          <w:sz w:val="20"/>
        </w:rPr>
      </w:pPr>
      <w:r w:rsidRPr="00F45F49">
        <w:rPr>
          <w:rFonts w:ascii="Arial" w:hAnsi="Arial" w:cs="Arial"/>
          <w:sz w:val="20"/>
        </w:rPr>
        <w:t>4</w:t>
      </w:r>
      <w:r w:rsidR="00D173DA" w:rsidRPr="00F45F49">
        <w:rPr>
          <w:rFonts w:ascii="Arial" w:hAnsi="Arial" w:cs="Arial"/>
          <w:sz w:val="20"/>
        </w:rPr>
        <w:t xml:space="preserve">. </w:t>
      </w:r>
      <w:r w:rsidR="00FD66CC" w:rsidRPr="00F45F49">
        <w:rPr>
          <w:rFonts w:ascii="Arial" w:hAnsi="Arial" w:cs="Arial"/>
          <w:sz w:val="20"/>
        </w:rPr>
        <w:t xml:space="preserve">Tổ chức thanh tra, kiểm tra và xử lý </w:t>
      </w:r>
      <w:proofErr w:type="gramStart"/>
      <w:r w:rsidR="00FD66CC" w:rsidRPr="00F45F49">
        <w:rPr>
          <w:rFonts w:ascii="Arial" w:hAnsi="Arial" w:cs="Arial"/>
          <w:sz w:val="20"/>
        </w:rPr>
        <w:t>vi</w:t>
      </w:r>
      <w:proofErr w:type="gramEnd"/>
      <w:r w:rsidR="00FD66CC" w:rsidRPr="00F45F49">
        <w:rPr>
          <w:rFonts w:ascii="Arial" w:hAnsi="Arial" w:cs="Arial"/>
          <w:sz w:val="20"/>
        </w:rPr>
        <w:t xml:space="preserve"> phạm việc thực hiện các quy định về </w:t>
      </w:r>
      <w:r w:rsidR="00FD66CC" w:rsidRPr="00F45F49">
        <w:rPr>
          <w:rFonts w:ascii="Arial" w:hAnsi="Arial" w:cs="Arial"/>
          <w:sz w:val="20"/>
          <w:shd w:val="clear" w:color="auto" w:fill="FFFFFF"/>
        </w:rPr>
        <w:t xml:space="preserve">hoạt động của </w:t>
      </w:r>
      <w:r w:rsidR="00FD66CC" w:rsidRPr="00F45F49">
        <w:rPr>
          <w:rFonts w:ascii="Arial" w:hAnsi="Arial" w:cs="Arial"/>
          <w:sz w:val="20"/>
        </w:rPr>
        <w:t xml:space="preserve">phương tiện </w:t>
      </w:r>
      <w:r w:rsidR="003F2F96" w:rsidRPr="00F45F49">
        <w:rPr>
          <w:rFonts w:ascii="Arial" w:hAnsi="Arial" w:cs="Arial"/>
          <w:sz w:val="20"/>
        </w:rPr>
        <w:t xml:space="preserve">du lịch, </w:t>
      </w:r>
      <w:r w:rsidR="00FD66CC" w:rsidRPr="00F45F49">
        <w:rPr>
          <w:rFonts w:ascii="Arial" w:hAnsi="Arial" w:cs="Arial"/>
          <w:sz w:val="20"/>
        </w:rPr>
        <w:t>thể thao, vui chơi giải trí theo quy định của Nghị định này và các quy định khác có liên quan của pháp</w:t>
      </w:r>
      <w:r w:rsidR="00FD66CC" w:rsidRPr="00F45F49">
        <w:rPr>
          <w:rFonts w:ascii="Arial" w:hAnsi="Arial" w:cs="Arial"/>
          <w:color w:val="000000"/>
          <w:sz w:val="20"/>
        </w:rPr>
        <w:t xml:space="preserve"> luật.</w:t>
      </w:r>
    </w:p>
    <w:p w:rsidR="00B418F9" w:rsidRPr="00F45F49" w:rsidRDefault="00CF0B2E" w:rsidP="00F45F49">
      <w:pPr>
        <w:spacing w:after="120"/>
        <w:rPr>
          <w:rFonts w:ascii="Arial" w:hAnsi="Arial" w:cs="Arial"/>
          <w:b/>
          <w:color w:val="000000"/>
          <w:sz w:val="20"/>
        </w:rPr>
      </w:pPr>
      <w:proofErr w:type="gramStart"/>
      <w:r w:rsidRPr="00F45F49">
        <w:rPr>
          <w:rFonts w:ascii="Arial" w:hAnsi="Arial" w:cs="Arial"/>
          <w:b/>
          <w:color w:val="000000"/>
          <w:sz w:val="20"/>
        </w:rPr>
        <w:t>Điều 26</w:t>
      </w:r>
      <w:r w:rsidR="00B418F9" w:rsidRPr="00F45F49">
        <w:rPr>
          <w:rFonts w:ascii="Arial" w:hAnsi="Arial" w:cs="Arial"/>
          <w:b/>
          <w:color w:val="000000"/>
          <w:sz w:val="20"/>
        </w:rPr>
        <w:t>.</w:t>
      </w:r>
      <w:proofErr w:type="gramEnd"/>
      <w:r w:rsidR="00B418F9" w:rsidRPr="00F45F49">
        <w:rPr>
          <w:rFonts w:ascii="Arial" w:hAnsi="Arial" w:cs="Arial"/>
          <w:b/>
          <w:color w:val="000000"/>
          <w:sz w:val="20"/>
        </w:rPr>
        <w:t xml:space="preserve"> Bộ Công an</w:t>
      </w:r>
    </w:p>
    <w:p w:rsidR="00B418F9" w:rsidRPr="00F45F49" w:rsidRDefault="00B418F9" w:rsidP="00F45F49">
      <w:pPr>
        <w:spacing w:after="120"/>
        <w:rPr>
          <w:rFonts w:ascii="Arial" w:hAnsi="Arial" w:cs="Arial"/>
          <w:color w:val="000000"/>
          <w:sz w:val="20"/>
        </w:rPr>
      </w:pPr>
      <w:r w:rsidRPr="00F45F49">
        <w:rPr>
          <w:rFonts w:ascii="Arial" w:hAnsi="Arial" w:cs="Arial"/>
          <w:color w:val="000000"/>
          <w:sz w:val="20"/>
        </w:rPr>
        <w:t>Phối hợp với Bộ Giao thô</w:t>
      </w:r>
      <w:r w:rsidR="003F2F96" w:rsidRPr="00F45F49">
        <w:rPr>
          <w:rFonts w:ascii="Arial" w:hAnsi="Arial" w:cs="Arial"/>
          <w:color w:val="000000"/>
          <w:sz w:val="20"/>
        </w:rPr>
        <w:t xml:space="preserve">ng vận tải </w:t>
      </w:r>
      <w:r w:rsidRPr="00F45F49">
        <w:rPr>
          <w:rFonts w:ascii="Arial" w:hAnsi="Arial" w:cs="Arial"/>
          <w:color w:val="000000"/>
          <w:sz w:val="20"/>
        </w:rPr>
        <w:t xml:space="preserve">thanh tra, kiểm tra, xử lý </w:t>
      </w:r>
      <w:proofErr w:type="gramStart"/>
      <w:r w:rsidRPr="00F45F49">
        <w:rPr>
          <w:rFonts w:ascii="Arial" w:hAnsi="Arial" w:cs="Arial"/>
          <w:color w:val="000000"/>
          <w:sz w:val="20"/>
        </w:rPr>
        <w:t>vi</w:t>
      </w:r>
      <w:proofErr w:type="gramEnd"/>
      <w:r w:rsidRPr="00F45F49">
        <w:rPr>
          <w:rFonts w:ascii="Arial" w:hAnsi="Arial" w:cs="Arial"/>
          <w:color w:val="000000"/>
          <w:sz w:val="20"/>
        </w:rPr>
        <w:t xml:space="preserve"> phạm đối với các phương tiện theo quy định tại Nghị định này và các quy định khác có liên quan của pháp luật.</w:t>
      </w:r>
    </w:p>
    <w:p w:rsidR="00FD66CC" w:rsidRPr="00F45F49" w:rsidRDefault="00CF0B2E" w:rsidP="00F45F49">
      <w:pPr>
        <w:spacing w:after="120"/>
        <w:rPr>
          <w:rFonts w:ascii="Arial" w:hAnsi="Arial" w:cs="Arial"/>
          <w:b/>
          <w:color w:val="000000"/>
          <w:sz w:val="20"/>
          <w:lang w:val="es-ES"/>
        </w:rPr>
      </w:pPr>
      <w:proofErr w:type="gramStart"/>
      <w:r w:rsidRPr="00F45F49">
        <w:rPr>
          <w:rFonts w:ascii="Arial" w:hAnsi="Arial" w:cs="Arial"/>
          <w:b/>
          <w:color w:val="000000"/>
          <w:sz w:val="20"/>
        </w:rPr>
        <w:t>Điều 27</w:t>
      </w:r>
      <w:r w:rsidR="00FD66CC" w:rsidRPr="00F45F49">
        <w:rPr>
          <w:rFonts w:ascii="Arial" w:hAnsi="Arial" w:cs="Arial"/>
          <w:b/>
          <w:color w:val="000000"/>
          <w:sz w:val="20"/>
        </w:rPr>
        <w:t>.</w:t>
      </w:r>
      <w:proofErr w:type="gramEnd"/>
      <w:r w:rsidR="00FD66CC" w:rsidRPr="00F45F49">
        <w:rPr>
          <w:rFonts w:ascii="Arial" w:hAnsi="Arial" w:cs="Arial"/>
          <w:b/>
          <w:color w:val="000000"/>
          <w:sz w:val="20"/>
        </w:rPr>
        <w:t xml:space="preserve"> Ủy ban nhân dân các tỉnh, thành phố trực thuộc Trung ương</w:t>
      </w:r>
    </w:p>
    <w:p w:rsidR="00D173DA" w:rsidRPr="00F45F49" w:rsidRDefault="00D173DA" w:rsidP="00F45F49">
      <w:pPr>
        <w:spacing w:after="120"/>
        <w:rPr>
          <w:rFonts w:ascii="Arial" w:hAnsi="Arial" w:cs="Arial"/>
          <w:sz w:val="20"/>
        </w:rPr>
      </w:pPr>
      <w:r w:rsidRPr="00F45F49">
        <w:rPr>
          <w:rFonts w:ascii="Arial" w:hAnsi="Arial" w:cs="Arial"/>
          <w:color w:val="000000"/>
          <w:sz w:val="20"/>
        </w:rPr>
        <w:t>1. Căn cứ chức năng</w:t>
      </w:r>
      <w:r w:rsidRPr="00F45F49">
        <w:rPr>
          <w:rFonts w:ascii="Arial" w:hAnsi="Arial" w:cs="Arial"/>
          <w:sz w:val="20"/>
        </w:rPr>
        <w:t xml:space="preserve">, nhiệm vụ và quyền hạn </w:t>
      </w:r>
      <w:proofErr w:type="gramStart"/>
      <w:r w:rsidRPr="00F45F49">
        <w:rPr>
          <w:rFonts w:ascii="Arial" w:hAnsi="Arial" w:cs="Arial"/>
          <w:sz w:val="20"/>
        </w:rPr>
        <w:t>theo</w:t>
      </w:r>
      <w:proofErr w:type="gramEnd"/>
      <w:r w:rsidRPr="00F45F49">
        <w:rPr>
          <w:rFonts w:ascii="Arial" w:hAnsi="Arial" w:cs="Arial"/>
          <w:sz w:val="20"/>
        </w:rPr>
        <w:t xml:space="preserve"> quy định tổ chức thực hiện Nghị định này.</w:t>
      </w:r>
    </w:p>
    <w:p w:rsidR="00B418F9" w:rsidRPr="00F45F49" w:rsidRDefault="00D173DA" w:rsidP="00F45F49">
      <w:pPr>
        <w:spacing w:after="120"/>
        <w:rPr>
          <w:rFonts w:ascii="Arial" w:hAnsi="Arial" w:cs="Arial"/>
          <w:color w:val="000000"/>
          <w:sz w:val="20"/>
        </w:rPr>
      </w:pPr>
      <w:r w:rsidRPr="00F45F49">
        <w:rPr>
          <w:rFonts w:ascii="Arial" w:hAnsi="Arial" w:cs="Arial"/>
          <w:sz w:val="20"/>
        </w:rPr>
        <w:lastRenderedPageBreak/>
        <w:t xml:space="preserve">2. Chỉ đạo các cơ quan chức năng của địa phương thực hiện thanh tra, kiểm tra, xử lý </w:t>
      </w:r>
      <w:proofErr w:type="gramStart"/>
      <w:r w:rsidRPr="00F45F49">
        <w:rPr>
          <w:rFonts w:ascii="Arial" w:hAnsi="Arial" w:cs="Arial"/>
          <w:sz w:val="20"/>
        </w:rPr>
        <w:t>vi</w:t>
      </w:r>
      <w:proofErr w:type="gramEnd"/>
      <w:r w:rsidRPr="00F45F49">
        <w:rPr>
          <w:rFonts w:ascii="Arial" w:hAnsi="Arial" w:cs="Arial"/>
          <w:sz w:val="20"/>
        </w:rPr>
        <w:t xml:space="preserve"> phạm đối với</w:t>
      </w:r>
      <w:r w:rsidR="00B418F9" w:rsidRPr="00F45F49">
        <w:rPr>
          <w:rFonts w:ascii="Arial" w:hAnsi="Arial" w:cs="Arial"/>
          <w:sz w:val="20"/>
        </w:rPr>
        <w:t xml:space="preserve"> </w:t>
      </w:r>
      <w:r w:rsidR="00B418F9" w:rsidRPr="00F45F49">
        <w:rPr>
          <w:rFonts w:ascii="Arial" w:hAnsi="Arial" w:cs="Arial"/>
          <w:sz w:val="20"/>
          <w:shd w:val="clear" w:color="auto" w:fill="FFFFFF"/>
        </w:rPr>
        <w:t xml:space="preserve">hoạt động của </w:t>
      </w:r>
      <w:r w:rsidR="00B418F9" w:rsidRPr="00F45F49">
        <w:rPr>
          <w:rFonts w:ascii="Arial" w:hAnsi="Arial" w:cs="Arial"/>
          <w:sz w:val="20"/>
        </w:rPr>
        <w:t xml:space="preserve">phương tiện </w:t>
      </w:r>
      <w:r w:rsidR="003F2F96" w:rsidRPr="00F45F49">
        <w:rPr>
          <w:rFonts w:ascii="Arial" w:hAnsi="Arial" w:cs="Arial"/>
          <w:sz w:val="20"/>
        </w:rPr>
        <w:t xml:space="preserve">du lịch, </w:t>
      </w:r>
      <w:r w:rsidR="00B418F9" w:rsidRPr="00F45F49">
        <w:rPr>
          <w:rFonts w:ascii="Arial" w:hAnsi="Arial" w:cs="Arial"/>
          <w:sz w:val="20"/>
        </w:rPr>
        <w:t>thể thao, vui chơi giải trí theo quy định của Nghị định này và các quy định khác có liên quan của pháp</w:t>
      </w:r>
      <w:r w:rsidR="00B418F9" w:rsidRPr="00F45F49">
        <w:rPr>
          <w:rFonts w:ascii="Arial" w:hAnsi="Arial" w:cs="Arial"/>
          <w:color w:val="000000"/>
          <w:sz w:val="20"/>
        </w:rPr>
        <w:t xml:space="preserve"> luật.</w:t>
      </w:r>
    </w:p>
    <w:p w:rsidR="00330972" w:rsidRPr="00F45F49" w:rsidRDefault="00F45F49" w:rsidP="00F45F49">
      <w:pPr>
        <w:spacing w:after="120"/>
        <w:rPr>
          <w:rFonts w:ascii="Arial" w:hAnsi="Arial" w:cs="Arial"/>
          <w:b/>
          <w:color w:val="000000"/>
          <w:sz w:val="20"/>
          <w:lang w:val="es-ES"/>
        </w:rPr>
      </w:pPr>
      <w:r>
        <w:rPr>
          <w:rFonts w:ascii="Arial" w:hAnsi="Arial" w:cs="Arial"/>
          <w:b/>
          <w:color w:val="000000"/>
          <w:sz w:val="20"/>
          <w:lang w:val="es-ES"/>
        </w:rPr>
        <w:t xml:space="preserve">Chương </w:t>
      </w:r>
      <w:r w:rsidR="00330972" w:rsidRPr="00F45F49">
        <w:rPr>
          <w:rFonts w:ascii="Arial" w:hAnsi="Arial" w:cs="Arial"/>
          <w:b/>
          <w:color w:val="000000"/>
          <w:sz w:val="20"/>
          <w:lang w:val="es-ES"/>
        </w:rPr>
        <w:t>I</w:t>
      </w:r>
      <w:r w:rsidR="00417B96" w:rsidRPr="00F45F49">
        <w:rPr>
          <w:rFonts w:ascii="Arial" w:hAnsi="Arial" w:cs="Arial"/>
          <w:b/>
          <w:color w:val="000000"/>
          <w:sz w:val="20"/>
          <w:lang w:val="es-ES"/>
        </w:rPr>
        <w:t>V</w:t>
      </w:r>
    </w:p>
    <w:p w:rsidR="00330972" w:rsidRPr="00F45F49" w:rsidRDefault="00F45F49" w:rsidP="00F45F49">
      <w:pPr>
        <w:spacing w:after="120"/>
        <w:jc w:val="center"/>
        <w:rPr>
          <w:rFonts w:ascii="Arial" w:hAnsi="Arial" w:cs="Arial"/>
          <w:b/>
          <w:color w:val="000000"/>
          <w:sz w:val="24"/>
          <w:lang w:val="es-ES"/>
        </w:rPr>
      </w:pPr>
      <w:r>
        <w:rPr>
          <w:rFonts w:ascii="Arial" w:hAnsi="Arial" w:cs="Arial"/>
          <w:b/>
          <w:color w:val="000000"/>
          <w:sz w:val="24"/>
          <w:lang w:val="es-ES"/>
        </w:rPr>
        <w:t>ĐIỀU KHOẢN THI HÀNH</w:t>
      </w:r>
    </w:p>
    <w:p w:rsidR="002A5F30" w:rsidRPr="00F45F49" w:rsidRDefault="00CF0B2E" w:rsidP="00F45F49">
      <w:pPr>
        <w:spacing w:after="120"/>
        <w:rPr>
          <w:rFonts w:ascii="Arial" w:hAnsi="Arial" w:cs="Arial"/>
          <w:b/>
          <w:color w:val="000000"/>
          <w:sz w:val="20"/>
          <w:lang w:val="es-ES"/>
        </w:rPr>
      </w:pPr>
      <w:r w:rsidRPr="00F45F49">
        <w:rPr>
          <w:rFonts w:ascii="Arial" w:hAnsi="Arial" w:cs="Arial"/>
          <w:b/>
          <w:color w:val="000000"/>
          <w:sz w:val="20"/>
          <w:lang w:val="es-ES"/>
        </w:rPr>
        <w:t>Điều 28</w:t>
      </w:r>
      <w:r w:rsidR="002A5F30" w:rsidRPr="00F45F49">
        <w:rPr>
          <w:rFonts w:ascii="Arial" w:hAnsi="Arial" w:cs="Arial"/>
          <w:b/>
          <w:color w:val="000000"/>
          <w:sz w:val="20"/>
          <w:lang w:val="es-ES"/>
        </w:rPr>
        <w:t>. Điều khoản chuyển tiếp</w:t>
      </w:r>
    </w:p>
    <w:p w:rsidR="002A5F30" w:rsidRPr="00F45F49" w:rsidRDefault="002A5F30" w:rsidP="00F45F49">
      <w:pPr>
        <w:spacing w:after="120"/>
        <w:rPr>
          <w:rFonts w:ascii="Arial" w:hAnsi="Arial" w:cs="Arial"/>
          <w:sz w:val="20"/>
        </w:rPr>
      </w:pPr>
      <w:r w:rsidRPr="00F45F49">
        <w:rPr>
          <w:rFonts w:ascii="Arial" w:hAnsi="Arial" w:cs="Arial"/>
          <w:sz w:val="20"/>
        </w:rPr>
        <w:t xml:space="preserve">1. Phương tiện tham gia hoạt động </w:t>
      </w:r>
      <w:r w:rsidR="003F2F96" w:rsidRPr="00F45F49">
        <w:rPr>
          <w:rFonts w:ascii="Arial" w:hAnsi="Arial" w:cs="Arial"/>
          <w:sz w:val="20"/>
        </w:rPr>
        <w:t xml:space="preserve">du lịch, </w:t>
      </w:r>
      <w:r w:rsidRPr="00F45F49">
        <w:rPr>
          <w:rFonts w:ascii="Arial" w:hAnsi="Arial" w:cs="Arial"/>
          <w:sz w:val="20"/>
        </w:rPr>
        <w:t>thể thao, v</w:t>
      </w:r>
      <w:r w:rsidR="003F2F96" w:rsidRPr="00F45F49">
        <w:rPr>
          <w:rFonts w:ascii="Arial" w:hAnsi="Arial" w:cs="Arial"/>
          <w:sz w:val="20"/>
        </w:rPr>
        <w:t xml:space="preserve">ui chơi giải trí trước ngày </w:t>
      </w:r>
      <w:r w:rsidRPr="00F45F49">
        <w:rPr>
          <w:rFonts w:ascii="Arial" w:hAnsi="Arial" w:cs="Arial"/>
          <w:sz w:val="20"/>
        </w:rPr>
        <w:t xml:space="preserve">Nghị định này có hiệu lực thi hành thì được tiếp tục hoạt động đến hết </w:t>
      </w:r>
      <w:proofErr w:type="gramStart"/>
      <w:r w:rsidRPr="00F45F49">
        <w:rPr>
          <w:rFonts w:ascii="Arial" w:hAnsi="Arial" w:cs="Arial"/>
          <w:sz w:val="20"/>
        </w:rPr>
        <w:t xml:space="preserve">ngày </w:t>
      </w:r>
      <w:r w:rsidR="003F2F96" w:rsidRPr="00F45F49">
        <w:rPr>
          <w:rFonts w:ascii="Arial" w:hAnsi="Arial" w:cs="Arial"/>
          <w:sz w:val="20"/>
        </w:rPr>
        <w:t xml:space="preserve"> </w:t>
      </w:r>
      <w:r w:rsidRPr="00F45F49">
        <w:rPr>
          <w:rFonts w:ascii="Arial" w:hAnsi="Arial" w:cs="Arial"/>
          <w:sz w:val="20"/>
        </w:rPr>
        <w:t>01</w:t>
      </w:r>
      <w:proofErr w:type="gramEnd"/>
      <w:r w:rsidRPr="00F45F49">
        <w:rPr>
          <w:rFonts w:ascii="Arial" w:hAnsi="Arial" w:cs="Arial"/>
          <w:sz w:val="20"/>
        </w:rPr>
        <w:t xml:space="preserve"> tháng 9 năm 2020 và nếu có nhu cầu tiếp tục tham gia hoạt động </w:t>
      </w:r>
      <w:r w:rsidR="003F2F96" w:rsidRPr="00F45F49">
        <w:rPr>
          <w:rFonts w:ascii="Arial" w:hAnsi="Arial" w:cs="Arial"/>
          <w:sz w:val="20"/>
        </w:rPr>
        <w:t xml:space="preserve">du lịch, </w:t>
      </w:r>
      <w:r w:rsidRPr="00F45F49">
        <w:rPr>
          <w:rFonts w:ascii="Arial" w:hAnsi="Arial" w:cs="Arial"/>
          <w:sz w:val="20"/>
        </w:rPr>
        <w:t>thể thao, vui chơi giải trí phải thực hiện theo quy định của Nghi định này.</w:t>
      </w:r>
    </w:p>
    <w:p w:rsidR="002A5F30" w:rsidRPr="00F45F49" w:rsidRDefault="002A5F30" w:rsidP="00F45F49">
      <w:pPr>
        <w:spacing w:after="120"/>
        <w:rPr>
          <w:rFonts w:ascii="Arial" w:hAnsi="Arial" w:cs="Arial"/>
          <w:b/>
          <w:sz w:val="20"/>
          <w:lang w:val="es-ES"/>
        </w:rPr>
      </w:pPr>
      <w:r w:rsidRPr="00F45F49">
        <w:rPr>
          <w:rFonts w:ascii="Arial" w:hAnsi="Arial" w:cs="Arial"/>
          <w:sz w:val="20"/>
        </w:rPr>
        <w:t xml:space="preserve">2. Phương tiện có nhu cầu tham gia hoạt động </w:t>
      </w:r>
      <w:r w:rsidR="003F2F96" w:rsidRPr="00F45F49">
        <w:rPr>
          <w:rFonts w:ascii="Arial" w:hAnsi="Arial" w:cs="Arial"/>
          <w:sz w:val="20"/>
        </w:rPr>
        <w:t xml:space="preserve">du lịch, </w:t>
      </w:r>
      <w:r w:rsidRPr="00F45F49">
        <w:rPr>
          <w:rFonts w:ascii="Arial" w:hAnsi="Arial" w:cs="Arial"/>
          <w:sz w:val="20"/>
        </w:rPr>
        <w:t xml:space="preserve">thể thao, vui chơi giải trí sau ngày </w:t>
      </w:r>
      <w:r w:rsidRPr="00F45F49">
        <w:rPr>
          <w:rFonts w:ascii="Arial" w:hAnsi="Arial" w:cs="Arial"/>
          <w:sz w:val="20"/>
          <w:lang w:val="fr-FR"/>
        </w:rPr>
        <w:t>Nghị định này có hiệu lực thi hành</w:t>
      </w:r>
      <w:r w:rsidRPr="00F45F49">
        <w:rPr>
          <w:rFonts w:ascii="Arial" w:hAnsi="Arial" w:cs="Arial"/>
          <w:sz w:val="20"/>
        </w:rPr>
        <w:t xml:space="preserve"> phải thực hiện </w:t>
      </w:r>
      <w:proofErr w:type="gramStart"/>
      <w:r w:rsidRPr="00F45F49">
        <w:rPr>
          <w:rFonts w:ascii="Arial" w:hAnsi="Arial" w:cs="Arial"/>
          <w:sz w:val="20"/>
        </w:rPr>
        <w:t>theo</w:t>
      </w:r>
      <w:proofErr w:type="gramEnd"/>
      <w:r w:rsidRPr="00F45F49">
        <w:rPr>
          <w:rFonts w:ascii="Arial" w:hAnsi="Arial" w:cs="Arial"/>
          <w:sz w:val="20"/>
        </w:rPr>
        <w:t xml:space="preserve"> quy định của Ngh</w:t>
      </w:r>
      <w:r w:rsidR="003F2F96" w:rsidRPr="00F45F49">
        <w:rPr>
          <w:rFonts w:ascii="Arial" w:hAnsi="Arial" w:cs="Arial"/>
          <w:sz w:val="20"/>
        </w:rPr>
        <w:t>ị</w:t>
      </w:r>
      <w:r w:rsidRPr="00F45F49">
        <w:rPr>
          <w:rFonts w:ascii="Arial" w:hAnsi="Arial" w:cs="Arial"/>
          <w:sz w:val="20"/>
        </w:rPr>
        <w:t xml:space="preserve"> định này.</w:t>
      </w:r>
    </w:p>
    <w:p w:rsidR="002A5F30" w:rsidRPr="00F45F49" w:rsidRDefault="00CF0B2E" w:rsidP="00F45F49">
      <w:pPr>
        <w:spacing w:after="120"/>
        <w:rPr>
          <w:rFonts w:ascii="Arial" w:hAnsi="Arial" w:cs="Arial"/>
          <w:b/>
          <w:sz w:val="20"/>
          <w:lang w:val="es-ES"/>
        </w:rPr>
      </w:pPr>
      <w:r w:rsidRPr="00F45F49">
        <w:rPr>
          <w:rFonts w:ascii="Arial" w:hAnsi="Arial" w:cs="Arial"/>
          <w:b/>
          <w:sz w:val="20"/>
          <w:lang w:val="es-ES"/>
        </w:rPr>
        <w:t>Điều 29</w:t>
      </w:r>
      <w:r w:rsidR="002A5F30" w:rsidRPr="00F45F49">
        <w:rPr>
          <w:rFonts w:ascii="Arial" w:hAnsi="Arial" w:cs="Arial"/>
          <w:b/>
          <w:sz w:val="20"/>
          <w:lang w:val="es-ES"/>
        </w:rPr>
        <w:t>. Hiệu lực thi hành</w:t>
      </w:r>
    </w:p>
    <w:p w:rsidR="0058438E" w:rsidRPr="00F45F49" w:rsidRDefault="002A5F30" w:rsidP="00F45F49">
      <w:pPr>
        <w:spacing w:after="120"/>
        <w:rPr>
          <w:rFonts w:ascii="Arial" w:hAnsi="Arial" w:cs="Arial"/>
          <w:sz w:val="20"/>
        </w:rPr>
      </w:pPr>
      <w:r w:rsidRPr="00F45F49">
        <w:rPr>
          <w:rFonts w:ascii="Arial" w:hAnsi="Arial" w:cs="Arial"/>
          <w:sz w:val="20"/>
          <w:lang w:val="fr-FR"/>
        </w:rPr>
        <w:t xml:space="preserve">Nghị định này có hiệu lực thi hành từ ngày 01 tháng 9 năm 2018. </w:t>
      </w:r>
      <w:proofErr w:type="gramStart"/>
      <w:r w:rsidRPr="00F45F49">
        <w:rPr>
          <w:rFonts w:ascii="Arial" w:hAnsi="Arial" w:cs="Arial"/>
          <w:sz w:val="20"/>
        </w:rPr>
        <w:t xml:space="preserve">Các quy định trước đây có liên quan đến quản lý </w:t>
      </w:r>
      <w:r w:rsidRPr="00F45F49">
        <w:rPr>
          <w:rFonts w:ascii="Arial" w:hAnsi="Arial" w:cs="Arial"/>
          <w:sz w:val="20"/>
          <w:shd w:val="clear" w:color="auto" w:fill="FFFFFF"/>
        </w:rPr>
        <w:t xml:space="preserve">hoạt động của </w:t>
      </w:r>
      <w:r w:rsidRPr="00F45F49">
        <w:rPr>
          <w:rFonts w:ascii="Arial" w:hAnsi="Arial" w:cs="Arial"/>
          <w:sz w:val="20"/>
        </w:rPr>
        <w:t xml:space="preserve">phương tiện </w:t>
      </w:r>
      <w:r w:rsidR="003F2F96" w:rsidRPr="00F45F49">
        <w:rPr>
          <w:rFonts w:ascii="Arial" w:hAnsi="Arial" w:cs="Arial"/>
          <w:sz w:val="20"/>
        </w:rPr>
        <w:t xml:space="preserve">du lịch, </w:t>
      </w:r>
      <w:r w:rsidRPr="00F45F49">
        <w:rPr>
          <w:rFonts w:ascii="Arial" w:hAnsi="Arial" w:cs="Arial"/>
          <w:sz w:val="20"/>
        </w:rPr>
        <w:t>thể thao, vui chơi giải trí trái với Nghị định này đều bị bãi bỏ.</w:t>
      </w:r>
      <w:proofErr w:type="gramEnd"/>
    </w:p>
    <w:p w:rsidR="00FD66CC" w:rsidRPr="00F45F49" w:rsidRDefault="00CF0B2E" w:rsidP="00F45F49">
      <w:pPr>
        <w:spacing w:after="120"/>
        <w:rPr>
          <w:rFonts w:ascii="Arial" w:hAnsi="Arial" w:cs="Arial"/>
          <w:b/>
          <w:sz w:val="20"/>
          <w:lang w:val="es-ES"/>
        </w:rPr>
      </w:pPr>
      <w:r w:rsidRPr="00F45F49">
        <w:rPr>
          <w:rFonts w:ascii="Arial" w:hAnsi="Arial" w:cs="Arial"/>
          <w:b/>
          <w:sz w:val="20"/>
          <w:lang w:val="fr-FR"/>
        </w:rPr>
        <w:t>Điều 3</w:t>
      </w:r>
      <w:r w:rsidR="00FD66CC" w:rsidRPr="00F45F49">
        <w:rPr>
          <w:rFonts w:ascii="Arial" w:hAnsi="Arial" w:cs="Arial"/>
          <w:b/>
          <w:sz w:val="20"/>
          <w:lang w:val="fr-FR"/>
        </w:rPr>
        <w:t>0. Trách nhiệm thi hành</w:t>
      </w:r>
    </w:p>
    <w:p w:rsidR="00FD66CC" w:rsidRPr="00F45F49" w:rsidRDefault="00FD66CC" w:rsidP="00F45F49">
      <w:pPr>
        <w:spacing w:after="120"/>
        <w:rPr>
          <w:rFonts w:ascii="Arial" w:hAnsi="Arial" w:cs="Arial"/>
          <w:color w:val="000000"/>
          <w:sz w:val="20"/>
        </w:rPr>
      </w:pPr>
      <w:r w:rsidRPr="00F45F49">
        <w:rPr>
          <w:rFonts w:ascii="Arial" w:hAnsi="Arial" w:cs="Arial"/>
          <w:color w:val="000000"/>
          <w:sz w:val="20"/>
          <w:lang w:val="fr-FR"/>
        </w:rPr>
        <w:t xml:space="preserve">Các Bộ trưởng, Thủ trưởng cơ quan ngang Bộ, Thủ trưởng cơ quan thuộc Chính phủ, Chủ tịch ủy ban nhân dân các tỉnh, thành phố trực thuộc Trung ương, các tổ chức, cá nhân có liên quan </w:t>
      </w:r>
      <w:r w:rsidRPr="00F45F49">
        <w:rPr>
          <w:rFonts w:ascii="Arial" w:hAnsi="Arial" w:cs="Arial"/>
          <w:color w:val="000000"/>
          <w:sz w:val="20"/>
        </w:rPr>
        <w:t>chịu trách nhiệm thi hành Nghị định này</w:t>
      </w:r>
      <w:proofErr w:type="gramStart"/>
      <w:r w:rsidRPr="00F45F49">
        <w:rPr>
          <w:rFonts w:ascii="Arial" w:hAnsi="Arial" w:cs="Arial"/>
          <w:color w:val="000000"/>
          <w:sz w:val="20"/>
        </w:rPr>
        <w:t>./</w:t>
      </w:r>
      <w:proofErr w:type="gramEnd"/>
      <w:r w:rsidRPr="00F45F49">
        <w:rPr>
          <w:rFonts w:ascii="Arial" w:hAnsi="Arial" w:cs="Arial"/>
          <w:color w:val="000000"/>
          <w:sz w:val="20"/>
        </w:rPr>
        <w:t>.</w:t>
      </w:r>
    </w:p>
    <w:p w:rsidR="00330972" w:rsidRPr="00F45F49" w:rsidRDefault="00330972" w:rsidP="00F45F49">
      <w:pPr>
        <w:spacing w:after="120"/>
        <w:rPr>
          <w:rFonts w:ascii="Arial" w:hAnsi="Arial" w:cs="Arial"/>
          <w:color w:val="000000"/>
          <w:sz w:val="20"/>
        </w:rPr>
      </w:pPr>
    </w:p>
    <w:tbl>
      <w:tblPr>
        <w:tblW w:w="0" w:type="auto"/>
        <w:tblInd w:w="0" w:type="dxa"/>
        <w:tblCellMar>
          <w:left w:w="0" w:type="dxa"/>
          <w:right w:w="0" w:type="dxa"/>
        </w:tblCellMar>
        <w:tblLook w:val="0000" w:firstRow="0" w:lastRow="0" w:firstColumn="0" w:lastColumn="0" w:noHBand="0" w:noVBand="0"/>
      </w:tblPr>
      <w:tblGrid>
        <w:gridCol w:w="5280"/>
        <w:gridCol w:w="4200"/>
      </w:tblGrid>
      <w:tr w:rsidR="001A3011" w:rsidRPr="00F45F49">
        <w:tc>
          <w:tcPr>
            <w:tcW w:w="5280" w:type="dxa"/>
            <w:tcMar>
              <w:top w:w="0" w:type="dxa"/>
              <w:left w:w="108" w:type="dxa"/>
              <w:bottom w:w="0" w:type="dxa"/>
              <w:right w:w="108" w:type="dxa"/>
            </w:tcMar>
          </w:tcPr>
          <w:p w:rsidR="00F45F49" w:rsidRDefault="00F45F49" w:rsidP="00F45F49">
            <w:pPr>
              <w:pStyle w:val="NormalWeb"/>
              <w:spacing w:before="0" w:beforeAutospacing="0" w:after="120" w:afterAutospacing="0"/>
              <w:rPr>
                <w:rFonts w:ascii="Arial" w:hAnsi="Arial" w:cs="Arial"/>
                <w:b/>
                <w:bCs/>
                <w:i/>
                <w:iCs/>
                <w:color w:val="000000"/>
                <w:sz w:val="16"/>
              </w:rPr>
            </w:pPr>
          </w:p>
          <w:p w:rsidR="00DB3003" w:rsidRPr="00F45F49" w:rsidRDefault="00330972" w:rsidP="00F45F49">
            <w:pPr>
              <w:pStyle w:val="NormalWeb"/>
              <w:spacing w:before="0" w:beforeAutospacing="0" w:after="120" w:afterAutospacing="0"/>
              <w:rPr>
                <w:rFonts w:ascii="Arial" w:hAnsi="Arial" w:cs="Arial"/>
                <w:color w:val="000000"/>
                <w:sz w:val="16"/>
                <w:szCs w:val="28"/>
              </w:rPr>
            </w:pPr>
            <w:r w:rsidRPr="00F45F49">
              <w:rPr>
                <w:rFonts w:ascii="Arial" w:hAnsi="Arial" w:cs="Arial"/>
                <w:b/>
                <w:bCs/>
                <w:i/>
                <w:iCs/>
                <w:color w:val="000000"/>
                <w:sz w:val="20"/>
              </w:rPr>
              <w:t>Nơi nhận:</w:t>
            </w:r>
            <w:r w:rsidR="00F45F49" w:rsidRPr="00F45F49">
              <w:rPr>
                <w:rFonts w:ascii="Arial" w:hAnsi="Arial" w:cs="Arial"/>
                <w:b/>
                <w:i/>
                <w:color w:val="000000"/>
                <w:sz w:val="20"/>
                <w:szCs w:val="28"/>
              </w:rPr>
              <w:br/>
            </w:r>
            <w:r w:rsidRPr="00F45F49">
              <w:rPr>
                <w:rFonts w:ascii="Arial" w:hAnsi="Arial" w:cs="Arial"/>
                <w:color w:val="000000"/>
                <w:sz w:val="16"/>
                <w:szCs w:val="22"/>
              </w:rPr>
              <w:t>- Ban Bí thư Trung ương Đảng;</w:t>
            </w:r>
            <w:r w:rsidRPr="00F45F49">
              <w:rPr>
                <w:rFonts w:ascii="Arial" w:hAnsi="Arial" w:cs="Arial"/>
                <w:color w:val="000000"/>
                <w:sz w:val="16"/>
                <w:szCs w:val="22"/>
              </w:rPr>
              <w:br/>
              <w:t>- Thủ tướng, các Phó Thủ tướng Chính phủ;</w:t>
            </w:r>
            <w:r w:rsidRPr="00F45F49">
              <w:rPr>
                <w:rFonts w:ascii="Arial" w:hAnsi="Arial" w:cs="Arial"/>
                <w:color w:val="000000"/>
                <w:sz w:val="16"/>
                <w:szCs w:val="22"/>
              </w:rPr>
              <w:br/>
              <w:t>- Các Bộ, cơ quan ngang Bộ, cơ quan thuộc CP;</w:t>
            </w:r>
            <w:r w:rsidRPr="00F45F49">
              <w:rPr>
                <w:rFonts w:ascii="Arial" w:hAnsi="Arial" w:cs="Arial"/>
                <w:color w:val="000000"/>
                <w:sz w:val="16"/>
                <w:szCs w:val="22"/>
              </w:rPr>
              <w:br/>
              <w:t>- VP BCĐ TW về phòng, chống tham nhũng;</w:t>
            </w:r>
            <w:r w:rsidRPr="00F45F49">
              <w:rPr>
                <w:rFonts w:ascii="Arial" w:hAnsi="Arial" w:cs="Arial"/>
                <w:color w:val="000000"/>
                <w:sz w:val="16"/>
                <w:szCs w:val="22"/>
              </w:rPr>
              <w:br/>
              <w:t>- HĐND, UBND các tỉnh, TP trực thuộc TW;</w:t>
            </w:r>
            <w:r w:rsidRPr="00F45F49">
              <w:rPr>
                <w:rFonts w:ascii="Arial" w:hAnsi="Arial" w:cs="Arial"/>
                <w:color w:val="000000"/>
                <w:sz w:val="16"/>
                <w:szCs w:val="22"/>
              </w:rPr>
              <w:br/>
              <w:t>- Văn phòng TW và các Ban của Đảng;</w:t>
            </w:r>
            <w:r w:rsidRPr="00F45F49">
              <w:rPr>
                <w:rFonts w:ascii="Arial" w:hAnsi="Arial" w:cs="Arial"/>
                <w:color w:val="000000"/>
                <w:sz w:val="16"/>
                <w:szCs w:val="22"/>
              </w:rPr>
              <w:br/>
              <w:t>- Văn phòng Tổng Bí thư;</w:t>
            </w:r>
            <w:r w:rsidRPr="00F45F49">
              <w:rPr>
                <w:rFonts w:ascii="Arial" w:hAnsi="Arial" w:cs="Arial"/>
                <w:color w:val="000000"/>
                <w:sz w:val="16"/>
                <w:szCs w:val="22"/>
              </w:rPr>
              <w:br/>
              <w:t>- Văn phòng Chủ tịch nước;</w:t>
            </w:r>
            <w:r w:rsidRPr="00F45F49">
              <w:rPr>
                <w:rFonts w:ascii="Arial" w:hAnsi="Arial" w:cs="Arial"/>
                <w:color w:val="000000"/>
                <w:sz w:val="16"/>
                <w:szCs w:val="22"/>
              </w:rPr>
              <w:br/>
              <w:t>- Hội đồng Dân tộc và các UB của Quốc hội;</w:t>
            </w:r>
            <w:r w:rsidRPr="00F45F49">
              <w:rPr>
                <w:rFonts w:ascii="Arial" w:hAnsi="Arial" w:cs="Arial"/>
                <w:color w:val="000000"/>
                <w:sz w:val="16"/>
                <w:szCs w:val="22"/>
              </w:rPr>
              <w:br/>
              <w:t>- Văn phòng Quốc hội;</w:t>
            </w:r>
            <w:r w:rsidRPr="00F45F49">
              <w:rPr>
                <w:rFonts w:ascii="Arial" w:hAnsi="Arial" w:cs="Arial"/>
                <w:color w:val="000000"/>
                <w:sz w:val="16"/>
                <w:szCs w:val="22"/>
              </w:rPr>
              <w:br/>
              <w:t>- Tòa án nhân dân tối cao;</w:t>
            </w:r>
            <w:r w:rsidRPr="00F45F49">
              <w:rPr>
                <w:rFonts w:ascii="Arial" w:hAnsi="Arial" w:cs="Arial"/>
                <w:color w:val="000000"/>
                <w:sz w:val="16"/>
                <w:szCs w:val="22"/>
              </w:rPr>
              <w:br/>
              <w:t>- Viện kiểm sát nhân dân tối cao;</w:t>
            </w:r>
            <w:r w:rsidRPr="00F45F49">
              <w:rPr>
                <w:rFonts w:ascii="Arial" w:hAnsi="Arial" w:cs="Arial"/>
                <w:color w:val="000000"/>
                <w:sz w:val="16"/>
                <w:szCs w:val="22"/>
              </w:rPr>
              <w:br/>
              <w:t>- UB Giám sát tài chính QG;</w:t>
            </w:r>
            <w:r w:rsidRPr="00F45F49">
              <w:rPr>
                <w:rFonts w:ascii="Arial" w:hAnsi="Arial" w:cs="Arial"/>
                <w:color w:val="000000"/>
                <w:sz w:val="16"/>
                <w:szCs w:val="22"/>
              </w:rPr>
              <w:br/>
              <w:t>- Ngân hàng Chính sách Xã hội;</w:t>
            </w:r>
            <w:r w:rsidRPr="00F45F49">
              <w:rPr>
                <w:rFonts w:ascii="Arial" w:hAnsi="Arial" w:cs="Arial"/>
                <w:color w:val="000000"/>
                <w:sz w:val="16"/>
                <w:szCs w:val="22"/>
              </w:rPr>
              <w:br/>
              <w:t>- Ngân hàng Phát triển Việt Nam;</w:t>
            </w:r>
            <w:r w:rsidRPr="00F45F49">
              <w:rPr>
                <w:rFonts w:ascii="Arial" w:hAnsi="Arial" w:cs="Arial"/>
                <w:color w:val="000000"/>
                <w:sz w:val="16"/>
                <w:szCs w:val="22"/>
              </w:rPr>
              <w:br/>
              <w:t>- Ủy ban TW Mặt trận Tổ quốc Việt Nam;</w:t>
            </w:r>
            <w:r w:rsidRPr="00F45F49">
              <w:rPr>
                <w:rFonts w:ascii="Arial" w:hAnsi="Arial" w:cs="Arial"/>
                <w:color w:val="000000"/>
                <w:sz w:val="16"/>
                <w:szCs w:val="22"/>
              </w:rPr>
              <w:br/>
              <w:t>- Cơ quan Trung ương của các đoàn thể;</w:t>
            </w:r>
            <w:r w:rsidRPr="00F45F49">
              <w:rPr>
                <w:rFonts w:ascii="Arial" w:hAnsi="Arial" w:cs="Arial"/>
                <w:color w:val="000000"/>
                <w:sz w:val="16"/>
                <w:szCs w:val="22"/>
              </w:rPr>
              <w:br/>
              <w:t>- VPCP: BTCN, các PCN, Trợ lý TTCP, Cổng TTĐT,</w:t>
            </w:r>
            <w:r w:rsidR="00F45F49">
              <w:rPr>
                <w:rFonts w:ascii="Arial" w:hAnsi="Arial" w:cs="Arial"/>
                <w:color w:val="000000"/>
                <w:sz w:val="16"/>
                <w:szCs w:val="22"/>
              </w:rPr>
              <w:br/>
            </w:r>
            <w:r w:rsidRPr="00F45F49">
              <w:rPr>
                <w:rFonts w:ascii="Arial" w:hAnsi="Arial" w:cs="Arial"/>
                <w:color w:val="000000"/>
                <w:sz w:val="16"/>
                <w:szCs w:val="22"/>
              </w:rPr>
              <w:t>các Vụ, Cục, đơn vị trực thuộc, Công báo;</w:t>
            </w:r>
            <w:r w:rsidRPr="00F45F49">
              <w:rPr>
                <w:rFonts w:ascii="Arial" w:hAnsi="Arial" w:cs="Arial"/>
                <w:color w:val="000000"/>
                <w:sz w:val="16"/>
                <w:szCs w:val="22"/>
              </w:rPr>
              <w:br/>
              <w:t>- Lưu: Văn thư, KTN (3b).</w:t>
            </w:r>
          </w:p>
        </w:tc>
        <w:tc>
          <w:tcPr>
            <w:tcW w:w="4200" w:type="dxa"/>
            <w:tcMar>
              <w:top w:w="0" w:type="dxa"/>
              <w:left w:w="108" w:type="dxa"/>
              <w:bottom w:w="0" w:type="dxa"/>
              <w:right w:w="108" w:type="dxa"/>
            </w:tcMar>
          </w:tcPr>
          <w:p w:rsidR="00330972" w:rsidRPr="00F45F49" w:rsidRDefault="00330972" w:rsidP="00F45F49">
            <w:pPr>
              <w:pStyle w:val="NormalWeb"/>
              <w:spacing w:before="0" w:beforeAutospacing="0" w:after="120" w:afterAutospacing="0"/>
              <w:jc w:val="center"/>
              <w:rPr>
                <w:rFonts w:ascii="Arial" w:hAnsi="Arial" w:cs="Arial"/>
                <w:color w:val="000000"/>
                <w:sz w:val="20"/>
                <w:szCs w:val="28"/>
              </w:rPr>
            </w:pPr>
            <w:r w:rsidRPr="00F45F49">
              <w:rPr>
                <w:rFonts w:ascii="Arial" w:hAnsi="Arial" w:cs="Arial"/>
                <w:b/>
                <w:bCs/>
                <w:color w:val="000000"/>
                <w:sz w:val="20"/>
                <w:szCs w:val="28"/>
              </w:rPr>
              <w:t>TM. CHÍNH PHỦ</w:t>
            </w:r>
            <w:r w:rsidRPr="00F45F49">
              <w:rPr>
                <w:rFonts w:ascii="Arial" w:eastAsia="MingLiU" w:hAnsi="Arial" w:cs="Arial"/>
                <w:b/>
                <w:bCs/>
                <w:color w:val="000000"/>
                <w:sz w:val="20"/>
                <w:szCs w:val="28"/>
              </w:rPr>
              <w:br/>
            </w:r>
            <w:r w:rsidRPr="00F45F49">
              <w:rPr>
                <w:rFonts w:ascii="Arial" w:hAnsi="Arial" w:cs="Arial"/>
                <w:b/>
                <w:bCs/>
                <w:color w:val="000000"/>
                <w:sz w:val="20"/>
                <w:szCs w:val="28"/>
              </w:rPr>
              <w:t>THỦ TƯỚNG</w:t>
            </w:r>
            <w:r w:rsidRPr="00F45F49">
              <w:rPr>
                <w:rFonts w:ascii="Arial" w:eastAsia="MingLiU" w:hAnsi="Arial" w:cs="Arial"/>
                <w:b/>
                <w:bCs/>
                <w:color w:val="000000"/>
                <w:sz w:val="20"/>
                <w:szCs w:val="28"/>
              </w:rPr>
              <w:br/>
            </w:r>
            <w:r w:rsidR="00F45F49">
              <w:rPr>
                <w:rFonts w:ascii="Arial" w:eastAsia="MingLiU" w:hAnsi="Arial" w:cs="Arial"/>
                <w:b/>
                <w:bCs/>
                <w:color w:val="000000"/>
                <w:sz w:val="20"/>
                <w:szCs w:val="28"/>
              </w:rPr>
              <w:br/>
            </w:r>
            <w:r w:rsidR="00F45F49">
              <w:rPr>
                <w:rFonts w:ascii="Arial" w:eastAsia="MingLiU" w:hAnsi="Arial" w:cs="Arial"/>
                <w:b/>
                <w:bCs/>
                <w:color w:val="000000"/>
                <w:sz w:val="20"/>
                <w:szCs w:val="28"/>
              </w:rPr>
              <w:br/>
            </w:r>
            <w:r w:rsidR="00F45F49">
              <w:rPr>
                <w:rFonts w:ascii="Arial" w:eastAsia="MingLiU" w:hAnsi="Arial" w:cs="Arial"/>
                <w:b/>
                <w:bCs/>
                <w:color w:val="000000"/>
                <w:sz w:val="20"/>
                <w:szCs w:val="28"/>
              </w:rPr>
              <w:br/>
            </w:r>
            <w:r w:rsidRPr="00F45F49">
              <w:rPr>
                <w:rFonts w:ascii="Arial" w:eastAsia="MingLiU" w:hAnsi="Arial" w:cs="Arial"/>
                <w:b/>
                <w:bCs/>
                <w:color w:val="000000"/>
                <w:sz w:val="20"/>
                <w:szCs w:val="28"/>
              </w:rPr>
              <w:br/>
            </w:r>
            <w:r w:rsidRPr="00F45F49">
              <w:rPr>
                <w:rFonts w:ascii="Arial" w:hAnsi="Arial" w:cs="Arial"/>
                <w:b/>
                <w:bCs/>
                <w:color w:val="000000"/>
                <w:sz w:val="20"/>
                <w:szCs w:val="28"/>
              </w:rPr>
              <w:t>Nguyễn Xuân Phúc</w:t>
            </w:r>
          </w:p>
        </w:tc>
      </w:tr>
    </w:tbl>
    <w:p w:rsidR="00706935" w:rsidRDefault="00706935" w:rsidP="00F45F49">
      <w:pPr>
        <w:spacing w:after="120"/>
        <w:rPr>
          <w:rFonts w:ascii="Arial" w:hAnsi="Arial" w:cs="Arial"/>
          <w:color w:val="000000"/>
          <w:sz w:val="20"/>
        </w:rPr>
      </w:pPr>
    </w:p>
    <w:tbl>
      <w:tblPr>
        <w:tblStyle w:val="TableGrid"/>
        <w:tblW w:w="0" w:type="auto"/>
        <w:jc w:val="center"/>
        <w:tblInd w:w="0" w:type="dxa"/>
        <w:tblLook w:val="01E0" w:firstRow="1" w:lastRow="1" w:firstColumn="1" w:lastColumn="1" w:noHBand="0" w:noVBand="0"/>
      </w:tblPr>
      <w:tblGrid>
        <w:gridCol w:w="5868"/>
      </w:tblGrid>
      <w:tr w:rsidR="00F45F49" w:rsidRPr="00ED3F16">
        <w:trPr>
          <w:jc w:val="center"/>
        </w:trPr>
        <w:tc>
          <w:tcPr>
            <w:tcW w:w="5868" w:type="dxa"/>
          </w:tcPr>
          <w:p w:rsidR="00F45F49" w:rsidRPr="00ED3F16" w:rsidRDefault="00F45F49">
            <w:pPr>
              <w:spacing w:after="120"/>
              <w:jc w:val="center"/>
              <w:rPr>
                <w:rFonts w:ascii="Arial" w:hAnsi="Arial" w:cs="Arial"/>
                <w:b/>
                <w:color w:val="FF0000"/>
                <w:sz w:val="20"/>
                <w:szCs w:val="20"/>
                <w:lang w:val="nb-NO"/>
              </w:rPr>
            </w:pPr>
          </w:p>
          <w:p w:rsidR="00F45F49" w:rsidRPr="00ED3F16" w:rsidRDefault="00F45F49">
            <w:pPr>
              <w:spacing w:after="120"/>
              <w:jc w:val="center"/>
              <w:rPr>
                <w:rFonts w:ascii="Arial" w:hAnsi="Arial" w:cs="Arial"/>
                <w:b/>
                <w:color w:val="FF0000"/>
                <w:sz w:val="20"/>
                <w:szCs w:val="20"/>
                <w:lang w:val="nb-NO"/>
              </w:rPr>
            </w:pPr>
            <w:r w:rsidRPr="00ED3F16">
              <w:rPr>
                <w:rFonts w:ascii="Arial" w:hAnsi="Arial" w:cs="Arial"/>
                <w:b/>
                <w:color w:val="FF0000"/>
                <w:sz w:val="20"/>
                <w:szCs w:val="20"/>
                <w:lang w:val="nb-NO"/>
              </w:rPr>
              <w:t>FILE ĐƯỢC ĐÍNH KÈM THEO VĂN BẢN</w:t>
            </w:r>
          </w:p>
          <w:p w:rsidR="00F45F49" w:rsidRPr="00ED3F16" w:rsidRDefault="00F45F49">
            <w:pPr>
              <w:spacing w:after="120"/>
              <w:jc w:val="center"/>
              <w:rPr>
                <w:rFonts w:ascii="Arial" w:hAnsi="Arial" w:cs="Arial"/>
                <w:b/>
                <w:color w:val="FF0000"/>
                <w:sz w:val="20"/>
                <w:szCs w:val="20"/>
                <w:lang w:val="nb-NO"/>
              </w:rPr>
            </w:pPr>
            <w:r w:rsidRPr="00F45F49">
              <w:rPr>
                <w:rFonts w:ascii="Arial" w:hAnsi="Arial" w:cs="Arial"/>
                <w:b/>
                <w:color w:val="FF0000"/>
                <w:sz w:val="20"/>
                <w:szCs w:val="20"/>
                <w:lang w:val="nb-NO"/>
              </w:rPr>
              <w:object w:dxaOrig="1546"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Word.Document.8" ShapeID="_x0000_i1025" DrawAspect="Icon" ObjectID="_1720608166" r:id="rId9">
                  <o:FieldCodes>\s</o:FieldCodes>
                </o:OLEObject>
              </w:object>
            </w:r>
          </w:p>
        </w:tc>
      </w:tr>
    </w:tbl>
    <w:p w:rsidR="00F45F49" w:rsidRDefault="00F45F49" w:rsidP="00F45F49">
      <w:pPr>
        <w:spacing w:after="120"/>
        <w:rPr>
          <w:rFonts w:ascii="Arial" w:hAnsi="Arial" w:cs="Arial"/>
          <w:color w:val="000000"/>
          <w:sz w:val="20"/>
        </w:rPr>
      </w:pPr>
    </w:p>
    <w:p w:rsidR="00F45F49" w:rsidRPr="00F45F49" w:rsidRDefault="00F45F49" w:rsidP="00F45F49">
      <w:pPr>
        <w:spacing w:after="120"/>
        <w:rPr>
          <w:rFonts w:ascii="Arial" w:hAnsi="Arial" w:cs="Arial"/>
          <w:color w:val="000000"/>
          <w:sz w:val="20"/>
        </w:rPr>
      </w:pPr>
    </w:p>
    <w:p w:rsidR="00F45F49" w:rsidRPr="00F45F49" w:rsidRDefault="00F45F49" w:rsidP="00F45F49">
      <w:pPr>
        <w:spacing w:after="120"/>
        <w:rPr>
          <w:rFonts w:ascii="Arial" w:hAnsi="Arial" w:cs="Arial"/>
          <w:b/>
          <w:sz w:val="20"/>
        </w:rPr>
      </w:pPr>
    </w:p>
    <w:sectPr w:rsidR="00F45F49" w:rsidRPr="00F45F49" w:rsidSect="00335570">
      <w:footerReference w:type="even" r:id="rId10"/>
      <w:footerReference w:type="default" r:id="rId11"/>
      <w:pgSz w:w="11907" w:h="16840" w:code="9"/>
      <w:pgMar w:top="900" w:right="1077" w:bottom="810" w:left="1361" w:header="720" w:footer="9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65A" w:rsidRDefault="0008665A">
      <w:r>
        <w:separator/>
      </w:r>
    </w:p>
  </w:endnote>
  <w:endnote w:type="continuationSeparator" w:id="0">
    <w:p w:rsidR="0008665A" w:rsidRDefault="0008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VnTimeH">
    <w:panose1 w:val="020B7200000000000000"/>
    <w:charset w:val="00"/>
    <w:family w:val="swiss"/>
    <w:pitch w:val="variable"/>
    <w:sig w:usb0="00000007" w:usb1="00000000" w:usb2="00000000" w:usb3="00000000" w:csb0="00000013"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83F" w:rsidRDefault="00C5183F" w:rsidP="00BD1317">
    <w:pPr>
      <w:pStyle w:val="Footer"/>
      <w:framePr w:wrap="around" w:vAnchor="text" w:hAnchor="margin" w:xAlign="right" w:y="1"/>
      <w:rPr>
        <w:rStyle w:val="PageNumber"/>
      </w:rPr>
    </w:pPr>
    <w:r>
      <w:fldChar w:fldCharType="begin"/>
    </w:r>
    <w:r>
      <w:rPr>
        <w:rStyle w:val="PageNumber"/>
      </w:rPr>
      <w:instrText xml:space="preserve">PAGE  </w:instrText>
    </w:r>
    <w:r>
      <w:fldChar w:fldCharType="end"/>
    </w:r>
  </w:p>
  <w:p w:rsidR="00C5183F" w:rsidRDefault="00C5183F" w:rsidP="00BD131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183F" w:rsidRDefault="00C5183F">
    <w:pPr>
      <w:pStyle w:val="Footer"/>
      <w:jc w:val="right"/>
    </w:pPr>
    <w:r>
      <w:fldChar w:fldCharType="begin"/>
    </w:r>
    <w:r>
      <w:instrText xml:space="preserve"> PAGE   \* MERGEFORMAT </w:instrText>
    </w:r>
    <w:r>
      <w:fldChar w:fldCharType="separate"/>
    </w:r>
    <w:r w:rsidR="00793828">
      <w:rPr>
        <w:noProof/>
      </w:rPr>
      <w:t>1</w:t>
    </w:r>
    <w:r>
      <w:rPr>
        <w:noProof/>
      </w:rPr>
      <w:fldChar w:fldCharType="end"/>
    </w:r>
  </w:p>
  <w:p w:rsidR="00C5183F" w:rsidRDefault="00C5183F" w:rsidP="00BD131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65A" w:rsidRDefault="0008665A">
      <w:r>
        <w:separator/>
      </w:r>
    </w:p>
  </w:footnote>
  <w:footnote w:type="continuationSeparator" w:id="0">
    <w:p w:rsidR="0008665A" w:rsidRDefault="00086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1">
    <w:nsid w:val="1A381C2B"/>
    <w:multiLevelType w:val="multilevel"/>
    <w:tmpl w:val="1A381C2B"/>
    <w:lvl w:ilvl="0">
      <w:start w:val="4"/>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1C9A0487"/>
    <w:multiLevelType w:val="hybridMultilevel"/>
    <w:tmpl w:val="3378E89A"/>
    <w:lvl w:ilvl="0" w:tplc="6B0E727A">
      <w:start w:val="1"/>
      <w:numFmt w:val="lowerLetter"/>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1E851BC6"/>
    <w:multiLevelType w:val="hybridMultilevel"/>
    <w:tmpl w:val="C18A4956"/>
    <w:lvl w:ilvl="0" w:tplc="36EEAABE">
      <w:start w:val="1"/>
      <w:numFmt w:val="lowerLetter"/>
      <w:lvlText w:val="%1)"/>
      <w:lvlJc w:val="left"/>
      <w:pPr>
        <w:tabs>
          <w:tab w:val="num" w:pos="960"/>
        </w:tabs>
        <w:ind w:left="960" w:hanging="480"/>
      </w:pPr>
      <w:rPr>
        <w:rFonts w:hint="default"/>
      </w:rPr>
    </w:lvl>
    <w:lvl w:ilvl="1" w:tplc="62921B10">
      <w:start w:val="1"/>
      <w:numFmt w:val="decimal"/>
      <w:lvlText w:val="%2."/>
      <w:lvlJc w:val="left"/>
      <w:pPr>
        <w:tabs>
          <w:tab w:val="num" w:pos="2160"/>
        </w:tabs>
        <w:ind w:left="2160" w:hanging="960"/>
      </w:pPr>
      <w:rPr>
        <w:rFonts w:hint="default"/>
      </w:rPr>
    </w:lvl>
    <w:lvl w:ilvl="2" w:tplc="FCCA697C">
      <w:start w:val="1"/>
      <w:numFmt w:val="decimal"/>
      <w:lvlText w:val="%3."/>
      <w:lvlJc w:val="left"/>
      <w:pPr>
        <w:tabs>
          <w:tab w:val="num" w:pos="2460"/>
        </w:tabs>
        <w:ind w:left="2460" w:hanging="360"/>
      </w:pPr>
      <w:rPr>
        <w:i w:val="0"/>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nsid w:val="2503233B"/>
    <w:multiLevelType w:val="hybridMultilevel"/>
    <w:tmpl w:val="2AE2A308"/>
    <w:lvl w:ilvl="0" w:tplc="B89825A8">
      <w:start w:val="1"/>
      <w:numFmt w:val="lowerLetter"/>
      <w:lvlText w:val="%1)"/>
      <w:lvlJc w:val="left"/>
      <w:pPr>
        <w:ind w:left="1080" w:hanging="360"/>
      </w:pPr>
      <w:rPr>
        <w:rFonts w:hint="default"/>
        <w:color w:val="FF0000"/>
        <w:u w:val="single"/>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nsid w:val="257E04E5"/>
    <w:multiLevelType w:val="hybridMultilevel"/>
    <w:tmpl w:val="0396DADC"/>
    <w:lvl w:ilvl="0" w:tplc="521C54A0">
      <w:start w:val="1"/>
      <w:numFmt w:val="decimal"/>
      <w:lvlText w:val="%1."/>
      <w:lvlJc w:val="left"/>
      <w:pPr>
        <w:ind w:left="965" w:hanging="360"/>
      </w:pPr>
      <w:rPr>
        <w:rFonts w:hint="default"/>
      </w:r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6">
    <w:nsid w:val="433A4373"/>
    <w:multiLevelType w:val="hybridMultilevel"/>
    <w:tmpl w:val="1B9A401E"/>
    <w:lvl w:ilvl="0" w:tplc="C908DEB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55A84F13"/>
    <w:multiLevelType w:val="hybridMultilevel"/>
    <w:tmpl w:val="243EDCD6"/>
    <w:lvl w:ilvl="0" w:tplc="283249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58071F0B"/>
    <w:multiLevelType w:val="singleLevel"/>
    <w:tmpl w:val="58071F0B"/>
    <w:lvl w:ilvl="0">
      <w:start w:val="1"/>
      <w:numFmt w:val="decimal"/>
      <w:suff w:val="space"/>
      <w:lvlText w:val="%1."/>
      <w:lvlJc w:val="left"/>
    </w:lvl>
  </w:abstractNum>
  <w:abstractNum w:abstractNumId="9">
    <w:nsid w:val="5807272A"/>
    <w:multiLevelType w:val="singleLevel"/>
    <w:tmpl w:val="5807272A"/>
    <w:lvl w:ilvl="0">
      <w:start w:val="3"/>
      <w:numFmt w:val="decimal"/>
      <w:suff w:val="space"/>
      <w:lvlText w:val="%1."/>
      <w:lvlJc w:val="left"/>
    </w:lvl>
  </w:abstractNum>
  <w:abstractNum w:abstractNumId="10">
    <w:nsid w:val="5ED607F9"/>
    <w:multiLevelType w:val="multilevel"/>
    <w:tmpl w:val="FF96D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40726F"/>
    <w:multiLevelType w:val="hybridMultilevel"/>
    <w:tmpl w:val="59A8F4EE"/>
    <w:lvl w:ilvl="0" w:tplc="FF342CCE">
      <w:start w:val="1"/>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DBA292D"/>
    <w:multiLevelType w:val="hybridMultilevel"/>
    <w:tmpl w:val="1B3ADF54"/>
    <w:lvl w:ilvl="0" w:tplc="6B58742C">
      <w:start w:val="3"/>
      <w:numFmt w:val="decimal"/>
      <w:lvlText w:val="%1."/>
      <w:lvlJc w:val="left"/>
      <w:pPr>
        <w:ind w:left="720" w:hanging="360"/>
      </w:pPr>
      <w:rPr>
        <w:rFonts w:hint="default"/>
        <w:color w:val="FF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7"/>
  </w:num>
  <w:num w:numId="5">
    <w:abstractNumId w:val="2"/>
  </w:num>
  <w:num w:numId="6">
    <w:abstractNumId w:val="12"/>
  </w:num>
  <w:num w:numId="7">
    <w:abstractNumId w:val="4"/>
  </w:num>
  <w:num w:numId="8">
    <w:abstractNumId w:val="6"/>
  </w:num>
  <w:num w:numId="9">
    <w:abstractNumId w:val="10"/>
  </w:num>
  <w:num w:numId="10">
    <w:abstractNumId w:val="3"/>
  </w:num>
  <w:num w:numId="11">
    <w:abstractNumId w:val="5"/>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52B"/>
    <w:rsid w:val="00000800"/>
    <w:rsid w:val="00000945"/>
    <w:rsid w:val="00000D56"/>
    <w:rsid w:val="000014B6"/>
    <w:rsid w:val="0000374B"/>
    <w:rsid w:val="00006E05"/>
    <w:rsid w:val="00007C9F"/>
    <w:rsid w:val="00007EE7"/>
    <w:rsid w:val="00010AA0"/>
    <w:rsid w:val="000112F5"/>
    <w:rsid w:val="000122A5"/>
    <w:rsid w:val="000127F9"/>
    <w:rsid w:val="00012F7C"/>
    <w:rsid w:val="00013D25"/>
    <w:rsid w:val="00014995"/>
    <w:rsid w:val="00020A5E"/>
    <w:rsid w:val="00022A33"/>
    <w:rsid w:val="00023A5F"/>
    <w:rsid w:val="0002519B"/>
    <w:rsid w:val="00026554"/>
    <w:rsid w:val="000267C9"/>
    <w:rsid w:val="00027B4C"/>
    <w:rsid w:val="000307B1"/>
    <w:rsid w:val="00030DC5"/>
    <w:rsid w:val="0003153A"/>
    <w:rsid w:val="000320FC"/>
    <w:rsid w:val="00034C20"/>
    <w:rsid w:val="00036A34"/>
    <w:rsid w:val="00036E44"/>
    <w:rsid w:val="000429DF"/>
    <w:rsid w:val="0004321F"/>
    <w:rsid w:val="00043545"/>
    <w:rsid w:val="00043548"/>
    <w:rsid w:val="00043DAF"/>
    <w:rsid w:val="0005120C"/>
    <w:rsid w:val="000516F7"/>
    <w:rsid w:val="00052E44"/>
    <w:rsid w:val="000533CB"/>
    <w:rsid w:val="00054940"/>
    <w:rsid w:val="00055119"/>
    <w:rsid w:val="00055402"/>
    <w:rsid w:val="000557D2"/>
    <w:rsid w:val="0005714A"/>
    <w:rsid w:val="00060349"/>
    <w:rsid w:val="0006359E"/>
    <w:rsid w:val="00065855"/>
    <w:rsid w:val="000660EA"/>
    <w:rsid w:val="000732C4"/>
    <w:rsid w:val="00074D93"/>
    <w:rsid w:val="00074EBE"/>
    <w:rsid w:val="00080281"/>
    <w:rsid w:val="000802F8"/>
    <w:rsid w:val="00080B14"/>
    <w:rsid w:val="00082B8F"/>
    <w:rsid w:val="00083005"/>
    <w:rsid w:val="00083B1D"/>
    <w:rsid w:val="00084A65"/>
    <w:rsid w:val="00084A70"/>
    <w:rsid w:val="0008665A"/>
    <w:rsid w:val="00087350"/>
    <w:rsid w:val="00087710"/>
    <w:rsid w:val="00090015"/>
    <w:rsid w:val="00090FED"/>
    <w:rsid w:val="0009256F"/>
    <w:rsid w:val="0009452F"/>
    <w:rsid w:val="00094F65"/>
    <w:rsid w:val="00095BC2"/>
    <w:rsid w:val="000A175C"/>
    <w:rsid w:val="000A1870"/>
    <w:rsid w:val="000A28E1"/>
    <w:rsid w:val="000A54EE"/>
    <w:rsid w:val="000A5BAE"/>
    <w:rsid w:val="000B0B6E"/>
    <w:rsid w:val="000B2329"/>
    <w:rsid w:val="000B398C"/>
    <w:rsid w:val="000B4B5E"/>
    <w:rsid w:val="000B4E73"/>
    <w:rsid w:val="000B55C4"/>
    <w:rsid w:val="000B5728"/>
    <w:rsid w:val="000B57C8"/>
    <w:rsid w:val="000B5BFE"/>
    <w:rsid w:val="000B696A"/>
    <w:rsid w:val="000C213C"/>
    <w:rsid w:val="000C29C6"/>
    <w:rsid w:val="000C3841"/>
    <w:rsid w:val="000C5FF5"/>
    <w:rsid w:val="000C611A"/>
    <w:rsid w:val="000C753B"/>
    <w:rsid w:val="000D06DB"/>
    <w:rsid w:val="000D0D03"/>
    <w:rsid w:val="000D0EA6"/>
    <w:rsid w:val="000D0F35"/>
    <w:rsid w:val="000D28F2"/>
    <w:rsid w:val="000D5A33"/>
    <w:rsid w:val="000D64CD"/>
    <w:rsid w:val="000D76C5"/>
    <w:rsid w:val="000D7778"/>
    <w:rsid w:val="000E04A4"/>
    <w:rsid w:val="000E1F02"/>
    <w:rsid w:val="000E29F0"/>
    <w:rsid w:val="000E562B"/>
    <w:rsid w:val="000E66FB"/>
    <w:rsid w:val="000E6AC7"/>
    <w:rsid w:val="000E6BBA"/>
    <w:rsid w:val="000F0F62"/>
    <w:rsid w:val="000F4113"/>
    <w:rsid w:val="000F7BFC"/>
    <w:rsid w:val="00100466"/>
    <w:rsid w:val="00100701"/>
    <w:rsid w:val="00103758"/>
    <w:rsid w:val="00105184"/>
    <w:rsid w:val="001063F1"/>
    <w:rsid w:val="001074D8"/>
    <w:rsid w:val="00112467"/>
    <w:rsid w:val="001151FB"/>
    <w:rsid w:val="001158A7"/>
    <w:rsid w:val="001173D8"/>
    <w:rsid w:val="00120731"/>
    <w:rsid w:val="00122493"/>
    <w:rsid w:val="00122E7F"/>
    <w:rsid w:val="00124024"/>
    <w:rsid w:val="001277FD"/>
    <w:rsid w:val="00127903"/>
    <w:rsid w:val="0013045A"/>
    <w:rsid w:val="00133520"/>
    <w:rsid w:val="00135FEF"/>
    <w:rsid w:val="00136710"/>
    <w:rsid w:val="001406A9"/>
    <w:rsid w:val="00142884"/>
    <w:rsid w:val="00144A80"/>
    <w:rsid w:val="00146D83"/>
    <w:rsid w:val="00151DCD"/>
    <w:rsid w:val="0015330B"/>
    <w:rsid w:val="001538F5"/>
    <w:rsid w:val="00155245"/>
    <w:rsid w:val="001570BC"/>
    <w:rsid w:val="00157F7D"/>
    <w:rsid w:val="00161416"/>
    <w:rsid w:val="00162162"/>
    <w:rsid w:val="001633A2"/>
    <w:rsid w:val="001706EA"/>
    <w:rsid w:val="00170BD1"/>
    <w:rsid w:val="00171CD3"/>
    <w:rsid w:val="0017441B"/>
    <w:rsid w:val="0017795A"/>
    <w:rsid w:val="00177CDF"/>
    <w:rsid w:val="00177D34"/>
    <w:rsid w:val="0018054B"/>
    <w:rsid w:val="00181209"/>
    <w:rsid w:val="00181EDE"/>
    <w:rsid w:val="00182F08"/>
    <w:rsid w:val="00183338"/>
    <w:rsid w:val="00184733"/>
    <w:rsid w:val="00186298"/>
    <w:rsid w:val="001865B3"/>
    <w:rsid w:val="00187012"/>
    <w:rsid w:val="001906EA"/>
    <w:rsid w:val="00192885"/>
    <w:rsid w:val="00193ABC"/>
    <w:rsid w:val="00193B0B"/>
    <w:rsid w:val="00194796"/>
    <w:rsid w:val="00197A0A"/>
    <w:rsid w:val="001A02C7"/>
    <w:rsid w:val="001A13AF"/>
    <w:rsid w:val="001A21CC"/>
    <w:rsid w:val="001A27B1"/>
    <w:rsid w:val="001A2D9A"/>
    <w:rsid w:val="001A3011"/>
    <w:rsid w:val="001A34FB"/>
    <w:rsid w:val="001A477F"/>
    <w:rsid w:val="001A5435"/>
    <w:rsid w:val="001A5D00"/>
    <w:rsid w:val="001A5D9B"/>
    <w:rsid w:val="001A7C1A"/>
    <w:rsid w:val="001A7EDD"/>
    <w:rsid w:val="001B2358"/>
    <w:rsid w:val="001B43B5"/>
    <w:rsid w:val="001B72D4"/>
    <w:rsid w:val="001C0EFA"/>
    <w:rsid w:val="001C284B"/>
    <w:rsid w:val="001C38AA"/>
    <w:rsid w:val="001C5FCF"/>
    <w:rsid w:val="001D0685"/>
    <w:rsid w:val="001D2ED2"/>
    <w:rsid w:val="001D3B96"/>
    <w:rsid w:val="001D7C8A"/>
    <w:rsid w:val="001E37C2"/>
    <w:rsid w:val="001E4954"/>
    <w:rsid w:val="001E5C63"/>
    <w:rsid w:val="001E62E3"/>
    <w:rsid w:val="001F015D"/>
    <w:rsid w:val="001F5C65"/>
    <w:rsid w:val="001F5E4B"/>
    <w:rsid w:val="001F7A0A"/>
    <w:rsid w:val="00201E14"/>
    <w:rsid w:val="00201F6F"/>
    <w:rsid w:val="00203807"/>
    <w:rsid w:val="00203C28"/>
    <w:rsid w:val="00203E9C"/>
    <w:rsid w:val="00204B55"/>
    <w:rsid w:val="00204CE2"/>
    <w:rsid w:val="00204E6D"/>
    <w:rsid w:val="00205644"/>
    <w:rsid w:val="002062D0"/>
    <w:rsid w:val="00210995"/>
    <w:rsid w:val="00212361"/>
    <w:rsid w:val="00213904"/>
    <w:rsid w:val="002140AC"/>
    <w:rsid w:val="00215667"/>
    <w:rsid w:val="002203AF"/>
    <w:rsid w:val="00222610"/>
    <w:rsid w:val="00225553"/>
    <w:rsid w:val="00225F31"/>
    <w:rsid w:val="00225FC1"/>
    <w:rsid w:val="0022625E"/>
    <w:rsid w:val="00226C53"/>
    <w:rsid w:val="002272DC"/>
    <w:rsid w:val="0022735D"/>
    <w:rsid w:val="00227880"/>
    <w:rsid w:val="00230A91"/>
    <w:rsid w:val="002325D0"/>
    <w:rsid w:val="002331A5"/>
    <w:rsid w:val="0023511C"/>
    <w:rsid w:val="00236A32"/>
    <w:rsid w:val="00236C37"/>
    <w:rsid w:val="0023788D"/>
    <w:rsid w:val="00237F61"/>
    <w:rsid w:val="00241682"/>
    <w:rsid w:val="00241A95"/>
    <w:rsid w:val="00241CC5"/>
    <w:rsid w:val="00241DB1"/>
    <w:rsid w:val="0024567C"/>
    <w:rsid w:val="002468FB"/>
    <w:rsid w:val="00256457"/>
    <w:rsid w:val="00257848"/>
    <w:rsid w:val="002619B5"/>
    <w:rsid w:val="00261C7E"/>
    <w:rsid w:val="00263624"/>
    <w:rsid w:val="00263AF8"/>
    <w:rsid w:val="00263D70"/>
    <w:rsid w:val="00264D59"/>
    <w:rsid w:val="00264F05"/>
    <w:rsid w:val="00265965"/>
    <w:rsid w:val="00265ECB"/>
    <w:rsid w:val="002670F1"/>
    <w:rsid w:val="00267649"/>
    <w:rsid w:val="00267EFF"/>
    <w:rsid w:val="0027006A"/>
    <w:rsid w:val="00271B98"/>
    <w:rsid w:val="00274B7B"/>
    <w:rsid w:val="00276291"/>
    <w:rsid w:val="002775D7"/>
    <w:rsid w:val="00281BC5"/>
    <w:rsid w:val="00286138"/>
    <w:rsid w:val="0028745F"/>
    <w:rsid w:val="002910F4"/>
    <w:rsid w:val="00291239"/>
    <w:rsid w:val="002927BD"/>
    <w:rsid w:val="002934D9"/>
    <w:rsid w:val="00293EB4"/>
    <w:rsid w:val="002951B5"/>
    <w:rsid w:val="002A0302"/>
    <w:rsid w:val="002A11A8"/>
    <w:rsid w:val="002A3B51"/>
    <w:rsid w:val="002A540D"/>
    <w:rsid w:val="002A5E20"/>
    <w:rsid w:val="002A5F30"/>
    <w:rsid w:val="002A7BFB"/>
    <w:rsid w:val="002B1F69"/>
    <w:rsid w:val="002B2888"/>
    <w:rsid w:val="002B2B06"/>
    <w:rsid w:val="002B3244"/>
    <w:rsid w:val="002B3B5C"/>
    <w:rsid w:val="002B7673"/>
    <w:rsid w:val="002C3D33"/>
    <w:rsid w:val="002C44FC"/>
    <w:rsid w:val="002C6490"/>
    <w:rsid w:val="002C6D25"/>
    <w:rsid w:val="002C767B"/>
    <w:rsid w:val="002D0442"/>
    <w:rsid w:val="002D3DEA"/>
    <w:rsid w:val="002D6A1B"/>
    <w:rsid w:val="002E0926"/>
    <w:rsid w:val="002E0CB4"/>
    <w:rsid w:val="002E1B0E"/>
    <w:rsid w:val="002E1D17"/>
    <w:rsid w:val="002E1F1E"/>
    <w:rsid w:val="002E3FF3"/>
    <w:rsid w:val="002E43A9"/>
    <w:rsid w:val="002E4D56"/>
    <w:rsid w:val="002E511E"/>
    <w:rsid w:val="002E6FB5"/>
    <w:rsid w:val="002E72D3"/>
    <w:rsid w:val="002F0959"/>
    <w:rsid w:val="002F30B8"/>
    <w:rsid w:val="002F4F28"/>
    <w:rsid w:val="002F547F"/>
    <w:rsid w:val="002F6607"/>
    <w:rsid w:val="00305F4B"/>
    <w:rsid w:val="00307B56"/>
    <w:rsid w:val="00307CDF"/>
    <w:rsid w:val="00311A73"/>
    <w:rsid w:val="003161DA"/>
    <w:rsid w:val="00316CDC"/>
    <w:rsid w:val="00317833"/>
    <w:rsid w:val="00320EF4"/>
    <w:rsid w:val="0032294F"/>
    <w:rsid w:val="003239DC"/>
    <w:rsid w:val="00324BE3"/>
    <w:rsid w:val="0032559A"/>
    <w:rsid w:val="00327D3A"/>
    <w:rsid w:val="00327EF3"/>
    <w:rsid w:val="00330972"/>
    <w:rsid w:val="00330B96"/>
    <w:rsid w:val="003323F6"/>
    <w:rsid w:val="00333786"/>
    <w:rsid w:val="00334323"/>
    <w:rsid w:val="00335570"/>
    <w:rsid w:val="00337B33"/>
    <w:rsid w:val="00340C91"/>
    <w:rsid w:val="003419B1"/>
    <w:rsid w:val="00342FD2"/>
    <w:rsid w:val="00343F69"/>
    <w:rsid w:val="0034597F"/>
    <w:rsid w:val="00350CD2"/>
    <w:rsid w:val="00350D5B"/>
    <w:rsid w:val="00351F14"/>
    <w:rsid w:val="003521A7"/>
    <w:rsid w:val="00353866"/>
    <w:rsid w:val="00354B6E"/>
    <w:rsid w:val="00360893"/>
    <w:rsid w:val="00361ADF"/>
    <w:rsid w:val="00361FD6"/>
    <w:rsid w:val="00363507"/>
    <w:rsid w:val="00364C5D"/>
    <w:rsid w:val="0036706A"/>
    <w:rsid w:val="00370BCF"/>
    <w:rsid w:val="00370E87"/>
    <w:rsid w:val="0037123E"/>
    <w:rsid w:val="0037124B"/>
    <w:rsid w:val="00372285"/>
    <w:rsid w:val="00376DE7"/>
    <w:rsid w:val="003800B6"/>
    <w:rsid w:val="003807EF"/>
    <w:rsid w:val="003808DF"/>
    <w:rsid w:val="00381125"/>
    <w:rsid w:val="00382110"/>
    <w:rsid w:val="00382624"/>
    <w:rsid w:val="003831ED"/>
    <w:rsid w:val="003854C9"/>
    <w:rsid w:val="00385806"/>
    <w:rsid w:val="003861F5"/>
    <w:rsid w:val="003909E2"/>
    <w:rsid w:val="00391365"/>
    <w:rsid w:val="00391DC8"/>
    <w:rsid w:val="00392FE9"/>
    <w:rsid w:val="0039450D"/>
    <w:rsid w:val="00395195"/>
    <w:rsid w:val="00395625"/>
    <w:rsid w:val="003970F1"/>
    <w:rsid w:val="003A1F55"/>
    <w:rsid w:val="003A4623"/>
    <w:rsid w:val="003A7964"/>
    <w:rsid w:val="003B0A7B"/>
    <w:rsid w:val="003B0B4E"/>
    <w:rsid w:val="003B22E0"/>
    <w:rsid w:val="003B2B18"/>
    <w:rsid w:val="003B4CC0"/>
    <w:rsid w:val="003B54B8"/>
    <w:rsid w:val="003B747E"/>
    <w:rsid w:val="003C11DC"/>
    <w:rsid w:val="003C1383"/>
    <w:rsid w:val="003C2AD1"/>
    <w:rsid w:val="003C3DDD"/>
    <w:rsid w:val="003C405A"/>
    <w:rsid w:val="003C4BE3"/>
    <w:rsid w:val="003C64B2"/>
    <w:rsid w:val="003D32C3"/>
    <w:rsid w:val="003D3758"/>
    <w:rsid w:val="003D42F6"/>
    <w:rsid w:val="003D5678"/>
    <w:rsid w:val="003D600B"/>
    <w:rsid w:val="003E2AA4"/>
    <w:rsid w:val="003E2C2D"/>
    <w:rsid w:val="003E2F62"/>
    <w:rsid w:val="003E4023"/>
    <w:rsid w:val="003F139A"/>
    <w:rsid w:val="003F2F96"/>
    <w:rsid w:val="003F55F8"/>
    <w:rsid w:val="003F6174"/>
    <w:rsid w:val="003F6F59"/>
    <w:rsid w:val="003F746A"/>
    <w:rsid w:val="003F7EEE"/>
    <w:rsid w:val="003F7F96"/>
    <w:rsid w:val="004008B8"/>
    <w:rsid w:val="004008D1"/>
    <w:rsid w:val="00402361"/>
    <w:rsid w:val="0040402B"/>
    <w:rsid w:val="00404EE4"/>
    <w:rsid w:val="00406285"/>
    <w:rsid w:val="004073FE"/>
    <w:rsid w:val="00411AC4"/>
    <w:rsid w:val="004121AC"/>
    <w:rsid w:val="004145E8"/>
    <w:rsid w:val="00415C05"/>
    <w:rsid w:val="00417205"/>
    <w:rsid w:val="00417B96"/>
    <w:rsid w:val="00417EDB"/>
    <w:rsid w:val="004204B1"/>
    <w:rsid w:val="00420A97"/>
    <w:rsid w:val="004216EA"/>
    <w:rsid w:val="00421C87"/>
    <w:rsid w:val="0042664C"/>
    <w:rsid w:val="00430DE0"/>
    <w:rsid w:val="00436951"/>
    <w:rsid w:val="00437BF8"/>
    <w:rsid w:val="00440D50"/>
    <w:rsid w:val="004422EF"/>
    <w:rsid w:val="004449B2"/>
    <w:rsid w:val="00445585"/>
    <w:rsid w:val="004465B5"/>
    <w:rsid w:val="004479AB"/>
    <w:rsid w:val="00450F35"/>
    <w:rsid w:val="0045518F"/>
    <w:rsid w:val="004567A1"/>
    <w:rsid w:val="004602FC"/>
    <w:rsid w:val="004615B9"/>
    <w:rsid w:val="00463F86"/>
    <w:rsid w:val="00464B17"/>
    <w:rsid w:val="00464CA5"/>
    <w:rsid w:val="00466B4D"/>
    <w:rsid w:val="00467972"/>
    <w:rsid w:val="004701DC"/>
    <w:rsid w:val="004703E5"/>
    <w:rsid w:val="00471869"/>
    <w:rsid w:val="00472E0D"/>
    <w:rsid w:val="00472ED0"/>
    <w:rsid w:val="00474482"/>
    <w:rsid w:val="004757BD"/>
    <w:rsid w:val="00480AF3"/>
    <w:rsid w:val="00482C0D"/>
    <w:rsid w:val="004854F8"/>
    <w:rsid w:val="0048562A"/>
    <w:rsid w:val="00486C71"/>
    <w:rsid w:val="0048796B"/>
    <w:rsid w:val="00490109"/>
    <w:rsid w:val="004906B8"/>
    <w:rsid w:val="004921CD"/>
    <w:rsid w:val="00493A0E"/>
    <w:rsid w:val="0049445A"/>
    <w:rsid w:val="00495227"/>
    <w:rsid w:val="0049602F"/>
    <w:rsid w:val="004A1201"/>
    <w:rsid w:val="004A23F7"/>
    <w:rsid w:val="004A2C11"/>
    <w:rsid w:val="004A2F5F"/>
    <w:rsid w:val="004A3854"/>
    <w:rsid w:val="004A3D07"/>
    <w:rsid w:val="004A4D3F"/>
    <w:rsid w:val="004A7549"/>
    <w:rsid w:val="004B0354"/>
    <w:rsid w:val="004B69C3"/>
    <w:rsid w:val="004B7FC5"/>
    <w:rsid w:val="004C0A3E"/>
    <w:rsid w:val="004C0F96"/>
    <w:rsid w:val="004C3B6B"/>
    <w:rsid w:val="004C4742"/>
    <w:rsid w:val="004C5812"/>
    <w:rsid w:val="004C6940"/>
    <w:rsid w:val="004D136B"/>
    <w:rsid w:val="004D1745"/>
    <w:rsid w:val="004D1904"/>
    <w:rsid w:val="004D21BF"/>
    <w:rsid w:val="004D3A28"/>
    <w:rsid w:val="004D69BA"/>
    <w:rsid w:val="004E0B70"/>
    <w:rsid w:val="004E2701"/>
    <w:rsid w:val="004E3C4C"/>
    <w:rsid w:val="004E5581"/>
    <w:rsid w:val="004E6A57"/>
    <w:rsid w:val="004E7364"/>
    <w:rsid w:val="004E7C55"/>
    <w:rsid w:val="004F0A52"/>
    <w:rsid w:val="004F1111"/>
    <w:rsid w:val="004F26F7"/>
    <w:rsid w:val="004F2CD3"/>
    <w:rsid w:val="004F35B5"/>
    <w:rsid w:val="004F3A2E"/>
    <w:rsid w:val="004F3B14"/>
    <w:rsid w:val="004F3BA9"/>
    <w:rsid w:val="004F3FED"/>
    <w:rsid w:val="004F4A25"/>
    <w:rsid w:val="004F5198"/>
    <w:rsid w:val="004F68B4"/>
    <w:rsid w:val="00500ECB"/>
    <w:rsid w:val="00502D1A"/>
    <w:rsid w:val="00503155"/>
    <w:rsid w:val="00504156"/>
    <w:rsid w:val="00505447"/>
    <w:rsid w:val="00505473"/>
    <w:rsid w:val="00505733"/>
    <w:rsid w:val="00505CE8"/>
    <w:rsid w:val="00510AEC"/>
    <w:rsid w:val="005111F9"/>
    <w:rsid w:val="005112EC"/>
    <w:rsid w:val="00511350"/>
    <w:rsid w:val="00512F30"/>
    <w:rsid w:val="005130FA"/>
    <w:rsid w:val="00516ED7"/>
    <w:rsid w:val="00517175"/>
    <w:rsid w:val="0052198D"/>
    <w:rsid w:val="00524B3A"/>
    <w:rsid w:val="005250B5"/>
    <w:rsid w:val="005252DA"/>
    <w:rsid w:val="0052597C"/>
    <w:rsid w:val="00526D42"/>
    <w:rsid w:val="00527000"/>
    <w:rsid w:val="00527880"/>
    <w:rsid w:val="00527ACC"/>
    <w:rsid w:val="005328E7"/>
    <w:rsid w:val="00532C36"/>
    <w:rsid w:val="00537FDB"/>
    <w:rsid w:val="005403FE"/>
    <w:rsid w:val="005461DB"/>
    <w:rsid w:val="00546C9F"/>
    <w:rsid w:val="0054768E"/>
    <w:rsid w:val="00550651"/>
    <w:rsid w:val="005511C7"/>
    <w:rsid w:val="00551727"/>
    <w:rsid w:val="00551B9B"/>
    <w:rsid w:val="00552499"/>
    <w:rsid w:val="005539EC"/>
    <w:rsid w:val="00556063"/>
    <w:rsid w:val="0055639C"/>
    <w:rsid w:val="0056230A"/>
    <w:rsid w:val="00563491"/>
    <w:rsid w:val="005642C0"/>
    <w:rsid w:val="0056516C"/>
    <w:rsid w:val="0056696E"/>
    <w:rsid w:val="0057284B"/>
    <w:rsid w:val="00573F00"/>
    <w:rsid w:val="0057545B"/>
    <w:rsid w:val="00576A20"/>
    <w:rsid w:val="00581034"/>
    <w:rsid w:val="00581542"/>
    <w:rsid w:val="00581AC1"/>
    <w:rsid w:val="00581C9E"/>
    <w:rsid w:val="005827F6"/>
    <w:rsid w:val="005840B3"/>
    <w:rsid w:val="0058438E"/>
    <w:rsid w:val="00585BE1"/>
    <w:rsid w:val="0059090D"/>
    <w:rsid w:val="00590A58"/>
    <w:rsid w:val="0059593B"/>
    <w:rsid w:val="005960B1"/>
    <w:rsid w:val="0059757A"/>
    <w:rsid w:val="00597839"/>
    <w:rsid w:val="005A0D69"/>
    <w:rsid w:val="005A288D"/>
    <w:rsid w:val="005A2D17"/>
    <w:rsid w:val="005A3839"/>
    <w:rsid w:val="005A54AF"/>
    <w:rsid w:val="005A5D4D"/>
    <w:rsid w:val="005A7832"/>
    <w:rsid w:val="005B0BD0"/>
    <w:rsid w:val="005B20C3"/>
    <w:rsid w:val="005B20D8"/>
    <w:rsid w:val="005B28D7"/>
    <w:rsid w:val="005B4B2D"/>
    <w:rsid w:val="005B6B84"/>
    <w:rsid w:val="005B6E54"/>
    <w:rsid w:val="005C0FC4"/>
    <w:rsid w:val="005C16FD"/>
    <w:rsid w:val="005C3B04"/>
    <w:rsid w:val="005C4E27"/>
    <w:rsid w:val="005C56AF"/>
    <w:rsid w:val="005C736B"/>
    <w:rsid w:val="005D0368"/>
    <w:rsid w:val="005D1A8F"/>
    <w:rsid w:val="005D2439"/>
    <w:rsid w:val="005D2606"/>
    <w:rsid w:val="005D3205"/>
    <w:rsid w:val="005D3C3D"/>
    <w:rsid w:val="005D5137"/>
    <w:rsid w:val="005D59A8"/>
    <w:rsid w:val="005D6CFF"/>
    <w:rsid w:val="005E0932"/>
    <w:rsid w:val="005E172C"/>
    <w:rsid w:val="005E1C84"/>
    <w:rsid w:val="005E44CC"/>
    <w:rsid w:val="005E6E2D"/>
    <w:rsid w:val="005E7CD5"/>
    <w:rsid w:val="005F0511"/>
    <w:rsid w:val="005F21DA"/>
    <w:rsid w:val="005F26CA"/>
    <w:rsid w:val="005F3E3E"/>
    <w:rsid w:val="005F5358"/>
    <w:rsid w:val="005F7B0C"/>
    <w:rsid w:val="006008FF"/>
    <w:rsid w:val="0060255A"/>
    <w:rsid w:val="00604760"/>
    <w:rsid w:val="00605100"/>
    <w:rsid w:val="006060E9"/>
    <w:rsid w:val="00607081"/>
    <w:rsid w:val="0060788D"/>
    <w:rsid w:val="00607EDB"/>
    <w:rsid w:val="00610460"/>
    <w:rsid w:val="00613BE3"/>
    <w:rsid w:val="00616121"/>
    <w:rsid w:val="006163AD"/>
    <w:rsid w:val="006206DE"/>
    <w:rsid w:val="00623903"/>
    <w:rsid w:val="00627B9C"/>
    <w:rsid w:val="00630DB9"/>
    <w:rsid w:val="00631030"/>
    <w:rsid w:val="00632EF7"/>
    <w:rsid w:val="00633B84"/>
    <w:rsid w:val="00635573"/>
    <w:rsid w:val="00640477"/>
    <w:rsid w:val="006410C3"/>
    <w:rsid w:val="006440F9"/>
    <w:rsid w:val="00644644"/>
    <w:rsid w:val="00646283"/>
    <w:rsid w:val="00646DA1"/>
    <w:rsid w:val="006477F2"/>
    <w:rsid w:val="00647A69"/>
    <w:rsid w:val="00651D35"/>
    <w:rsid w:val="0065365B"/>
    <w:rsid w:val="00657560"/>
    <w:rsid w:val="00660119"/>
    <w:rsid w:val="006609BC"/>
    <w:rsid w:val="006611D5"/>
    <w:rsid w:val="00661A03"/>
    <w:rsid w:val="006625A4"/>
    <w:rsid w:val="00664D50"/>
    <w:rsid w:val="00665C78"/>
    <w:rsid w:val="00666515"/>
    <w:rsid w:val="00667F6C"/>
    <w:rsid w:val="0067057B"/>
    <w:rsid w:val="00670C39"/>
    <w:rsid w:val="00673CB3"/>
    <w:rsid w:val="00676240"/>
    <w:rsid w:val="00676664"/>
    <w:rsid w:val="00677B8B"/>
    <w:rsid w:val="00681F8B"/>
    <w:rsid w:val="00681F8E"/>
    <w:rsid w:val="006838ED"/>
    <w:rsid w:val="006855AC"/>
    <w:rsid w:val="0068569F"/>
    <w:rsid w:val="006906C3"/>
    <w:rsid w:val="00693015"/>
    <w:rsid w:val="00693625"/>
    <w:rsid w:val="00697F20"/>
    <w:rsid w:val="006A044C"/>
    <w:rsid w:val="006A0485"/>
    <w:rsid w:val="006A2082"/>
    <w:rsid w:val="006A223F"/>
    <w:rsid w:val="006A3BA8"/>
    <w:rsid w:val="006A4137"/>
    <w:rsid w:val="006A4AFF"/>
    <w:rsid w:val="006A61DE"/>
    <w:rsid w:val="006B0BE5"/>
    <w:rsid w:val="006B0DB4"/>
    <w:rsid w:val="006B2642"/>
    <w:rsid w:val="006B2A62"/>
    <w:rsid w:val="006B4266"/>
    <w:rsid w:val="006B4A28"/>
    <w:rsid w:val="006B4D92"/>
    <w:rsid w:val="006B645F"/>
    <w:rsid w:val="006B6BBB"/>
    <w:rsid w:val="006B7B8C"/>
    <w:rsid w:val="006C0E2B"/>
    <w:rsid w:val="006C137B"/>
    <w:rsid w:val="006C50B1"/>
    <w:rsid w:val="006C5ACE"/>
    <w:rsid w:val="006C673E"/>
    <w:rsid w:val="006C6AAC"/>
    <w:rsid w:val="006C6C67"/>
    <w:rsid w:val="006C6D3D"/>
    <w:rsid w:val="006C7091"/>
    <w:rsid w:val="006C78F2"/>
    <w:rsid w:val="006D2AD9"/>
    <w:rsid w:val="006D34A9"/>
    <w:rsid w:val="006D6D0B"/>
    <w:rsid w:val="006D7D4D"/>
    <w:rsid w:val="006E0117"/>
    <w:rsid w:val="006E0A81"/>
    <w:rsid w:val="006E1962"/>
    <w:rsid w:val="006E1B63"/>
    <w:rsid w:val="006E4B89"/>
    <w:rsid w:val="006E5AC1"/>
    <w:rsid w:val="006F0144"/>
    <w:rsid w:val="006F0F5F"/>
    <w:rsid w:val="006F10AD"/>
    <w:rsid w:val="006F33E0"/>
    <w:rsid w:val="006F42E1"/>
    <w:rsid w:val="006F4B01"/>
    <w:rsid w:val="006F57A4"/>
    <w:rsid w:val="006F5A38"/>
    <w:rsid w:val="006F5A90"/>
    <w:rsid w:val="006F6197"/>
    <w:rsid w:val="006F6777"/>
    <w:rsid w:val="00700388"/>
    <w:rsid w:val="00700A86"/>
    <w:rsid w:val="00704944"/>
    <w:rsid w:val="00705974"/>
    <w:rsid w:val="00706549"/>
    <w:rsid w:val="00706935"/>
    <w:rsid w:val="0071399A"/>
    <w:rsid w:val="00713BCE"/>
    <w:rsid w:val="00713BE3"/>
    <w:rsid w:val="00713E8A"/>
    <w:rsid w:val="00714BC4"/>
    <w:rsid w:val="00714C3D"/>
    <w:rsid w:val="0071642A"/>
    <w:rsid w:val="0071709E"/>
    <w:rsid w:val="007229C1"/>
    <w:rsid w:val="00726509"/>
    <w:rsid w:val="0072667F"/>
    <w:rsid w:val="00727C54"/>
    <w:rsid w:val="00730889"/>
    <w:rsid w:val="007332F8"/>
    <w:rsid w:val="0073386F"/>
    <w:rsid w:val="0073387B"/>
    <w:rsid w:val="00734EB4"/>
    <w:rsid w:val="00735564"/>
    <w:rsid w:val="00736745"/>
    <w:rsid w:val="00740252"/>
    <w:rsid w:val="0074046B"/>
    <w:rsid w:val="0074093C"/>
    <w:rsid w:val="007417D7"/>
    <w:rsid w:val="0074281C"/>
    <w:rsid w:val="00743BAA"/>
    <w:rsid w:val="00744307"/>
    <w:rsid w:val="00744E51"/>
    <w:rsid w:val="007459C4"/>
    <w:rsid w:val="00747325"/>
    <w:rsid w:val="0075056D"/>
    <w:rsid w:val="00755457"/>
    <w:rsid w:val="00757F0F"/>
    <w:rsid w:val="0076193F"/>
    <w:rsid w:val="007619B5"/>
    <w:rsid w:val="007622F2"/>
    <w:rsid w:val="00762B67"/>
    <w:rsid w:val="007635C0"/>
    <w:rsid w:val="00770395"/>
    <w:rsid w:val="00770DD7"/>
    <w:rsid w:val="007744DB"/>
    <w:rsid w:val="00774D68"/>
    <w:rsid w:val="007758D9"/>
    <w:rsid w:val="00780A12"/>
    <w:rsid w:val="00781DB4"/>
    <w:rsid w:val="00783F06"/>
    <w:rsid w:val="00784224"/>
    <w:rsid w:val="00787CA8"/>
    <w:rsid w:val="0079119D"/>
    <w:rsid w:val="00793828"/>
    <w:rsid w:val="00795FA7"/>
    <w:rsid w:val="007964A6"/>
    <w:rsid w:val="007A1331"/>
    <w:rsid w:val="007A39BD"/>
    <w:rsid w:val="007A4446"/>
    <w:rsid w:val="007A4581"/>
    <w:rsid w:val="007A58EE"/>
    <w:rsid w:val="007A5D24"/>
    <w:rsid w:val="007B02F3"/>
    <w:rsid w:val="007B0955"/>
    <w:rsid w:val="007B3450"/>
    <w:rsid w:val="007B484C"/>
    <w:rsid w:val="007B51D2"/>
    <w:rsid w:val="007B5B7C"/>
    <w:rsid w:val="007B6338"/>
    <w:rsid w:val="007B6963"/>
    <w:rsid w:val="007C0B10"/>
    <w:rsid w:val="007C2045"/>
    <w:rsid w:val="007C23C3"/>
    <w:rsid w:val="007C4B77"/>
    <w:rsid w:val="007C5640"/>
    <w:rsid w:val="007C6F78"/>
    <w:rsid w:val="007C6FFB"/>
    <w:rsid w:val="007D18ED"/>
    <w:rsid w:val="007D1B3E"/>
    <w:rsid w:val="007D1CB2"/>
    <w:rsid w:val="007D1E62"/>
    <w:rsid w:val="007D394D"/>
    <w:rsid w:val="007D5276"/>
    <w:rsid w:val="007D5694"/>
    <w:rsid w:val="007D7FCB"/>
    <w:rsid w:val="007E23C7"/>
    <w:rsid w:val="007E3C03"/>
    <w:rsid w:val="007E3DB1"/>
    <w:rsid w:val="007E44C6"/>
    <w:rsid w:val="007E553E"/>
    <w:rsid w:val="007E5FD8"/>
    <w:rsid w:val="007E7914"/>
    <w:rsid w:val="007E7C32"/>
    <w:rsid w:val="007F031E"/>
    <w:rsid w:val="007F198B"/>
    <w:rsid w:val="007F1CF9"/>
    <w:rsid w:val="007F1E9F"/>
    <w:rsid w:val="007F5432"/>
    <w:rsid w:val="007F6E92"/>
    <w:rsid w:val="007F7821"/>
    <w:rsid w:val="007F7A01"/>
    <w:rsid w:val="00800923"/>
    <w:rsid w:val="00801223"/>
    <w:rsid w:val="008031B2"/>
    <w:rsid w:val="0080327A"/>
    <w:rsid w:val="00803EDE"/>
    <w:rsid w:val="008041A1"/>
    <w:rsid w:val="00806B60"/>
    <w:rsid w:val="008073D3"/>
    <w:rsid w:val="008100F7"/>
    <w:rsid w:val="0081018D"/>
    <w:rsid w:val="00813E2E"/>
    <w:rsid w:val="0081681B"/>
    <w:rsid w:val="00817BA7"/>
    <w:rsid w:val="00820131"/>
    <w:rsid w:val="0082013A"/>
    <w:rsid w:val="008231AE"/>
    <w:rsid w:val="008244B6"/>
    <w:rsid w:val="00825CB7"/>
    <w:rsid w:val="0082705A"/>
    <w:rsid w:val="008334DC"/>
    <w:rsid w:val="00835DA7"/>
    <w:rsid w:val="0083658E"/>
    <w:rsid w:val="00836E24"/>
    <w:rsid w:val="00837565"/>
    <w:rsid w:val="00837925"/>
    <w:rsid w:val="0084062F"/>
    <w:rsid w:val="00843B08"/>
    <w:rsid w:val="00844BA8"/>
    <w:rsid w:val="00844DAD"/>
    <w:rsid w:val="00846248"/>
    <w:rsid w:val="00850862"/>
    <w:rsid w:val="0085132B"/>
    <w:rsid w:val="008533AA"/>
    <w:rsid w:val="00853940"/>
    <w:rsid w:val="00855ABB"/>
    <w:rsid w:val="00856835"/>
    <w:rsid w:val="00857D39"/>
    <w:rsid w:val="00862813"/>
    <w:rsid w:val="0086391B"/>
    <w:rsid w:val="008646CA"/>
    <w:rsid w:val="00864E3F"/>
    <w:rsid w:val="00866D1A"/>
    <w:rsid w:val="0086766B"/>
    <w:rsid w:val="00871986"/>
    <w:rsid w:val="00871D18"/>
    <w:rsid w:val="00872F9D"/>
    <w:rsid w:val="00873440"/>
    <w:rsid w:val="00873878"/>
    <w:rsid w:val="0088052B"/>
    <w:rsid w:val="00882307"/>
    <w:rsid w:val="0088376E"/>
    <w:rsid w:val="0088612F"/>
    <w:rsid w:val="0088659B"/>
    <w:rsid w:val="0089310D"/>
    <w:rsid w:val="008931BF"/>
    <w:rsid w:val="00895488"/>
    <w:rsid w:val="008956DA"/>
    <w:rsid w:val="00896608"/>
    <w:rsid w:val="008A14DB"/>
    <w:rsid w:val="008A216A"/>
    <w:rsid w:val="008A288D"/>
    <w:rsid w:val="008A313D"/>
    <w:rsid w:val="008A331D"/>
    <w:rsid w:val="008A45BD"/>
    <w:rsid w:val="008A4D0C"/>
    <w:rsid w:val="008A551B"/>
    <w:rsid w:val="008A58DC"/>
    <w:rsid w:val="008A6038"/>
    <w:rsid w:val="008A6519"/>
    <w:rsid w:val="008A7DFA"/>
    <w:rsid w:val="008B1CB9"/>
    <w:rsid w:val="008B22C6"/>
    <w:rsid w:val="008B2A53"/>
    <w:rsid w:val="008B31E1"/>
    <w:rsid w:val="008B5116"/>
    <w:rsid w:val="008B5CBD"/>
    <w:rsid w:val="008B619A"/>
    <w:rsid w:val="008B7BD9"/>
    <w:rsid w:val="008C030A"/>
    <w:rsid w:val="008C0562"/>
    <w:rsid w:val="008C2D63"/>
    <w:rsid w:val="008C3E4C"/>
    <w:rsid w:val="008C584C"/>
    <w:rsid w:val="008C6504"/>
    <w:rsid w:val="008D0E68"/>
    <w:rsid w:val="008D33A9"/>
    <w:rsid w:val="008D3419"/>
    <w:rsid w:val="008D3EE0"/>
    <w:rsid w:val="008D4B3E"/>
    <w:rsid w:val="008D62F7"/>
    <w:rsid w:val="008D6C1E"/>
    <w:rsid w:val="008E1407"/>
    <w:rsid w:val="008E2A15"/>
    <w:rsid w:val="008E4359"/>
    <w:rsid w:val="008E4A7F"/>
    <w:rsid w:val="008E4F2A"/>
    <w:rsid w:val="008F0887"/>
    <w:rsid w:val="008F0977"/>
    <w:rsid w:val="008F1337"/>
    <w:rsid w:val="008F2353"/>
    <w:rsid w:val="008F3BC0"/>
    <w:rsid w:val="008F4AFA"/>
    <w:rsid w:val="008F62F0"/>
    <w:rsid w:val="008F721A"/>
    <w:rsid w:val="008F75C7"/>
    <w:rsid w:val="00901CA8"/>
    <w:rsid w:val="009052B6"/>
    <w:rsid w:val="00907A52"/>
    <w:rsid w:val="009162D2"/>
    <w:rsid w:val="009168E6"/>
    <w:rsid w:val="00916B86"/>
    <w:rsid w:val="00917BD4"/>
    <w:rsid w:val="00917D3C"/>
    <w:rsid w:val="00920AE1"/>
    <w:rsid w:val="00922F16"/>
    <w:rsid w:val="00923C68"/>
    <w:rsid w:val="00925AF4"/>
    <w:rsid w:val="00926751"/>
    <w:rsid w:val="0093485C"/>
    <w:rsid w:val="00934883"/>
    <w:rsid w:val="009368EE"/>
    <w:rsid w:val="00937322"/>
    <w:rsid w:val="0094085B"/>
    <w:rsid w:val="0094154F"/>
    <w:rsid w:val="00941CF9"/>
    <w:rsid w:val="009427DF"/>
    <w:rsid w:val="0094438F"/>
    <w:rsid w:val="009446B5"/>
    <w:rsid w:val="00945940"/>
    <w:rsid w:val="00946445"/>
    <w:rsid w:val="0094667C"/>
    <w:rsid w:val="00947BEB"/>
    <w:rsid w:val="00947EBC"/>
    <w:rsid w:val="009507F0"/>
    <w:rsid w:val="0095401C"/>
    <w:rsid w:val="0095412B"/>
    <w:rsid w:val="00956C6D"/>
    <w:rsid w:val="009606F6"/>
    <w:rsid w:val="009610F2"/>
    <w:rsid w:val="00961945"/>
    <w:rsid w:val="00965551"/>
    <w:rsid w:val="00965865"/>
    <w:rsid w:val="009661F6"/>
    <w:rsid w:val="00966BDF"/>
    <w:rsid w:val="00967BA5"/>
    <w:rsid w:val="0097089C"/>
    <w:rsid w:val="009712B9"/>
    <w:rsid w:val="00971594"/>
    <w:rsid w:val="009720F7"/>
    <w:rsid w:val="0097409D"/>
    <w:rsid w:val="00974119"/>
    <w:rsid w:val="009744E8"/>
    <w:rsid w:val="00977DCB"/>
    <w:rsid w:val="00980958"/>
    <w:rsid w:val="00980FE7"/>
    <w:rsid w:val="009813A1"/>
    <w:rsid w:val="00981A59"/>
    <w:rsid w:val="00982BAB"/>
    <w:rsid w:val="00984D0E"/>
    <w:rsid w:val="00986F45"/>
    <w:rsid w:val="009874B2"/>
    <w:rsid w:val="00987F32"/>
    <w:rsid w:val="00987FB8"/>
    <w:rsid w:val="00990250"/>
    <w:rsid w:val="009903CE"/>
    <w:rsid w:val="0099433C"/>
    <w:rsid w:val="009A0905"/>
    <w:rsid w:val="009A0D18"/>
    <w:rsid w:val="009A1278"/>
    <w:rsid w:val="009A35B4"/>
    <w:rsid w:val="009A3AE1"/>
    <w:rsid w:val="009A4450"/>
    <w:rsid w:val="009B0994"/>
    <w:rsid w:val="009B228D"/>
    <w:rsid w:val="009B3A43"/>
    <w:rsid w:val="009B526D"/>
    <w:rsid w:val="009B6428"/>
    <w:rsid w:val="009B66E7"/>
    <w:rsid w:val="009B6BDF"/>
    <w:rsid w:val="009B7429"/>
    <w:rsid w:val="009B758F"/>
    <w:rsid w:val="009B7D49"/>
    <w:rsid w:val="009B7FD0"/>
    <w:rsid w:val="009C0DDA"/>
    <w:rsid w:val="009C2BB9"/>
    <w:rsid w:val="009C2F5C"/>
    <w:rsid w:val="009C309B"/>
    <w:rsid w:val="009C359D"/>
    <w:rsid w:val="009C3721"/>
    <w:rsid w:val="009C4491"/>
    <w:rsid w:val="009C4E86"/>
    <w:rsid w:val="009C57C8"/>
    <w:rsid w:val="009D03F9"/>
    <w:rsid w:val="009D1883"/>
    <w:rsid w:val="009D25E9"/>
    <w:rsid w:val="009D2629"/>
    <w:rsid w:val="009D2D91"/>
    <w:rsid w:val="009D32D8"/>
    <w:rsid w:val="009D3D6B"/>
    <w:rsid w:val="009D44D5"/>
    <w:rsid w:val="009D4563"/>
    <w:rsid w:val="009D551F"/>
    <w:rsid w:val="009D56F6"/>
    <w:rsid w:val="009D5F75"/>
    <w:rsid w:val="009D641D"/>
    <w:rsid w:val="009D6884"/>
    <w:rsid w:val="009E0D6F"/>
    <w:rsid w:val="009E13B7"/>
    <w:rsid w:val="009E5087"/>
    <w:rsid w:val="009E53DF"/>
    <w:rsid w:val="009E6918"/>
    <w:rsid w:val="009E74F7"/>
    <w:rsid w:val="009E7FD3"/>
    <w:rsid w:val="009F6A4B"/>
    <w:rsid w:val="009F6E16"/>
    <w:rsid w:val="009F7562"/>
    <w:rsid w:val="00A01F8A"/>
    <w:rsid w:val="00A02739"/>
    <w:rsid w:val="00A06791"/>
    <w:rsid w:val="00A076C7"/>
    <w:rsid w:val="00A10735"/>
    <w:rsid w:val="00A10A34"/>
    <w:rsid w:val="00A117D4"/>
    <w:rsid w:val="00A119D1"/>
    <w:rsid w:val="00A11D38"/>
    <w:rsid w:val="00A14DED"/>
    <w:rsid w:val="00A20474"/>
    <w:rsid w:val="00A2141F"/>
    <w:rsid w:val="00A27118"/>
    <w:rsid w:val="00A30607"/>
    <w:rsid w:val="00A309D6"/>
    <w:rsid w:val="00A313E3"/>
    <w:rsid w:val="00A33BA5"/>
    <w:rsid w:val="00A378CD"/>
    <w:rsid w:val="00A42683"/>
    <w:rsid w:val="00A4566A"/>
    <w:rsid w:val="00A511A0"/>
    <w:rsid w:val="00A51717"/>
    <w:rsid w:val="00A528E3"/>
    <w:rsid w:val="00A52F8C"/>
    <w:rsid w:val="00A54E70"/>
    <w:rsid w:val="00A5574A"/>
    <w:rsid w:val="00A572F8"/>
    <w:rsid w:val="00A6093B"/>
    <w:rsid w:val="00A6200E"/>
    <w:rsid w:val="00A620FB"/>
    <w:rsid w:val="00A62D21"/>
    <w:rsid w:val="00A62EC9"/>
    <w:rsid w:val="00A63D01"/>
    <w:rsid w:val="00A6517B"/>
    <w:rsid w:val="00A652F3"/>
    <w:rsid w:val="00A656C9"/>
    <w:rsid w:val="00A65EA6"/>
    <w:rsid w:val="00A66459"/>
    <w:rsid w:val="00A677DF"/>
    <w:rsid w:val="00A70AEE"/>
    <w:rsid w:val="00A70F4F"/>
    <w:rsid w:val="00A71A40"/>
    <w:rsid w:val="00A71FB5"/>
    <w:rsid w:val="00A7204D"/>
    <w:rsid w:val="00A735D3"/>
    <w:rsid w:val="00A73C87"/>
    <w:rsid w:val="00A76E5E"/>
    <w:rsid w:val="00A76F68"/>
    <w:rsid w:val="00A7749D"/>
    <w:rsid w:val="00A8001F"/>
    <w:rsid w:val="00A82C66"/>
    <w:rsid w:val="00A83304"/>
    <w:rsid w:val="00A85D93"/>
    <w:rsid w:val="00A864BC"/>
    <w:rsid w:val="00A86B15"/>
    <w:rsid w:val="00A91A01"/>
    <w:rsid w:val="00A9241D"/>
    <w:rsid w:val="00A92DD5"/>
    <w:rsid w:val="00A95CAB"/>
    <w:rsid w:val="00A97170"/>
    <w:rsid w:val="00AA0C62"/>
    <w:rsid w:val="00AA0CE2"/>
    <w:rsid w:val="00AA29C0"/>
    <w:rsid w:val="00AA7441"/>
    <w:rsid w:val="00AB089E"/>
    <w:rsid w:val="00AB1FA5"/>
    <w:rsid w:val="00AB2443"/>
    <w:rsid w:val="00AB3532"/>
    <w:rsid w:val="00AB604A"/>
    <w:rsid w:val="00AC009C"/>
    <w:rsid w:val="00AC1113"/>
    <w:rsid w:val="00AC3074"/>
    <w:rsid w:val="00AC3CFD"/>
    <w:rsid w:val="00AC3E82"/>
    <w:rsid w:val="00AC48F2"/>
    <w:rsid w:val="00AC4D9C"/>
    <w:rsid w:val="00AC523B"/>
    <w:rsid w:val="00AC5DDE"/>
    <w:rsid w:val="00AC6050"/>
    <w:rsid w:val="00AC66C0"/>
    <w:rsid w:val="00AC6928"/>
    <w:rsid w:val="00AC7D22"/>
    <w:rsid w:val="00AD19D3"/>
    <w:rsid w:val="00AD296C"/>
    <w:rsid w:val="00AD2A9A"/>
    <w:rsid w:val="00AD4E71"/>
    <w:rsid w:val="00AD514E"/>
    <w:rsid w:val="00AD544B"/>
    <w:rsid w:val="00AD57FE"/>
    <w:rsid w:val="00AD5CC6"/>
    <w:rsid w:val="00AD713E"/>
    <w:rsid w:val="00AE0371"/>
    <w:rsid w:val="00AE3841"/>
    <w:rsid w:val="00AE628B"/>
    <w:rsid w:val="00AE79B3"/>
    <w:rsid w:val="00AF0FC1"/>
    <w:rsid w:val="00AF160F"/>
    <w:rsid w:val="00AF1D26"/>
    <w:rsid w:val="00AF3390"/>
    <w:rsid w:val="00AF3E14"/>
    <w:rsid w:val="00AF5CFF"/>
    <w:rsid w:val="00AF63FE"/>
    <w:rsid w:val="00B0054E"/>
    <w:rsid w:val="00B011DF"/>
    <w:rsid w:val="00B02186"/>
    <w:rsid w:val="00B046CC"/>
    <w:rsid w:val="00B05BC4"/>
    <w:rsid w:val="00B11078"/>
    <w:rsid w:val="00B117D0"/>
    <w:rsid w:val="00B11ECB"/>
    <w:rsid w:val="00B125C2"/>
    <w:rsid w:val="00B165C6"/>
    <w:rsid w:val="00B168FD"/>
    <w:rsid w:val="00B16C5F"/>
    <w:rsid w:val="00B176AD"/>
    <w:rsid w:val="00B17A12"/>
    <w:rsid w:val="00B17AAC"/>
    <w:rsid w:val="00B20BB9"/>
    <w:rsid w:val="00B216B7"/>
    <w:rsid w:val="00B21805"/>
    <w:rsid w:val="00B22214"/>
    <w:rsid w:val="00B225E6"/>
    <w:rsid w:val="00B225EB"/>
    <w:rsid w:val="00B23DE1"/>
    <w:rsid w:val="00B26600"/>
    <w:rsid w:val="00B27707"/>
    <w:rsid w:val="00B33009"/>
    <w:rsid w:val="00B34CDE"/>
    <w:rsid w:val="00B37983"/>
    <w:rsid w:val="00B41326"/>
    <w:rsid w:val="00B418F9"/>
    <w:rsid w:val="00B43185"/>
    <w:rsid w:val="00B4693E"/>
    <w:rsid w:val="00B47521"/>
    <w:rsid w:val="00B5008D"/>
    <w:rsid w:val="00B5090F"/>
    <w:rsid w:val="00B51B8D"/>
    <w:rsid w:val="00B53FE6"/>
    <w:rsid w:val="00B55DA2"/>
    <w:rsid w:val="00B60A78"/>
    <w:rsid w:val="00B62EE0"/>
    <w:rsid w:val="00B6377D"/>
    <w:rsid w:val="00B63913"/>
    <w:rsid w:val="00B67A43"/>
    <w:rsid w:val="00B67E2C"/>
    <w:rsid w:val="00B718EC"/>
    <w:rsid w:val="00B719B9"/>
    <w:rsid w:val="00B72CA6"/>
    <w:rsid w:val="00B74030"/>
    <w:rsid w:val="00B76260"/>
    <w:rsid w:val="00B76785"/>
    <w:rsid w:val="00B80108"/>
    <w:rsid w:val="00B815A0"/>
    <w:rsid w:val="00B83BB1"/>
    <w:rsid w:val="00B849C8"/>
    <w:rsid w:val="00B85DFB"/>
    <w:rsid w:val="00B87DBD"/>
    <w:rsid w:val="00B90D27"/>
    <w:rsid w:val="00B91C9F"/>
    <w:rsid w:val="00B92942"/>
    <w:rsid w:val="00B931C3"/>
    <w:rsid w:val="00B938CD"/>
    <w:rsid w:val="00B9611F"/>
    <w:rsid w:val="00B9751A"/>
    <w:rsid w:val="00BA1AFC"/>
    <w:rsid w:val="00BA1BF1"/>
    <w:rsid w:val="00BA1F6A"/>
    <w:rsid w:val="00BA2D8D"/>
    <w:rsid w:val="00BA2F44"/>
    <w:rsid w:val="00BA4CB6"/>
    <w:rsid w:val="00BA56B3"/>
    <w:rsid w:val="00BB0D47"/>
    <w:rsid w:val="00BB168A"/>
    <w:rsid w:val="00BB443F"/>
    <w:rsid w:val="00BB6E17"/>
    <w:rsid w:val="00BB797F"/>
    <w:rsid w:val="00BB7A4B"/>
    <w:rsid w:val="00BC03FB"/>
    <w:rsid w:val="00BC114A"/>
    <w:rsid w:val="00BC2F99"/>
    <w:rsid w:val="00BC40B2"/>
    <w:rsid w:val="00BC40E9"/>
    <w:rsid w:val="00BC492A"/>
    <w:rsid w:val="00BC53A3"/>
    <w:rsid w:val="00BC6DE1"/>
    <w:rsid w:val="00BD1317"/>
    <w:rsid w:val="00BD1BE5"/>
    <w:rsid w:val="00BD2559"/>
    <w:rsid w:val="00BD6BD2"/>
    <w:rsid w:val="00BD7088"/>
    <w:rsid w:val="00BE0471"/>
    <w:rsid w:val="00BE0BEE"/>
    <w:rsid w:val="00BE31EE"/>
    <w:rsid w:val="00BE3C2E"/>
    <w:rsid w:val="00BE3D10"/>
    <w:rsid w:val="00BE4094"/>
    <w:rsid w:val="00BE6682"/>
    <w:rsid w:val="00BE66FA"/>
    <w:rsid w:val="00BE7F67"/>
    <w:rsid w:val="00BF35E0"/>
    <w:rsid w:val="00BF3AE0"/>
    <w:rsid w:val="00BF545A"/>
    <w:rsid w:val="00BF77A5"/>
    <w:rsid w:val="00C009EF"/>
    <w:rsid w:val="00C05929"/>
    <w:rsid w:val="00C06605"/>
    <w:rsid w:val="00C06C49"/>
    <w:rsid w:val="00C07714"/>
    <w:rsid w:val="00C07FBB"/>
    <w:rsid w:val="00C111CD"/>
    <w:rsid w:val="00C11506"/>
    <w:rsid w:val="00C1358E"/>
    <w:rsid w:val="00C1372A"/>
    <w:rsid w:val="00C137BD"/>
    <w:rsid w:val="00C140F6"/>
    <w:rsid w:val="00C17B10"/>
    <w:rsid w:val="00C2033D"/>
    <w:rsid w:val="00C20607"/>
    <w:rsid w:val="00C226AA"/>
    <w:rsid w:val="00C241D0"/>
    <w:rsid w:val="00C24ACA"/>
    <w:rsid w:val="00C257BC"/>
    <w:rsid w:val="00C26512"/>
    <w:rsid w:val="00C26CC2"/>
    <w:rsid w:val="00C335A3"/>
    <w:rsid w:val="00C35203"/>
    <w:rsid w:val="00C3544C"/>
    <w:rsid w:val="00C35CDE"/>
    <w:rsid w:val="00C35F39"/>
    <w:rsid w:val="00C371DB"/>
    <w:rsid w:val="00C415AA"/>
    <w:rsid w:val="00C4192C"/>
    <w:rsid w:val="00C42382"/>
    <w:rsid w:val="00C42BFB"/>
    <w:rsid w:val="00C43137"/>
    <w:rsid w:val="00C44675"/>
    <w:rsid w:val="00C468A9"/>
    <w:rsid w:val="00C5068B"/>
    <w:rsid w:val="00C50D5D"/>
    <w:rsid w:val="00C512D6"/>
    <w:rsid w:val="00C5183F"/>
    <w:rsid w:val="00C51F71"/>
    <w:rsid w:val="00C545CC"/>
    <w:rsid w:val="00C54C81"/>
    <w:rsid w:val="00C55003"/>
    <w:rsid w:val="00C5799F"/>
    <w:rsid w:val="00C607E4"/>
    <w:rsid w:val="00C60A2C"/>
    <w:rsid w:val="00C61EC4"/>
    <w:rsid w:val="00C65B35"/>
    <w:rsid w:val="00C65C82"/>
    <w:rsid w:val="00C663E3"/>
    <w:rsid w:val="00C70C51"/>
    <w:rsid w:val="00C71A4F"/>
    <w:rsid w:val="00C72C61"/>
    <w:rsid w:val="00C72F37"/>
    <w:rsid w:val="00C734D5"/>
    <w:rsid w:val="00C73A92"/>
    <w:rsid w:val="00C73B47"/>
    <w:rsid w:val="00C74F0A"/>
    <w:rsid w:val="00C83114"/>
    <w:rsid w:val="00C8542E"/>
    <w:rsid w:val="00C87A3A"/>
    <w:rsid w:val="00C87BBD"/>
    <w:rsid w:val="00C90AF2"/>
    <w:rsid w:val="00C91949"/>
    <w:rsid w:val="00C9352D"/>
    <w:rsid w:val="00C93C01"/>
    <w:rsid w:val="00C93F66"/>
    <w:rsid w:val="00C93FCD"/>
    <w:rsid w:val="00C94679"/>
    <w:rsid w:val="00C97607"/>
    <w:rsid w:val="00CA0FBF"/>
    <w:rsid w:val="00CA1792"/>
    <w:rsid w:val="00CA3480"/>
    <w:rsid w:val="00CA3EE7"/>
    <w:rsid w:val="00CA46E5"/>
    <w:rsid w:val="00CA49D7"/>
    <w:rsid w:val="00CA4E5B"/>
    <w:rsid w:val="00CA757B"/>
    <w:rsid w:val="00CA7C8D"/>
    <w:rsid w:val="00CB18BC"/>
    <w:rsid w:val="00CB659A"/>
    <w:rsid w:val="00CB7D78"/>
    <w:rsid w:val="00CC1161"/>
    <w:rsid w:val="00CC1B1D"/>
    <w:rsid w:val="00CC48AE"/>
    <w:rsid w:val="00CC73EC"/>
    <w:rsid w:val="00CD057E"/>
    <w:rsid w:val="00CD094B"/>
    <w:rsid w:val="00CD7B04"/>
    <w:rsid w:val="00CD7E9B"/>
    <w:rsid w:val="00CE0113"/>
    <w:rsid w:val="00CE0F90"/>
    <w:rsid w:val="00CE120D"/>
    <w:rsid w:val="00CE12E6"/>
    <w:rsid w:val="00CE2E64"/>
    <w:rsid w:val="00CE37E5"/>
    <w:rsid w:val="00CE4D22"/>
    <w:rsid w:val="00CE72C3"/>
    <w:rsid w:val="00CE78CD"/>
    <w:rsid w:val="00CF0B2E"/>
    <w:rsid w:val="00CF2B62"/>
    <w:rsid w:val="00CF2F25"/>
    <w:rsid w:val="00CF4A88"/>
    <w:rsid w:val="00D02566"/>
    <w:rsid w:val="00D0291F"/>
    <w:rsid w:val="00D02BB7"/>
    <w:rsid w:val="00D0322C"/>
    <w:rsid w:val="00D0590C"/>
    <w:rsid w:val="00D064D8"/>
    <w:rsid w:val="00D10CF7"/>
    <w:rsid w:val="00D14D3C"/>
    <w:rsid w:val="00D151E9"/>
    <w:rsid w:val="00D160F1"/>
    <w:rsid w:val="00D1665D"/>
    <w:rsid w:val="00D173DA"/>
    <w:rsid w:val="00D205AD"/>
    <w:rsid w:val="00D21977"/>
    <w:rsid w:val="00D22C5D"/>
    <w:rsid w:val="00D24B34"/>
    <w:rsid w:val="00D26C2E"/>
    <w:rsid w:val="00D26DE0"/>
    <w:rsid w:val="00D328CA"/>
    <w:rsid w:val="00D3731C"/>
    <w:rsid w:val="00D37675"/>
    <w:rsid w:val="00D405A7"/>
    <w:rsid w:val="00D4062F"/>
    <w:rsid w:val="00D40AE0"/>
    <w:rsid w:val="00D412DF"/>
    <w:rsid w:val="00D42472"/>
    <w:rsid w:val="00D45809"/>
    <w:rsid w:val="00D4722D"/>
    <w:rsid w:val="00D50769"/>
    <w:rsid w:val="00D51891"/>
    <w:rsid w:val="00D54349"/>
    <w:rsid w:val="00D56652"/>
    <w:rsid w:val="00D608B0"/>
    <w:rsid w:val="00D6179D"/>
    <w:rsid w:val="00D6277A"/>
    <w:rsid w:val="00D635E2"/>
    <w:rsid w:val="00D66E84"/>
    <w:rsid w:val="00D67445"/>
    <w:rsid w:val="00D71E9D"/>
    <w:rsid w:val="00D7341A"/>
    <w:rsid w:val="00D74CEF"/>
    <w:rsid w:val="00D75550"/>
    <w:rsid w:val="00D768F8"/>
    <w:rsid w:val="00D77BA2"/>
    <w:rsid w:val="00D81AAB"/>
    <w:rsid w:val="00D82A33"/>
    <w:rsid w:val="00D82B01"/>
    <w:rsid w:val="00D82BB2"/>
    <w:rsid w:val="00D83997"/>
    <w:rsid w:val="00D84A13"/>
    <w:rsid w:val="00D85098"/>
    <w:rsid w:val="00D87DAF"/>
    <w:rsid w:val="00D90171"/>
    <w:rsid w:val="00D9150E"/>
    <w:rsid w:val="00D9158C"/>
    <w:rsid w:val="00D92486"/>
    <w:rsid w:val="00D927A8"/>
    <w:rsid w:val="00D92AF9"/>
    <w:rsid w:val="00D92F9F"/>
    <w:rsid w:val="00D94877"/>
    <w:rsid w:val="00D950AF"/>
    <w:rsid w:val="00D95B23"/>
    <w:rsid w:val="00D968BA"/>
    <w:rsid w:val="00DA01E1"/>
    <w:rsid w:val="00DA025B"/>
    <w:rsid w:val="00DA05B6"/>
    <w:rsid w:val="00DA20B7"/>
    <w:rsid w:val="00DA6703"/>
    <w:rsid w:val="00DA6751"/>
    <w:rsid w:val="00DA6E45"/>
    <w:rsid w:val="00DB1728"/>
    <w:rsid w:val="00DB3003"/>
    <w:rsid w:val="00DB3421"/>
    <w:rsid w:val="00DB4788"/>
    <w:rsid w:val="00DB5C09"/>
    <w:rsid w:val="00DB5F67"/>
    <w:rsid w:val="00DB6F1E"/>
    <w:rsid w:val="00DB7A97"/>
    <w:rsid w:val="00DC18FA"/>
    <w:rsid w:val="00DC2E27"/>
    <w:rsid w:val="00DC423B"/>
    <w:rsid w:val="00DC46A1"/>
    <w:rsid w:val="00DC6981"/>
    <w:rsid w:val="00DD06E1"/>
    <w:rsid w:val="00DD2299"/>
    <w:rsid w:val="00DD339D"/>
    <w:rsid w:val="00DD3C6D"/>
    <w:rsid w:val="00DD6144"/>
    <w:rsid w:val="00DD7060"/>
    <w:rsid w:val="00DD7F7B"/>
    <w:rsid w:val="00DE00CD"/>
    <w:rsid w:val="00DE2986"/>
    <w:rsid w:val="00DE445C"/>
    <w:rsid w:val="00DE6F2B"/>
    <w:rsid w:val="00DE7EA1"/>
    <w:rsid w:val="00DF076E"/>
    <w:rsid w:val="00DF0EEF"/>
    <w:rsid w:val="00DF19D7"/>
    <w:rsid w:val="00DF2AC3"/>
    <w:rsid w:val="00DF3177"/>
    <w:rsid w:val="00DF4247"/>
    <w:rsid w:val="00DF4646"/>
    <w:rsid w:val="00DF5728"/>
    <w:rsid w:val="00DF5FB2"/>
    <w:rsid w:val="00DF701D"/>
    <w:rsid w:val="00E0013C"/>
    <w:rsid w:val="00E004B3"/>
    <w:rsid w:val="00E013F2"/>
    <w:rsid w:val="00E05126"/>
    <w:rsid w:val="00E05188"/>
    <w:rsid w:val="00E053D3"/>
    <w:rsid w:val="00E06603"/>
    <w:rsid w:val="00E06723"/>
    <w:rsid w:val="00E06A10"/>
    <w:rsid w:val="00E076FC"/>
    <w:rsid w:val="00E107E1"/>
    <w:rsid w:val="00E11FE1"/>
    <w:rsid w:val="00E12043"/>
    <w:rsid w:val="00E12610"/>
    <w:rsid w:val="00E14061"/>
    <w:rsid w:val="00E15077"/>
    <w:rsid w:val="00E1575F"/>
    <w:rsid w:val="00E1645B"/>
    <w:rsid w:val="00E20474"/>
    <w:rsid w:val="00E24051"/>
    <w:rsid w:val="00E268FC"/>
    <w:rsid w:val="00E270FC"/>
    <w:rsid w:val="00E303B7"/>
    <w:rsid w:val="00E3378A"/>
    <w:rsid w:val="00E3447A"/>
    <w:rsid w:val="00E34A7E"/>
    <w:rsid w:val="00E34B9E"/>
    <w:rsid w:val="00E34D00"/>
    <w:rsid w:val="00E35424"/>
    <w:rsid w:val="00E36CB4"/>
    <w:rsid w:val="00E42969"/>
    <w:rsid w:val="00E43317"/>
    <w:rsid w:val="00E43FA7"/>
    <w:rsid w:val="00E4734D"/>
    <w:rsid w:val="00E47CF6"/>
    <w:rsid w:val="00E50357"/>
    <w:rsid w:val="00E50C2B"/>
    <w:rsid w:val="00E52A2F"/>
    <w:rsid w:val="00E52F82"/>
    <w:rsid w:val="00E5304A"/>
    <w:rsid w:val="00E538A3"/>
    <w:rsid w:val="00E55727"/>
    <w:rsid w:val="00E55ABB"/>
    <w:rsid w:val="00E55E49"/>
    <w:rsid w:val="00E5717D"/>
    <w:rsid w:val="00E61090"/>
    <w:rsid w:val="00E6146B"/>
    <w:rsid w:val="00E61D7E"/>
    <w:rsid w:val="00E624B3"/>
    <w:rsid w:val="00E62A90"/>
    <w:rsid w:val="00E632F7"/>
    <w:rsid w:val="00E63459"/>
    <w:rsid w:val="00E634BE"/>
    <w:rsid w:val="00E63961"/>
    <w:rsid w:val="00E63A7D"/>
    <w:rsid w:val="00E6479C"/>
    <w:rsid w:val="00E6768B"/>
    <w:rsid w:val="00E70084"/>
    <w:rsid w:val="00E709C0"/>
    <w:rsid w:val="00E75760"/>
    <w:rsid w:val="00E7622C"/>
    <w:rsid w:val="00E764D9"/>
    <w:rsid w:val="00E7727E"/>
    <w:rsid w:val="00E77A7F"/>
    <w:rsid w:val="00E814AF"/>
    <w:rsid w:val="00E82269"/>
    <w:rsid w:val="00E82527"/>
    <w:rsid w:val="00E91910"/>
    <w:rsid w:val="00E92575"/>
    <w:rsid w:val="00E92C7D"/>
    <w:rsid w:val="00E92DF5"/>
    <w:rsid w:val="00E92EB7"/>
    <w:rsid w:val="00E948BE"/>
    <w:rsid w:val="00E952E8"/>
    <w:rsid w:val="00E96529"/>
    <w:rsid w:val="00EA117A"/>
    <w:rsid w:val="00EA5579"/>
    <w:rsid w:val="00EA58B0"/>
    <w:rsid w:val="00EA6F03"/>
    <w:rsid w:val="00EB09EF"/>
    <w:rsid w:val="00EB3DB6"/>
    <w:rsid w:val="00EB7DD8"/>
    <w:rsid w:val="00EC55C6"/>
    <w:rsid w:val="00EC6EDE"/>
    <w:rsid w:val="00EC710F"/>
    <w:rsid w:val="00EC7893"/>
    <w:rsid w:val="00EC7D33"/>
    <w:rsid w:val="00ED015C"/>
    <w:rsid w:val="00ED1003"/>
    <w:rsid w:val="00ED3A9F"/>
    <w:rsid w:val="00ED69C3"/>
    <w:rsid w:val="00ED73D1"/>
    <w:rsid w:val="00ED7DFF"/>
    <w:rsid w:val="00EE02D3"/>
    <w:rsid w:val="00EE25B7"/>
    <w:rsid w:val="00EE4036"/>
    <w:rsid w:val="00EE5D0D"/>
    <w:rsid w:val="00EE609B"/>
    <w:rsid w:val="00EE66C6"/>
    <w:rsid w:val="00EE741C"/>
    <w:rsid w:val="00EE7E54"/>
    <w:rsid w:val="00EF3192"/>
    <w:rsid w:val="00EF41E5"/>
    <w:rsid w:val="00EF5F40"/>
    <w:rsid w:val="00EF624E"/>
    <w:rsid w:val="00EF67CA"/>
    <w:rsid w:val="00F016B2"/>
    <w:rsid w:val="00F01FE1"/>
    <w:rsid w:val="00F020D8"/>
    <w:rsid w:val="00F0225D"/>
    <w:rsid w:val="00F028CB"/>
    <w:rsid w:val="00F03251"/>
    <w:rsid w:val="00F04005"/>
    <w:rsid w:val="00F057EA"/>
    <w:rsid w:val="00F07101"/>
    <w:rsid w:val="00F07F9A"/>
    <w:rsid w:val="00F10837"/>
    <w:rsid w:val="00F137AE"/>
    <w:rsid w:val="00F165FF"/>
    <w:rsid w:val="00F167F8"/>
    <w:rsid w:val="00F16D5A"/>
    <w:rsid w:val="00F21351"/>
    <w:rsid w:val="00F2137F"/>
    <w:rsid w:val="00F22025"/>
    <w:rsid w:val="00F2303E"/>
    <w:rsid w:val="00F231D1"/>
    <w:rsid w:val="00F232E8"/>
    <w:rsid w:val="00F260AA"/>
    <w:rsid w:val="00F270EE"/>
    <w:rsid w:val="00F27488"/>
    <w:rsid w:val="00F27564"/>
    <w:rsid w:val="00F27C82"/>
    <w:rsid w:val="00F30561"/>
    <w:rsid w:val="00F3094A"/>
    <w:rsid w:val="00F320B7"/>
    <w:rsid w:val="00F32410"/>
    <w:rsid w:val="00F330CB"/>
    <w:rsid w:val="00F3324E"/>
    <w:rsid w:val="00F33A3E"/>
    <w:rsid w:val="00F33EC1"/>
    <w:rsid w:val="00F3456B"/>
    <w:rsid w:val="00F3472C"/>
    <w:rsid w:val="00F35262"/>
    <w:rsid w:val="00F3544A"/>
    <w:rsid w:val="00F36303"/>
    <w:rsid w:val="00F3720C"/>
    <w:rsid w:val="00F37C5E"/>
    <w:rsid w:val="00F404DA"/>
    <w:rsid w:val="00F42617"/>
    <w:rsid w:val="00F43150"/>
    <w:rsid w:val="00F45F49"/>
    <w:rsid w:val="00F46B61"/>
    <w:rsid w:val="00F508A8"/>
    <w:rsid w:val="00F50F62"/>
    <w:rsid w:val="00F51E29"/>
    <w:rsid w:val="00F52936"/>
    <w:rsid w:val="00F53081"/>
    <w:rsid w:val="00F5443C"/>
    <w:rsid w:val="00F55932"/>
    <w:rsid w:val="00F55A63"/>
    <w:rsid w:val="00F64558"/>
    <w:rsid w:val="00F70E30"/>
    <w:rsid w:val="00F7117F"/>
    <w:rsid w:val="00F7184B"/>
    <w:rsid w:val="00F71914"/>
    <w:rsid w:val="00F71A55"/>
    <w:rsid w:val="00F73716"/>
    <w:rsid w:val="00F73B14"/>
    <w:rsid w:val="00F77339"/>
    <w:rsid w:val="00F77729"/>
    <w:rsid w:val="00F82C7C"/>
    <w:rsid w:val="00F84200"/>
    <w:rsid w:val="00F8472D"/>
    <w:rsid w:val="00F916DF"/>
    <w:rsid w:val="00F918CA"/>
    <w:rsid w:val="00F931F9"/>
    <w:rsid w:val="00F9328D"/>
    <w:rsid w:val="00F93E70"/>
    <w:rsid w:val="00F96AED"/>
    <w:rsid w:val="00F976D9"/>
    <w:rsid w:val="00F97783"/>
    <w:rsid w:val="00FA15B9"/>
    <w:rsid w:val="00FA1BF4"/>
    <w:rsid w:val="00FA2D2C"/>
    <w:rsid w:val="00FA3FAA"/>
    <w:rsid w:val="00FA4B1F"/>
    <w:rsid w:val="00FA71F1"/>
    <w:rsid w:val="00FB0458"/>
    <w:rsid w:val="00FB0C31"/>
    <w:rsid w:val="00FB18B8"/>
    <w:rsid w:val="00FB523E"/>
    <w:rsid w:val="00FB5C01"/>
    <w:rsid w:val="00FB71BA"/>
    <w:rsid w:val="00FC0930"/>
    <w:rsid w:val="00FC101C"/>
    <w:rsid w:val="00FC2DBD"/>
    <w:rsid w:val="00FC5C76"/>
    <w:rsid w:val="00FC6DD5"/>
    <w:rsid w:val="00FD1AAC"/>
    <w:rsid w:val="00FD55EF"/>
    <w:rsid w:val="00FD66CC"/>
    <w:rsid w:val="00FD6CD1"/>
    <w:rsid w:val="00FE0900"/>
    <w:rsid w:val="00FE0FC1"/>
    <w:rsid w:val="00FE1603"/>
    <w:rsid w:val="00FE1B0A"/>
    <w:rsid w:val="00FE3CAA"/>
    <w:rsid w:val="00FE40E8"/>
    <w:rsid w:val="00FE516C"/>
    <w:rsid w:val="00FE56F8"/>
    <w:rsid w:val="00FE76C6"/>
    <w:rsid w:val="00FF0A3F"/>
    <w:rsid w:val="00FF2958"/>
    <w:rsid w:val="00FF4DE6"/>
    <w:rsid w:val="00FF5EAF"/>
    <w:rsid w:val="00FF64A4"/>
    <w:rsid w:val="0A9F6FC5"/>
    <w:rsid w:val="1A4804CF"/>
    <w:rsid w:val="1DDC3CCE"/>
    <w:rsid w:val="2C587511"/>
    <w:rsid w:val="35D965CC"/>
    <w:rsid w:val="3FE40EA2"/>
    <w:rsid w:val="466E1035"/>
    <w:rsid w:val="501D0DA1"/>
    <w:rsid w:val="556D4877"/>
    <w:rsid w:val="7DE9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6F68"/>
    <w:rPr>
      <w:sz w:val="28"/>
      <w:szCs w:val="28"/>
    </w:rPr>
  </w:style>
  <w:style w:type="paragraph" w:styleId="Heading1">
    <w:name w:val="heading 1"/>
    <w:basedOn w:val="Normal"/>
    <w:next w:val="Normal"/>
    <w:link w:val="Heading1Char"/>
    <w:qFormat/>
    <w:rsid w:val="00C1358E"/>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57545B"/>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265ECB"/>
    <w:pPr>
      <w:keepNext/>
      <w:jc w:val="center"/>
      <w:outlineLvl w:val="2"/>
    </w:pPr>
    <w:rPr>
      <w:rFonts w:eastAsia="Calibri"/>
      <w:b/>
      <w:szCs w:val="20"/>
    </w:rPr>
  </w:style>
  <w:style w:type="paragraph" w:styleId="Heading4">
    <w:name w:val="heading 4"/>
    <w:basedOn w:val="Normal"/>
    <w:next w:val="Normal"/>
    <w:link w:val="Heading4Char"/>
    <w:qFormat/>
    <w:rsid w:val="00265ECB"/>
    <w:pPr>
      <w:keepNext/>
      <w:jc w:val="center"/>
      <w:outlineLvl w:val="3"/>
    </w:pPr>
    <w:rPr>
      <w:rFonts w:ascii=".VnTime" w:eastAsia="Calibri" w:hAnsi=".VnTime"/>
      <w:i/>
      <w:szCs w:val="20"/>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eastAsia="MS Mincho"/>
      <w:sz w:val="24"/>
      <w:szCs w:val="24"/>
      <w:lang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pPr>
      <w:tabs>
        <w:tab w:val="center" w:pos="4320"/>
        <w:tab w:val="right" w:pos="8640"/>
      </w:tabs>
    </w:pPr>
  </w:style>
  <w:style w:type="paragraph" w:styleId="BodyText">
    <w:name w:val="Body Text"/>
    <w:basedOn w:val="Normal"/>
    <w:pPr>
      <w:spacing w:after="120"/>
    </w:pPr>
  </w:style>
  <w:style w:type="paragraph" w:customStyle="1" w:styleId="Char">
    <w:name w:val="Char"/>
    <w:basedOn w:val="Normal"/>
    <w:semiHidden/>
    <w:pPr>
      <w:pageBreakBefore/>
      <w:spacing w:before="100" w:beforeAutospacing="1" w:after="100" w:afterAutospacing="1"/>
    </w:pPr>
    <w:rPr>
      <w:rFonts w:ascii="Tahoma" w:hAnsi="Tahoma"/>
      <w:sz w:val="20"/>
      <w:szCs w:val="20"/>
    </w:rPr>
  </w:style>
  <w:style w:type="paragraph" w:customStyle="1" w:styleId="CharCharCharChar">
    <w:name w:val=" Char Char Char Char"/>
    <w:basedOn w:val="Normal"/>
    <w:pPr>
      <w:pageBreakBefore/>
      <w:spacing w:before="100" w:beforeAutospacing="1" w:after="100" w:afterAutospacing="1"/>
    </w:pPr>
    <w:rPr>
      <w:rFonts w:ascii="Tahoma" w:hAnsi="Tahoma"/>
      <w:sz w:val="20"/>
      <w:szCs w:val="20"/>
    </w:rPr>
  </w:style>
  <w:style w:type="paragraph" w:customStyle="1" w:styleId="Num-DocParagraph">
    <w:name w:val="Num-Doc Paragraph"/>
    <w:basedOn w:val="BodyText"/>
    <w:rsid w:val="00C8542E"/>
    <w:pPr>
      <w:tabs>
        <w:tab w:val="left" w:pos="850"/>
        <w:tab w:val="left" w:pos="1191"/>
        <w:tab w:val="left" w:pos="1531"/>
      </w:tabs>
      <w:spacing w:after="240"/>
      <w:jc w:val="both"/>
    </w:pPr>
    <w:rPr>
      <w:sz w:val="22"/>
      <w:szCs w:val="22"/>
      <w:lang w:val="en-GB" w:eastAsia="zh-CN"/>
    </w:rPr>
  </w:style>
  <w:style w:type="paragraph" w:customStyle="1" w:styleId="Char0">
    <w:name w:val=" Char"/>
    <w:basedOn w:val="Normal"/>
    <w:rsid w:val="00946445"/>
    <w:pPr>
      <w:spacing w:after="160" w:line="240" w:lineRule="exact"/>
    </w:pPr>
    <w:rPr>
      <w:rFonts w:ascii="Verdana" w:hAnsi="Verdana"/>
      <w:sz w:val="20"/>
      <w:szCs w:val="20"/>
    </w:rPr>
  </w:style>
  <w:style w:type="paragraph" w:styleId="Header">
    <w:name w:val="header"/>
    <w:basedOn w:val="Normal"/>
    <w:link w:val="HeaderChar"/>
    <w:rsid w:val="00FE1B0A"/>
    <w:pPr>
      <w:tabs>
        <w:tab w:val="center" w:pos="4320"/>
        <w:tab w:val="right" w:pos="8640"/>
      </w:tabs>
    </w:pPr>
  </w:style>
  <w:style w:type="paragraph" w:styleId="BodyTextIndent">
    <w:name w:val="Body Text Indent"/>
    <w:basedOn w:val="Normal"/>
    <w:link w:val="BodyTextIndentChar"/>
    <w:rsid w:val="00CC1161"/>
    <w:pPr>
      <w:spacing w:before="80" w:line="288" w:lineRule="auto"/>
      <w:ind w:left="-109" w:firstLine="393"/>
      <w:jc w:val="both"/>
    </w:pPr>
    <w:rPr>
      <w:rFonts w:ascii=".VnTime" w:hAnsi=".VnTime"/>
      <w:color w:val="000000"/>
    </w:rPr>
  </w:style>
  <w:style w:type="character" w:customStyle="1" w:styleId="BodyTextIndentChar">
    <w:name w:val="Body Text Indent Char"/>
    <w:link w:val="BodyTextIndent"/>
    <w:locked/>
    <w:rsid w:val="00CC1161"/>
    <w:rPr>
      <w:rFonts w:ascii=".VnTime" w:hAnsi=".VnTime"/>
      <w:color w:val="000000"/>
      <w:sz w:val="28"/>
      <w:szCs w:val="28"/>
      <w:lang w:val="en-US" w:eastAsia="en-US" w:bidi="ar-SA"/>
    </w:rPr>
  </w:style>
  <w:style w:type="character" w:customStyle="1" w:styleId="hps">
    <w:name w:val="hps"/>
    <w:rsid w:val="00CC1161"/>
    <w:rPr>
      <w:rFonts w:cs="Times New Roman"/>
    </w:rPr>
  </w:style>
  <w:style w:type="character" w:customStyle="1" w:styleId="CharChar">
    <w:name w:val=" Char Char"/>
    <w:rsid w:val="00DF3177"/>
    <w:rPr>
      <w:rFonts w:ascii=".VnTime" w:hAnsi=".VnTime"/>
      <w:sz w:val="28"/>
      <w:szCs w:val="28"/>
      <w:lang w:val="en-US" w:eastAsia="en-US" w:bidi="ar-SA"/>
    </w:rPr>
  </w:style>
  <w:style w:type="character" w:customStyle="1" w:styleId="apple-converted-space">
    <w:name w:val="apple-converted-space"/>
    <w:basedOn w:val="DefaultParagraphFont"/>
    <w:rsid w:val="003F7F96"/>
  </w:style>
  <w:style w:type="character" w:customStyle="1" w:styleId="Heading3Char">
    <w:name w:val="Heading 3 Char"/>
    <w:link w:val="Heading3"/>
    <w:locked/>
    <w:rsid w:val="00265ECB"/>
    <w:rPr>
      <w:rFonts w:eastAsia="Calibri"/>
      <w:b/>
      <w:sz w:val="28"/>
      <w:lang w:val="en-US" w:eastAsia="en-US" w:bidi="ar-SA"/>
    </w:rPr>
  </w:style>
  <w:style w:type="character" w:customStyle="1" w:styleId="Heading4Char">
    <w:name w:val="Heading 4 Char"/>
    <w:link w:val="Heading4"/>
    <w:locked/>
    <w:rsid w:val="00265ECB"/>
    <w:rPr>
      <w:rFonts w:ascii=".VnTime" w:eastAsia="Calibri" w:hAnsi=".VnTime"/>
      <w:i/>
      <w:sz w:val="28"/>
      <w:lang w:val="en-US" w:eastAsia="en-US" w:bidi="ar-SA"/>
    </w:rPr>
  </w:style>
  <w:style w:type="character" w:customStyle="1" w:styleId="FooterChar">
    <w:name w:val="Footer Char"/>
    <w:link w:val="Footer"/>
    <w:uiPriority w:val="99"/>
    <w:locked/>
    <w:rsid w:val="00265ECB"/>
    <w:rPr>
      <w:sz w:val="28"/>
      <w:szCs w:val="28"/>
      <w:lang w:val="en-US" w:eastAsia="en-US" w:bidi="ar-SA"/>
    </w:rPr>
  </w:style>
  <w:style w:type="paragraph" w:styleId="ListParagraph">
    <w:name w:val="List Paragraph"/>
    <w:basedOn w:val="Normal"/>
    <w:qFormat/>
    <w:rsid w:val="00265ECB"/>
    <w:pPr>
      <w:ind w:left="720"/>
      <w:contextualSpacing/>
    </w:pPr>
    <w:rPr>
      <w:rFonts w:ascii=".VnTime" w:eastAsia="Calibri" w:hAnsi=".VnTime"/>
      <w:sz w:val="24"/>
      <w:szCs w:val="24"/>
    </w:rPr>
  </w:style>
  <w:style w:type="character" w:customStyle="1" w:styleId="CharChar2">
    <w:name w:val=" Char Char2"/>
    <w:rsid w:val="0057545B"/>
    <w:rPr>
      <w:rFonts w:ascii=".VnTime" w:hAnsi=".VnTime"/>
      <w:sz w:val="24"/>
      <w:szCs w:val="24"/>
    </w:rPr>
  </w:style>
  <w:style w:type="table" w:styleId="TableGrid">
    <w:name w:val="Table Grid"/>
    <w:basedOn w:val="TableNormal"/>
    <w:rsid w:val="0026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666515"/>
    <w:rPr>
      <w:shd w:val="clear" w:color="auto" w:fill="FFFFFF"/>
    </w:rPr>
  </w:style>
  <w:style w:type="paragraph" w:customStyle="1" w:styleId="Bodytext20">
    <w:name w:val="Body text (2)"/>
    <w:basedOn w:val="Normal"/>
    <w:link w:val="Bodytext2"/>
    <w:rsid w:val="00666515"/>
    <w:pPr>
      <w:widowControl w:val="0"/>
      <w:shd w:val="clear" w:color="auto" w:fill="FFFFFF"/>
      <w:spacing w:before="60" w:after="60" w:line="273" w:lineRule="exact"/>
      <w:ind w:hanging="980"/>
      <w:jc w:val="both"/>
    </w:pPr>
    <w:rPr>
      <w:sz w:val="20"/>
      <w:szCs w:val="20"/>
    </w:rPr>
  </w:style>
  <w:style w:type="character" w:customStyle="1" w:styleId="Bodytext4">
    <w:name w:val="Body text (4)_"/>
    <w:link w:val="Bodytext40"/>
    <w:rsid w:val="002E1B0E"/>
    <w:rPr>
      <w:b/>
      <w:bCs/>
      <w:shd w:val="clear" w:color="auto" w:fill="FFFFFF"/>
    </w:rPr>
  </w:style>
  <w:style w:type="paragraph" w:customStyle="1" w:styleId="Bodytext40">
    <w:name w:val="Body text (4)"/>
    <w:basedOn w:val="Normal"/>
    <w:link w:val="Bodytext4"/>
    <w:rsid w:val="002E1B0E"/>
    <w:pPr>
      <w:widowControl w:val="0"/>
      <w:shd w:val="clear" w:color="auto" w:fill="FFFFFF"/>
      <w:spacing w:before="1200" w:after="180" w:line="273" w:lineRule="exact"/>
      <w:ind w:hanging="820"/>
      <w:jc w:val="center"/>
    </w:pPr>
    <w:rPr>
      <w:b/>
      <w:bCs/>
      <w:sz w:val="20"/>
      <w:szCs w:val="20"/>
    </w:rPr>
  </w:style>
  <w:style w:type="character" w:customStyle="1" w:styleId="Heading1Char">
    <w:name w:val="Heading 1 Char"/>
    <w:link w:val="Heading1"/>
    <w:rsid w:val="00C1358E"/>
    <w:rPr>
      <w:rFonts w:ascii="Cambria" w:eastAsia="Times New Roman" w:hAnsi="Cambria" w:cs="Times New Roman"/>
      <w:b/>
      <w:bCs/>
      <w:kern w:val="32"/>
      <w:sz w:val="32"/>
      <w:szCs w:val="32"/>
    </w:rPr>
  </w:style>
  <w:style w:type="paragraph" w:styleId="BodyText21">
    <w:name w:val="Body Text 2"/>
    <w:basedOn w:val="Normal"/>
    <w:link w:val="BodyText2Char"/>
    <w:rsid w:val="00C1358E"/>
    <w:pPr>
      <w:spacing w:after="120" w:line="480" w:lineRule="auto"/>
    </w:pPr>
  </w:style>
  <w:style w:type="character" w:customStyle="1" w:styleId="BodyText2Char">
    <w:name w:val="Body Text 2 Char"/>
    <w:link w:val="BodyText21"/>
    <w:rsid w:val="00C1358E"/>
    <w:rPr>
      <w:sz w:val="28"/>
      <w:szCs w:val="28"/>
    </w:rPr>
  </w:style>
  <w:style w:type="paragraph" w:styleId="BodyText3">
    <w:name w:val="Body Text 3"/>
    <w:basedOn w:val="Normal"/>
    <w:link w:val="BodyText3Char"/>
    <w:rsid w:val="00C1358E"/>
    <w:pPr>
      <w:spacing w:after="120"/>
    </w:pPr>
    <w:rPr>
      <w:sz w:val="16"/>
      <w:szCs w:val="16"/>
    </w:rPr>
  </w:style>
  <w:style w:type="character" w:customStyle="1" w:styleId="BodyText3Char">
    <w:name w:val="Body Text 3 Char"/>
    <w:link w:val="BodyText3"/>
    <w:rsid w:val="00C1358E"/>
    <w:rPr>
      <w:sz w:val="16"/>
      <w:szCs w:val="16"/>
    </w:rPr>
  </w:style>
  <w:style w:type="paragraph" w:styleId="BodyTextIndent2">
    <w:name w:val="Body Text Indent 2"/>
    <w:basedOn w:val="Normal"/>
    <w:link w:val="BodyTextIndent2Char"/>
    <w:rsid w:val="00F27C82"/>
    <w:pPr>
      <w:spacing w:after="120" w:line="480" w:lineRule="auto"/>
      <w:ind w:left="360"/>
    </w:pPr>
  </w:style>
  <w:style w:type="character" w:customStyle="1" w:styleId="BodyTextIndent2Char">
    <w:name w:val="Body Text Indent 2 Char"/>
    <w:link w:val="BodyTextIndent2"/>
    <w:rsid w:val="00F27C82"/>
    <w:rPr>
      <w:sz w:val="28"/>
      <w:szCs w:val="28"/>
    </w:rPr>
  </w:style>
  <w:style w:type="character" w:customStyle="1" w:styleId="HeaderChar">
    <w:name w:val="Header Char"/>
    <w:link w:val="Header"/>
    <w:rsid w:val="00083005"/>
    <w:rPr>
      <w:sz w:val="28"/>
      <w:szCs w:val="28"/>
    </w:rPr>
  </w:style>
  <w:style w:type="character" w:styleId="CommentReference">
    <w:name w:val="annotation reference"/>
    <w:rsid w:val="00083005"/>
    <w:rPr>
      <w:sz w:val="16"/>
      <w:szCs w:val="16"/>
    </w:rPr>
  </w:style>
  <w:style w:type="paragraph" w:styleId="CommentText">
    <w:name w:val="annotation text"/>
    <w:basedOn w:val="Normal"/>
    <w:link w:val="CommentTextChar"/>
    <w:rsid w:val="00083005"/>
    <w:rPr>
      <w:sz w:val="20"/>
      <w:szCs w:val="20"/>
    </w:rPr>
  </w:style>
  <w:style w:type="character" w:customStyle="1" w:styleId="CommentTextChar">
    <w:name w:val="Comment Text Char"/>
    <w:basedOn w:val="DefaultParagraphFont"/>
    <w:link w:val="CommentText"/>
    <w:rsid w:val="00083005"/>
  </w:style>
  <w:style w:type="paragraph" w:styleId="CommentSubject">
    <w:name w:val="annotation subject"/>
    <w:basedOn w:val="CommentText"/>
    <w:next w:val="CommentText"/>
    <w:link w:val="CommentSubjectChar"/>
    <w:rsid w:val="00083005"/>
    <w:rPr>
      <w:rFonts w:ascii=".VnTime" w:hAnsi=".VnTime"/>
      <w:b/>
      <w:bCs/>
    </w:rPr>
  </w:style>
  <w:style w:type="character" w:customStyle="1" w:styleId="CommentSubjectChar">
    <w:name w:val="Comment Subject Char"/>
    <w:link w:val="CommentSubject"/>
    <w:rsid w:val="00083005"/>
    <w:rPr>
      <w:rFonts w:ascii=".VnTime" w:hAnsi=".VnTime"/>
      <w:b/>
      <w:bCs/>
    </w:rPr>
  </w:style>
  <w:style w:type="paragraph" w:styleId="BodyTextIndent3">
    <w:name w:val="Body Text Indent 3"/>
    <w:basedOn w:val="Normal"/>
    <w:link w:val="BodyTextIndent3Char"/>
    <w:rsid w:val="00083005"/>
    <w:pPr>
      <w:ind w:left="180"/>
    </w:pPr>
    <w:rPr>
      <w:rFonts w:ascii=".VnTime" w:hAnsi=".VnTime"/>
      <w:i/>
      <w:iCs/>
      <w:sz w:val="20"/>
      <w:szCs w:val="24"/>
    </w:rPr>
  </w:style>
  <w:style w:type="character" w:customStyle="1" w:styleId="BodyTextIndent3Char">
    <w:name w:val="Body Text Indent 3 Char"/>
    <w:link w:val="BodyTextIndent3"/>
    <w:rsid w:val="00083005"/>
    <w:rPr>
      <w:rFonts w:ascii=".VnTime" w:hAnsi=".VnTime"/>
      <w:i/>
      <w:iCs/>
      <w:szCs w:val="24"/>
    </w:rPr>
  </w:style>
  <w:style w:type="paragraph" w:styleId="Title">
    <w:name w:val="Title"/>
    <w:basedOn w:val="Normal"/>
    <w:link w:val="TitleChar"/>
    <w:qFormat/>
    <w:rsid w:val="00083005"/>
    <w:pPr>
      <w:jc w:val="center"/>
    </w:pPr>
    <w:rPr>
      <w:rFonts w:ascii=".VnTimeH" w:hAnsi=".VnTimeH"/>
      <w:b/>
      <w:sz w:val="26"/>
      <w:szCs w:val="20"/>
    </w:rPr>
  </w:style>
  <w:style w:type="character" w:customStyle="1" w:styleId="TitleChar">
    <w:name w:val="Title Char"/>
    <w:link w:val="Title"/>
    <w:rsid w:val="00083005"/>
    <w:rPr>
      <w:rFonts w:ascii=".VnTimeH" w:hAnsi=".VnTimeH"/>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6F68"/>
    <w:rPr>
      <w:sz w:val="28"/>
      <w:szCs w:val="28"/>
    </w:rPr>
  </w:style>
  <w:style w:type="paragraph" w:styleId="Heading1">
    <w:name w:val="heading 1"/>
    <w:basedOn w:val="Normal"/>
    <w:next w:val="Normal"/>
    <w:link w:val="Heading1Char"/>
    <w:qFormat/>
    <w:rsid w:val="00C1358E"/>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57545B"/>
    <w:pPr>
      <w:keepNext/>
      <w:spacing w:before="240" w:after="60"/>
      <w:outlineLvl w:val="1"/>
    </w:pPr>
    <w:rPr>
      <w:rFonts w:ascii="Arial" w:hAnsi="Arial" w:cs="Arial"/>
      <w:b/>
      <w:bCs/>
      <w:i/>
      <w:iCs/>
    </w:rPr>
  </w:style>
  <w:style w:type="paragraph" w:styleId="Heading3">
    <w:name w:val="heading 3"/>
    <w:basedOn w:val="Normal"/>
    <w:next w:val="Normal"/>
    <w:link w:val="Heading3Char"/>
    <w:qFormat/>
    <w:rsid w:val="00265ECB"/>
    <w:pPr>
      <w:keepNext/>
      <w:jc w:val="center"/>
      <w:outlineLvl w:val="2"/>
    </w:pPr>
    <w:rPr>
      <w:rFonts w:eastAsia="Calibri"/>
      <w:b/>
      <w:szCs w:val="20"/>
    </w:rPr>
  </w:style>
  <w:style w:type="paragraph" w:styleId="Heading4">
    <w:name w:val="heading 4"/>
    <w:basedOn w:val="Normal"/>
    <w:next w:val="Normal"/>
    <w:link w:val="Heading4Char"/>
    <w:qFormat/>
    <w:rsid w:val="00265ECB"/>
    <w:pPr>
      <w:keepNext/>
      <w:jc w:val="center"/>
      <w:outlineLvl w:val="3"/>
    </w:pPr>
    <w:rPr>
      <w:rFonts w:ascii=".VnTime" w:eastAsia="Calibri" w:hAnsi=".VnTime"/>
      <w:i/>
      <w:szCs w:val="20"/>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style>
  <w:style w:type="paragraph" w:styleId="NormalWeb">
    <w:name w:val="Normal (Web)"/>
    <w:basedOn w:val="Normal"/>
    <w:pPr>
      <w:spacing w:before="100" w:beforeAutospacing="1" w:after="100" w:afterAutospacing="1"/>
    </w:pPr>
    <w:rPr>
      <w:rFonts w:eastAsia="MS Mincho"/>
      <w:sz w:val="24"/>
      <w:szCs w:val="24"/>
      <w:lang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pPr>
      <w:tabs>
        <w:tab w:val="center" w:pos="4320"/>
        <w:tab w:val="right" w:pos="8640"/>
      </w:tabs>
    </w:pPr>
  </w:style>
  <w:style w:type="paragraph" w:styleId="BodyText">
    <w:name w:val="Body Text"/>
    <w:basedOn w:val="Normal"/>
    <w:pPr>
      <w:spacing w:after="120"/>
    </w:pPr>
  </w:style>
  <w:style w:type="paragraph" w:customStyle="1" w:styleId="Char">
    <w:name w:val="Char"/>
    <w:basedOn w:val="Normal"/>
    <w:semiHidden/>
    <w:pPr>
      <w:pageBreakBefore/>
      <w:spacing w:before="100" w:beforeAutospacing="1" w:after="100" w:afterAutospacing="1"/>
    </w:pPr>
    <w:rPr>
      <w:rFonts w:ascii="Tahoma" w:hAnsi="Tahoma"/>
      <w:sz w:val="20"/>
      <w:szCs w:val="20"/>
    </w:rPr>
  </w:style>
  <w:style w:type="paragraph" w:customStyle="1" w:styleId="CharCharCharChar">
    <w:name w:val=" Char Char Char Char"/>
    <w:basedOn w:val="Normal"/>
    <w:pPr>
      <w:pageBreakBefore/>
      <w:spacing w:before="100" w:beforeAutospacing="1" w:after="100" w:afterAutospacing="1"/>
    </w:pPr>
    <w:rPr>
      <w:rFonts w:ascii="Tahoma" w:hAnsi="Tahoma"/>
      <w:sz w:val="20"/>
      <w:szCs w:val="20"/>
    </w:rPr>
  </w:style>
  <w:style w:type="paragraph" w:customStyle="1" w:styleId="Num-DocParagraph">
    <w:name w:val="Num-Doc Paragraph"/>
    <w:basedOn w:val="BodyText"/>
    <w:rsid w:val="00C8542E"/>
    <w:pPr>
      <w:tabs>
        <w:tab w:val="left" w:pos="850"/>
        <w:tab w:val="left" w:pos="1191"/>
        <w:tab w:val="left" w:pos="1531"/>
      </w:tabs>
      <w:spacing w:after="240"/>
      <w:jc w:val="both"/>
    </w:pPr>
    <w:rPr>
      <w:sz w:val="22"/>
      <w:szCs w:val="22"/>
      <w:lang w:val="en-GB" w:eastAsia="zh-CN"/>
    </w:rPr>
  </w:style>
  <w:style w:type="paragraph" w:customStyle="1" w:styleId="Char0">
    <w:name w:val=" Char"/>
    <w:basedOn w:val="Normal"/>
    <w:rsid w:val="00946445"/>
    <w:pPr>
      <w:spacing w:after="160" w:line="240" w:lineRule="exact"/>
    </w:pPr>
    <w:rPr>
      <w:rFonts w:ascii="Verdana" w:hAnsi="Verdana"/>
      <w:sz w:val="20"/>
      <w:szCs w:val="20"/>
    </w:rPr>
  </w:style>
  <w:style w:type="paragraph" w:styleId="Header">
    <w:name w:val="header"/>
    <w:basedOn w:val="Normal"/>
    <w:link w:val="HeaderChar"/>
    <w:rsid w:val="00FE1B0A"/>
    <w:pPr>
      <w:tabs>
        <w:tab w:val="center" w:pos="4320"/>
        <w:tab w:val="right" w:pos="8640"/>
      </w:tabs>
    </w:pPr>
  </w:style>
  <w:style w:type="paragraph" w:styleId="BodyTextIndent">
    <w:name w:val="Body Text Indent"/>
    <w:basedOn w:val="Normal"/>
    <w:link w:val="BodyTextIndentChar"/>
    <w:rsid w:val="00CC1161"/>
    <w:pPr>
      <w:spacing w:before="80" w:line="288" w:lineRule="auto"/>
      <w:ind w:left="-109" w:firstLine="393"/>
      <w:jc w:val="both"/>
    </w:pPr>
    <w:rPr>
      <w:rFonts w:ascii=".VnTime" w:hAnsi=".VnTime"/>
      <w:color w:val="000000"/>
    </w:rPr>
  </w:style>
  <w:style w:type="character" w:customStyle="1" w:styleId="BodyTextIndentChar">
    <w:name w:val="Body Text Indent Char"/>
    <w:link w:val="BodyTextIndent"/>
    <w:locked/>
    <w:rsid w:val="00CC1161"/>
    <w:rPr>
      <w:rFonts w:ascii=".VnTime" w:hAnsi=".VnTime"/>
      <w:color w:val="000000"/>
      <w:sz w:val="28"/>
      <w:szCs w:val="28"/>
      <w:lang w:val="en-US" w:eastAsia="en-US" w:bidi="ar-SA"/>
    </w:rPr>
  </w:style>
  <w:style w:type="character" w:customStyle="1" w:styleId="hps">
    <w:name w:val="hps"/>
    <w:rsid w:val="00CC1161"/>
    <w:rPr>
      <w:rFonts w:cs="Times New Roman"/>
    </w:rPr>
  </w:style>
  <w:style w:type="character" w:customStyle="1" w:styleId="CharChar">
    <w:name w:val=" Char Char"/>
    <w:rsid w:val="00DF3177"/>
    <w:rPr>
      <w:rFonts w:ascii=".VnTime" w:hAnsi=".VnTime"/>
      <w:sz w:val="28"/>
      <w:szCs w:val="28"/>
      <w:lang w:val="en-US" w:eastAsia="en-US" w:bidi="ar-SA"/>
    </w:rPr>
  </w:style>
  <w:style w:type="character" w:customStyle="1" w:styleId="apple-converted-space">
    <w:name w:val="apple-converted-space"/>
    <w:basedOn w:val="DefaultParagraphFont"/>
    <w:rsid w:val="003F7F96"/>
  </w:style>
  <w:style w:type="character" w:customStyle="1" w:styleId="Heading3Char">
    <w:name w:val="Heading 3 Char"/>
    <w:link w:val="Heading3"/>
    <w:locked/>
    <w:rsid w:val="00265ECB"/>
    <w:rPr>
      <w:rFonts w:eastAsia="Calibri"/>
      <w:b/>
      <w:sz w:val="28"/>
      <w:lang w:val="en-US" w:eastAsia="en-US" w:bidi="ar-SA"/>
    </w:rPr>
  </w:style>
  <w:style w:type="character" w:customStyle="1" w:styleId="Heading4Char">
    <w:name w:val="Heading 4 Char"/>
    <w:link w:val="Heading4"/>
    <w:locked/>
    <w:rsid w:val="00265ECB"/>
    <w:rPr>
      <w:rFonts w:ascii=".VnTime" w:eastAsia="Calibri" w:hAnsi=".VnTime"/>
      <w:i/>
      <w:sz w:val="28"/>
      <w:lang w:val="en-US" w:eastAsia="en-US" w:bidi="ar-SA"/>
    </w:rPr>
  </w:style>
  <w:style w:type="character" w:customStyle="1" w:styleId="FooterChar">
    <w:name w:val="Footer Char"/>
    <w:link w:val="Footer"/>
    <w:uiPriority w:val="99"/>
    <w:locked/>
    <w:rsid w:val="00265ECB"/>
    <w:rPr>
      <w:sz w:val="28"/>
      <w:szCs w:val="28"/>
      <w:lang w:val="en-US" w:eastAsia="en-US" w:bidi="ar-SA"/>
    </w:rPr>
  </w:style>
  <w:style w:type="paragraph" w:styleId="ListParagraph">
    <w:name w:val="List Paragraph"/>
    <w:basedOn w:val="Normal"/>
    <w:qFormat/>
    <w:rsid w:val="00265ECB"/>
    <w:pPr>
      <w:ind w:left="720"/>
      <w:contextualSpacing/>
    </w:pPr>
    <w:rPr>
      <w:rFonts w:ascii=".VnTime" w:eastAsia="Calibri" w:hAnsi=".VnTime"/>
      <w:sz w:val="24"/>
      <w:szCs w:val="24"/>
    </w:rPr>
  </w:style>
  <w:style w:type="character" w:customStyle="1" w:styleId="CharChar2">
    <w:name w:val=" Char Char2"/>
    <w:rsid w:val="0057545B"/>
    <w:rPr>
      <w:rFonts w:ascii=".VnTime" w:hAnsi=".VnTime"/>
      <w:sz w:val="24"/>
      <w:szCs w:val="24"/>
    </w:rPr>
  </w:style>
  <w:style w:type="table" w:styleId="TableGrid">
    <w:name w:val="Table Grid"/>
    <w:basedOn w:val="TableNormal"/>
    <w:rsid w:val="0026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link w:val="Bodytext20"/>
    <w:rsid w:val="00666515"/>
    <w:rPr>
      <w:shd w:val="clear" w:color="auto" w:fill="FFFFFF"/>
    </w:rPr>
  </w:style>
  <w:style w:type="paragraph" w:customStyle="1" w:styleId="Bodytext20">
    <w:name w:val="Body text (2)"/>
    <w:basedOn w:val="Normal"/>
    <w:link w:val="Bodytext2"/>
    <w:rsid w:val="00666515"/>
    <w:pPr>
      <w:widowControl w:val="0"/>
      <w:shd w:val="clear" w:color="auto" w:fill="FFFFFF"/>
      <w:spacing w:before="60" w:after="60" w:line="273" w:lineRule="exact"/>
      <w:ind w:hanging="980"/>
      <w:jc w:val="both"/>
    </w:pPr>
    <w:rPr>
      <w:sz w:val="20"/>
      <w:szCs w:val="20"/>
    </w:rPr>
  </w:style>
  <w:style w:type="character" w:customStyle="1" w:styleId="Bodytext4">
    <w:name w:val="Body text (4)_"/>
    <w:link w:val="Bodytext40"/>
    <w:rsid w:val="002E1B0E"/>
    <w:rPr>
      <w:b/>
      <w:bCs/>
      <w:shd w:val="clear" w:color="auto" w:fill="FFFFFF"/>
    </w:rPr>
  </w:style>
  <w:style w:type="paragraph" w:customStyle="1" w:styleId="Bodytext40">
    <w:name w:val="Body text (4)"/>
    <w:basedOn w:val="Normal"/>
    <w:link w:val="Bodytext4"/>
    <w:rsid w:val="002E1B0E"/>
    <w:pPr>
      <w:widowControl w:val="0"/>
      <w:shd w:val="clear" w:color="auto" w:fill="FFFFFF"/>
      <w:spacing w:before="1200" w:after="180" w:line="273" w:lineRule="exact"/>
      <w:ind w:hanging="820"/>
      <w:jc w:val="center"/>
    </w:pPr>
    <w:rPr>
      <w:b/>
      <w:bCs/>
      <w:sz w:val="20"/>
      <w:szCs w:val="20"/>
    </w:rPr>
  </w:style>
  <w:style w:type="character" w:customStyle="1" w:styleId="Heading1Char">
    <w:name w:val="Heading 1 Char"/>
    <w:link w:val="Heading1"/>
    <w:rsid w:val="00C1358E"/>
    <w:rPr>
      <w:rFonts w:ascii="Cambria" w:eastAsia="Times New Roman" w:hAnsi="Cambria" w:cs="Times New Roman"/>
      <w:b/>
      <w:bCs/>
      <w:kern w:val="32"/>
      <w:sz w:val="32"/>
      <w:szCs w:val="32"/>
    </w:rPr>
  </w:style>
  <w:style w:type="paragraph" w:styleId="BodyText21">
    <w:name w:val="Body Text 2"/>
    <w:basedOn w:val="Normal"/>
    <w:link w:val="BodyText2Char"/>
    <w:rsid w:val="00C1358E"/>
    <w:pPr>
      <w:spacing w:after="120" w:line="480" w:lineRule="auto"/>
    </w:pPr>
  </w:style>
  <w:style w:type="character" w:customStyle="1" w:styleId="BodyText2Char">
    <w:name w:val="Body Text 2 Char"/>
    <w:link w:val="BodyText21"/>
    <w:rsid w:val="00C1358E"/>
    <w:rPr>
      <w:sz w:val="28"/>
      <w:szCs w:val="28"/>
    </w:rPr>
  </w:style>
  <w:style w:type="paragraph" w:styleId="BodyText3">
    <w:name w:val="Body Text 3"/>
    <w:basedOn w:val="Normal"/>
    <w:link w:val="BodyText3Char"/>
    <w:rsid w:val="00C1358E"/>
    <w:pPr>
      <w:spacing w:after="120"/>
    </w:pPr>
    <w:rPr>
      <w:sz w:val="16"/>
      <w:szCs w:val="16"/>
    </w:rPr>
  </w:style>
  <w:style w:type="character" w:customStyle="1" w:styleId="BodyText3Char">
    <w:name w:val="Body Text 3 Char"/>
    <w:link w:val="BodyText3"/>
    <w:rsid w:val="00C1358E"/>
    <w:rPr>
      <w:sz w:val="16"/>
      <w:szCs w:val="16"/>
    </w:rPr>
  </w:style>
  <w:style w:type="paragraph" w:styleId="BodyTextIndent2">
    <w:name w:val="Body Text Indent 2"/>
    <w:basedOn w:val="Normal"/>
    <w:link w:val="BodyTextIndent2Char"/>
    <w:rsid w:val="00F27C82"/>
    <w:pPr>
      <w:spacing w:after="120" w:line="480" w:lineRule="auto"/>
      <w:ind w:left="360"/>
    </w:pPr>
  </w:style>
  <w:style w:type="character" w:customStyle="1" w:styleId="BodyTextIndent2Char">
    <w:name w:val="Body Text Indent 2 Char"/>
    <w:link w:val="BodyTextIndent2"/>
    <w:rsid w:val="00F27C82"/>
    <w:rPr>
      <w:sz w:val="28"/>
      <w:szCs w:val="28"/>
    </w:rPr>
  </w:style>
  <w:style w:type="character" w:customStyle="1" w:styleId="HeaderChar">
    <w:name w:val="Header Char"/>
    <w:link w:val="Header"/>
    <w:rsid w:val="00083005"/>
    <w:rPr>
      <w:sz w:val="28"/>
      <w:szCs w:val="28"/>
    </w:rPr>
  </w:style>
  <w:style w:type="character" w:styleId="CommentReference">
    <w:name w:val="annotation reference"/>
    <w:rsid w:val="00083005"/>
    <w:rPr>
      <w:sz w:val="16"/>
      <w:szCs w:val="16"/>
    </w:rPr>
  </w:style>
  <w:style w:type="paragraph" w:styleId="CommentText">
    <w:name w:val="annotation text"/>
    <w:basedOn w:val="Normal"/>
    <w:link w:val="CommentTextChar"/>
    <w:rsid w:val="00083005"/>
    <w:rPr>
      <w:sz w:val="20"/>
      <w:szCs w:val="20"/>
    </w:rPr>
  </w:style>
  <w:style w:type="character" w:customStyle="1" w:styleId="CommentTextChar">
    <w:name w:val="Comment Text Char"/>
    <w:basedOn w:val="DefaultParagraphFont"/>
    <w:link w:val="CommentText"/>
    <w:rsid w:val="00083005"/>
  </w:style>
  <w:style w:type="paragraph" w:styleId="CommentSubject">
    <w:name w:val="annotation subject"/>
    <w:basedOn w:val="CommentText"/>
    <w:next w:val="CommentText"/>
    <w:link w:val="CommentSubjectChar"/>
    <w:rsid w:val="00083005"/>
    <w:rPr>
      <w:rFonts w:ascii=".VnTime" w:hAnsi=".VnTime"/>
      <w:b/>
      <w:bCs/>
    </w:rPr>
  </w:style>
  <w:style w:type="character" w:customStyle="1" w:styleId="CommentSubjectChar">
    <w:name w:val="Comment Subject Char"/>
    <w:link w:val="CommentSubject"/>
    <w:rsid w:val="00083005"/>
    <w:rPr>
      <w:rFonts w:ascii=".VnTime" w:hAnsi=".VnTime"/>
      <w:b/>
      <w:bCs/>
    </w:rPr>
  </w:style>
  <w:style w:type="paragraph" w:styleId="BodyTextIndent3">
    <w:name w:val="Body Text Indent 3"/>
    <w:basedOn w:val="Normal"/>
    <w:link w:val="BodyTextIndent3Char"/>
    <w:rsid w:val="00083005"/>
    <w:pPr>
      <w:ind w:left="180"/>
    </w:pPr>
    <w:rPr>
      <w:rFonts w:ascii=".VnTime" w:hAnsi=".VnTime"/>
      <w:i/>
      <w:iCs/>
      <w:sz w:val="20"/>
      <w:szCs w:val="24"/>
    </w:rPr>
  </w:style>
  <w:style w:type="character" w:customStyle="1" w:styleId="BodyTextIndent3Char">
    <w:name w:val="Body Text Indent 3 Char"/>
    <w:link w:val="BodyTextIndent3"/>
    <w:rsid w:val="00083005"/>
    <w:rPr>
      <w:rFonts w:ascii=".VnTime" w:hAnsi=".VnTime"/>
      <w:i/>
      <w:iCs/>
      <w:szCs w:val="24"/>
    </w:rPr>
  </w:style>
  <w:style w:type="paragraph" w:styleId="Title">
    <w:name w:val="Title"/>
    <w:basedOn w:val="Normal"/>
    <w:link w:val="TitleChar"/>
    <w:qFormat/>
    <w:rsid w:val="00083005"/>
    <w:pPr>
      <w:jc w:val="center"/>
    </w:pPr>
    <w:rPr>
      <w:rFonts w:ascii=".VnTimeH" w:hAnsi=".VnTimeH"/>
      <w:b/>
      <w:sz w:val="26"/>
      <w:szCs w:val="20"/>
    </w:rPr>
  </w:style>
  <w:style w:type="character" w:customStyle="1" w:styleId="TitleChar">
    <w:name w:val="Title Char"/>
    <w:link w:val="Title"/>
    <w:rsid w:val="00083005"/>
    <w:rPr>
      <w:rFonts w:ascii=".VnTimeH" w:hAnsi=".VnTimeH"/>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Microsoft_Word_97_-_2003_Document1.doc"/></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4641</Words>
  <Characters>26454</Characters>
  <DocSecurity>0</DocSecurity>
  <PresentationFormat/>
  <Lines>220</Lines>
  <Paragraphs>62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31033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2017-10-31T08:36:00Z</cp:lastPrinted>
  <dcterms:created xsi:type="dcterms:W3CDTF">2022-07-29T06:56:00Z</dcterms:created>
  <dcterms:modified xsi:type="dcterms:W3CDTF">2022-07-29T06:56:00Z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1033-10.2.0.5811</vt:lpwstr>
  </property>
</Properties>
</file>