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1AEF43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C06BE4" w14:textId="77777777" w:rsidR="00000000" w:rsidRDefault="00000000">
            <w:pPr>
              <w:spacing w:before="120"/>
              <w:jc w:val="center"/>
            </w:pPr>
            <w:r>
              <w:rPr>
                <w:b/>
                <w:bCs/>
              </w:rPr>
              <w:t>ỦY BAN NHÂN DÂN</w:t>
            </w:r>
            <w:r>
              <w:rPr>
                <w:b/>
                <w:bCs/>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F7EF9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314BD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DC51C1" w14:textId="77777777" w:rsidR="00000000" w:rsidRDefault="00000000">
            <w:pPr>
              <w:spacing w:before="120"/>
              <w:jc w:val="center"/>
            </w:pPr>
            <w:r>
              <w:rPr>
                <w:lang w:val="vi-VN"/>
              </w:rPr>
              <w:t xml:space="preserve">Số: </w:t>
            </w:r>
            <w:r>
              <w:t>5388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39162E" w14:textId="77777777" w:rsidR="00000000" w:rsidRDefault="00000000">
            <w:pPr>
              <w:spacing w:before="120"/>
              <w:jc w:val="right"/>
            </w:pPr>
            <w:r>
              <w:rPr>
                <w:i/>
                <w:iCs/>
                <w:lang w:val="vi-VN"/>
              </w:rPr>
              <w:t xml:space="preserve">Hà Nội, ngày </w:t>
            </w:r>
            <w:r>
              <w:rPr>
                <w:i/>
                <w:iCs/>
              </w:rPr>
              <w:t xml:space="preserve">30 </w:t>
            </w:r>
            <w:r>
              <w:rPr>
                <w:i/>
                <w:iCs/>
                <w:lang w:val="vi-VN"/>
              </w:rPr>
              <w:t xml:space="preserve">tháng 12 năm 2022 </w:t>
            </w:r>
          </w:p>
        </w:tc>
      </w:tr>
    </w:tbl>
    <w:p w14:paraId="0DC8DC71" w14:textId="77777777" w:rsidR="00000000" w:rsidRDefault="00000000">
      <w:pPr>
        <w:spacing w:before="120" w:after="280" w:afterAutospacing="1"/>
      </w:pPr>
      <w:r>
        <w:t> </w:t>
      </w:r>
    </w:p>
    <w:p w14:paraId="6DBD8C80" w14:textId="77777777" w:rsidR="00000000" w:rsidRDefault="00000000">
      <w:pPr>
        <w:spacing w:before="120" w:after="280" w:afterAutospacing="1"/>
        <w:jc w:val="center"/>
      </w:pPr>
      <w:r>
        <w:rPr>
          <w:b/>
          <w:bCs/>
          <w:lang w:val="vi-VN"/>
        </w:rPr>
        <w:t>QUYẾT ĐỊNH</w:t>
      </w:r>
    </w:p>
    <w:p w14:paraId="1BC40636" w14:textId="77777777" w:rsidR="00000000" w:rsidRDefault="00000000">
      <w:pPr>
        <w:spacing w:before="120" w:after="280" w:afterAutospacing="1"/>
        <w:jc w:val="center"/>
      </w:pPr>
      <w:r>
        <w:rPr>
          <w:lang w:val="vi-VN"/>
        </w:rPr>
        <w:t>VỀ VIỆC ỦY QUYỀN CHO GIÁM ĐỐC SỞ CÔNG THƯƠNG HÀ NỘI GIẢI QUYẾT THỦ TỤC HÀNH CHÍNH TRONG LĨNH VỰC CÔNG THƯƠNG ĐỊA PHƯƠNG THUỘC THẨM QUYỀN GIẢI QUYẾT CỦA CHỦ TỊCH UBND THÀNH PHỐ HÀ NỘI</w:t>
      </w:r>
    </w:p>
    <w:p w14:paraId="4A2EF4E6" w14:textId="77777777" w:rsidR="00000000" w:rsidRDefault="00000000">
      <w:pPr>
        <w:spacing w:before="120" w:after="280" w:afterAutospacing="1"/>
        <w:jc w:val="center"/>
      </w:pPr>
      <w:r>
        <w:rPr>
          <w:b/>
          <w:bCs/>
          <w:lang w:val="vi-VN"/>
        </w:rPr>
        <w:t>CHỦ TỊCH ỦY BAN NHÂN DÂN THÀNH PHỐ HÀ NỘI</w:t>
      </w:r>
    </w:p>
    <w:p w14:paraId="0675E6A3" w14:textId="77777777" w:rsidR="00000000" w:rsidRDefault="00000000">
      <w:pPr>
        <w:spacing w:before="120" w:after="280" w:afterAutospacing="1"/>
      </w:pPr>
      <w:r>
        <w:rPr>
          <w:i/>
          <w:iCs/>
          <w:lang w:val="vi-VN"/>
        </w:rPr>
        <w:t>Căn cứ Luật Tổ chức chính quyền địa phương ngày 19/6/2015;</w:t>
      </w:r>
    </w:p>
    <w:p w14:paraId="741DAED6" w14:textId="77777777" w:rsidR="00000000" w:rsidRDefault="00000000">
      <w:pPr>
        <w:spacing w:before="120" w:after="280" w:afterAutospacing="1"/>
      </w:pPr>
      <w:r>
        <w:rPr>
          <w:i/>
          <w:iCs/>
          <w:lang w:val="vi-VN"/>
        </w:rPr>
        <w:t xml:space="preserve">Căn cứ Luật </w:t>
      </w:r>
      <w:r>
        <w:rPr>
          <w:i/>
          <w:iCs/>
        </w:rPr>
        <w:t>sửa đổi</w:t>
      </w:r>
      <w:r>
        <w:rPr>
          <w:i/>
          <w:iCs/>
          <w:lang w:val="vi-VN"/>
        </w:rPr>
        <w:t xml:space="preserve">, bổ sung một số điều của Luật </w:t>
      </w:r>
      <w:r>
        <w:rPr>
          <w:i/>
          <w:iCs/>
        </w:rPr>
        <w:t xml:space="preserve">Tổ </w:t>
      </w:r>
      <w:r>
        <w:rPr>
          <w:i/>
          <w:iCs/>
          <w:lang w:val="vi-VN"/>
        </w:rPr>
        <w:t xml:space="preserve">chức Chính phủ và Luật </w:t>
      </w:r>
      <w:r>
        <w:rPr>
          <w:i/>
          <w:iCs/>
        </w:rPr>
        <w:t xml:space="preserve">Tổ </w:t>
      </w:r>
      <w:r>
        <w:rPr>
          <w:i/>
          <w:iCs/>
          <w:lang w:val="vi-VN"/>
        </w:rPr>
        <w:t>chức Chính quyền địa phương ngày 22/1</w:t>
      </w:r>
      <w:r>
        <w:rPr>
          <w:i/>
          <w:iCs/>
        </w:rPr>
        <w:t>1</w:t>
      </w:r>
      <w:r>
        <w:rPr>
          <w:i/>
          <w:iCs/>
          <w:lang w:val="vi-VN"/>
        </w:rPr>
        <w:t>/2019;</w:t>
      </w:r>
    </w:p>
    <w:p w14:paraId="31C94DB7" w14:textId="77777777" w:rsidR="00000000" w:rsidRDefault="00000000">
      <w:pPr>
        <w:spacing w:before="120" w:after="280" w:afterAutospacing="1"/>
      </w:pPr>
      <w:r>
        <w:rPr>
          <w:i/>
          <w:iCs/>
          <w:lang w:val="vi-VN"/>
        </w:rPr>
        <w:t>Căn cứ Quyết định số 16/202</w:t>
      </w:r>
      <w:r>
        <w:rPr>
          <w:i/>
          <w:iCs/>
        </w:rPr>
        <w:t>1</w:t>
      </w:r>
      <w:r>
        <w:rPr>
          <w:i/>
          <w:iCs/>
          <w:lang w:val="vi-VN"/>
        </w:rPr>
        <w:t>/QĐ-UBND ngày 15/9/2021 của UBND thành phố ban hành Quy chế làm việc của UBND thành phố Hà Nội;</w:t>
      </w:r>
    </w:p>
    <w:p w14:paraId="12B736A2" w14:textId="77777777" w:rsidR="00000000" w:rsidRDefault="00000000">
      <w:pPr>
        <w:spacing w:before="120" w:after="280" w:afterAutospacing="1"/>
      </w:pPr>
      <w:r>
        <w:rPr>
          <w:i/>
          <w:iCs/>
          <w:lang w:val="vi-VN"/>
        </w:rPr>
        <w:t xml:space="preserve">Căn cứ </w:t>
      </w:r>
      <w:r>
        <w:rPr>
          <w:i/>
          <w:iCs/>
        </w:rPr>
        <w:t xml:space="preserve">Quyết </w:t>
      </w:r>
      <w:r>
        <w:rPr>
          <w:i/>
          <w:iCs/>
          <w:lang w:val="vi-VN"/>
        </w:rPr>
        <w:t>định số 46</w:t>
      </w:r>
      <w:r>
        <w:rPr>
          <w:i/>
          <w:iCs/>
        </w:rPr>
        <w:t>1</w:t>
      </w:r>
      <w:r>
        <w:rPr>
          <w:i/>
          <w:iCs/>
          <w:lang w:val="vi-VN"/>
        </w:rPr>
        <w:t xml:space="preserve">0/QĐ-UBND ngày 22/11/2022 của UBND thành phố Hà Nội phê duyệt phương </w:t>
      </w:r>
      <w:r>
        <w:rPr>
          <w:i/>
          <w:iCs/>
        </w:rPr>
        <w:t xml:space="preserve">án ủy </w:t>
      </w:r>
      <w:r>
        <w:rPr>
          <w:i/>
          <w:iCs/>
          <w:lang w:val="vi-VN"/>
        </w:rPr>
        <w:t xml:space="preserve">quyền </w:t>
      </w:r>
      <w:r>
        <w:rPr>
          <w:i/>
          <w:iCs/>
        </w:rPr>
        <w:t xml:space="preserve">trong giải </w:t>
      </w:r>
      <w:r>
        <w:rPr>
          <w:i/>
          <w:iCs/>
          <w:lang w:val="vi-VN"/>
        </w:rPr>
        <w:t xml:space="preserve">quyết thủ tục hành chính thuộc phạm </w:t>
      </w:r>
      <w:r>
        <w:rPr>
          <w:i/>
          <w:iCs/>
        </w:rPr>
        <w:t>vi quản</w:t>
      </w:r>
      <w:r>
        <w:rPr>
          <w:i/>
          <w:iCs/>
          <w:lang w:val="vi-VN"/>
        </w:rPr>
        <w:t xml:space="preserve"> lý của UBND thành phố Hà Nội;</w:t>
      </w:r>
    </w:p>
    <w:p w14:paraId="19B78D77" w14:textId="77777777" w:rsidR="00000000" w:rsidRDefault="00000000">
      <w:pPr>
        <w:spacing w:before="120" w:after="280" w:afterAutospacing="1"/>
      </w:pPr>
      <w:r>
        <w:rPr>
          <w:i/>
          <w:iCs/>
          <w:lang w:val="vi-VN"/>
        </w:rPr>
        <w:t xml:space="preserve">Căn cứ Quyết định số 37/2022/QĐ-UBND ngày 25/10/2022 của UBND Thành phố Hà Nội quy định chức </w:t>
      </w:r>
      <w:r>
        <w:rPr>
          <w:i/>
          <w:iCs/>
        </w:rPr>
        <w:t>năng</w:t>
      </w:r>
      <w:r>
        <w:rPr>
          <w:i/>
          <w:iCs/>
          <w:lang w:val="vi-VN"/>
        </w:rPr>
        <w:t xml:space="preserve">, nhiệm vụ, quyền hạn và cơ cấu tổ chức của </w:t>
      </w:r>
      <w:r>
        <w:rPr>
          <w:i/>
          <w:iCs/>
        </w:rPr>
        <w:t xml:space="preserve">Sở </w:t>
      </w:r>
      <w:r>
        <w:rPr>
          <w:i/>
          <w:iCs/>
          <w:lang w:val="vi-VN"/>
        </w:rPr>
        <w:t>Công Thương thành phố Hà Nội;</w:t>
      </w:r>
    </w:p>
    <w:p w14:paraId="31BAD2F1" w14:textId="77777777" w:rsidR="00000000" w:rsidRDefault="00000000">
      <w:pPr>
        <w:spacing w:before="120" w:after="280" w:afterAutospacing="1"/>
      </w:pPr>
      <w:r>
        <w:rPr>
          <w:i/>
          <w:iCs/>
          <w:lang w:val="vi-VN"/>
        </w:rPr>
        <w:t xml:space="preserve">Xét đề nghị của Giám đốc Sở Công Thương tại Tờ trình </w:t>
      </w:r>
      <w:r>
        <w:rPr>
          <w:i/>
          <w:iCs/>
        </w:rPr>
        <w:t xml:space="preserve">số </w:t>
      </w:r>
      <w:r>
        <w:rPr>
          <w:i/>
          <w:iCs/>
          <w:lang w:val="vi-VN"/>
        </w:rPr>
        <w:t xml:space="preserve">5917/TTr-SCT ngày 07/12/2022 và Tờ trình số 6194/TTr-SCT ngày 20/12/2022 về việc ủy </w:t>
      </w:r>
      <w:r>
        <w:rPr>
          <w:i/>
          <w:iCs/>
        </w:rPr>
        <w:t xml:space="preserve">quyền </w:t>
      </w:r>
      <w:r>
        <w:rPr>
          <w:i/>
          <w:iCs/>
          <w:lang w:val="vi-VN"/>
        </w:rPr>
        <w:t xml:space="preserve">cho Sở Công Thương Hà Nội thực hiện thủ tục hành chính trong lĩnh vực Công Thương địa phương thuộc </w:t>
      </w:r>
      <w:r>
        <w:rPr>
          <w:i/>
          <w:iCs/>
        </w:rPr>
        <w:t xml:space="preserve">thẩm quyền giải quyết </w:t>
      </w:r>
      <w:r>
        <w:rPr>
          <w:i/>
          <w:iCs/>
          <w:lang w:val="vi-VN"/>
        </w:rPr>
        <w:t xml:space="preserve">của </w:t>
      </w:r>
      <w:r>
        <w:rPr>
          <w:i/>
          <w:iCs/>
        </w:rPr>
        <w:t xml:space="preserve">Chủ </w:t>
      </w:r>
      <w:r>
        <w:rPr>
          <w:i/>
          <w:iCs/>
          <w:lang w:val="vi-VN"/>
        </w:rPr>
        <w:t xml:space="preserve">tịch Ủy ban nhân dân thành phố </w:t>
      </w:r>
      <w:r>
        <w:rPr>
          <w:i/>
          <w:iCs/>
        </w:rPr>
        <w:t xml:space="preserve">Hà </w:t>
      </w:r>
      <w:r>
        <w:rPr>
          <w:i/>
          <w:iCs/>
          <w:lang w:val="vi-VN"/>
        </w:rPr>
        <w:t>Nội.</w:t>
      </w:r>
    </w:p>
    <w:p w14:paraId="673B30AE" w14:textId="77777777" w:rsidR="00000000" w:rsidRDefault="00000000">
      <w:pPr>
        <w:spacing w:before="120" w:after="280" w:afterAutospacing="1"/>
        <w:jc w:val="center"/>
      </w:pPr>
      <w:r>
        <w:rPr>
          <w:b/>
          <w:bCs/>
          <w:lang w:val="vi-VN"/>
        </w:rPr>
        <w:t>QUYẾT ĐỊNH:</w:t>
      </w:r>
    </w:p>
    <w:p w14:paraId="64C767D6" w14:textId="77777777" w:rsidR="00000000" w:rsidRDefault="00000000">
      <w:pPr>
        <w:spacing w:before="120" w:after="280" w:afterAutospacing="1"/>
      </w:pPr>
      <w:r>
        <w:rPr>
          <w:b/>
          <w:bCs/>
          <w:lang w:val="vi-VN"/>
        </w:rPr>
        <w:t>Điều 1.</w:t>
      </w:r>
      <w:r>
        <w:rPr>
          <w:lang w:val="vi-VN"/>
        </w:rPr>
        <w:t xml:space="preserve"> </w:t>
      </w:r>
      <w:r>
        <w:t xml:space="preserve">Ủy </w:t>
      </w:r>
      <w:r>
        <w:rPr>
          <w:lang w:val="vi-VN"/>
        </w:rPr>
        <w:t xml:space="preserve">quyền cho Giám đốc Sở Công Thương Hà Nội thực hiện thủ tục hành chính </w:t>
      </w:r>
      <w:r>
        <w:rPr>
          <w:b/>
          <w:bCs/>
          <w:lang w:val="vi-VN"/>
        </w:rPr>
        <w:t xml:space="preserve">“Cấp Giấy chứng nhận sản phẩm công nghiệp nông thôn tiêu </w:t>
      </w:r>
      <w:r>
        <w:rPr>
          <w:b/>
          <w:bCs/>
        </w:rPr>
        <w:t xml:space="preserve">biểu </w:t>
      </w:r>
      <w:r>
        <w:rPr>
          <w:b/>
          <w:bCs/>
          <w:lang w:val="vi-VN"/>
        </w:rPr>
        <w:t xml:space="preserve">cấp tỉnh” </w:t>
      </w:r>
      <w:r>
        <w:rPr>
          <w:lang w:val="vi-VN"/>
        </w:rPr>
        <w:t xml:space="preserve">trong lĩnh vực Công Thương địa phương thuộc thẩm quyền </w:t>
      </w:r>
      <w:r>
        <w:t xml:space="preserve">giải </w:t>
      </w:r>
      <w:r>
        <w:rPr>
          <w:lang w:val="vi-VN"/>
        </w:rPr>
        <w:t xml:space="preserve">quyết của Chủ tịch Ủy ban nhân dân Thành phố theo quy định tại Điều 10 Thông tư số 26/2014/TT-BCT ngày 28/08/2014 của Bộ trưởng Bộ Công Thương quy định về việc tổ chức bình chọn sản phẩm công nghiệp nông thôn tiêu </w:t>
      </w:r>
      <w:r>
        <w:t xml:space="preserve">biểu </w:t>
      </w:r>
      <w:r>
        <w:rPr>
          <w:lang w:val="vi-VN"/>
        </w:rPr>
        <w:t>sửa đổi, bổ sung tại khoản 5 Điều 1 Thông tư số 14/2018/TT-BCT ngày 28/6/2018 của Bộ trưởng Bộ Công Thương sửa đổi, bổ sung một số điều của Thông tư số 26/2014/TT-BCT.</w:t>
      </w:r>
    </w:p>
    <w:p w14:paraId="50E77AC5" w14:textId="77777777" w:rsidR="00000000" w:rsidRDefault="00000000">
      <w:pPr>
        <w:spacing w:before="120" w:after="280" w:afterAutospacing="1"/>
      </w:pPr>
      <w:r>
        <w:rPr>
          <w:lang w:val="vi-VN"/>
        </w:rPr>
        <w:t xml:space="preserve">Thời hạn </w:t>
      </w:r>
      <w:r>
        <w:t xml:space="preserve">ủy </w:t>
      </w:r>
      <w:r>
        <w:rPr>
          <w:lang w:val="vi-VN"/>
        </w:rPr>
        <w:t>quyền kể từ ngày 01/01/2023 đến hết ngày 31/12/2023.</w:t>
      </w:r>
    </w:p>
    <w:p w14:paraId="5B5DC556" w14:textId="77777777" w:rsidR="00000000" w:rsidRDefault="00000000">
      <w:pPr>
        <w:spacing w:before="120" w:after="280" w:afterAutospacing="1"/>
      </w:pPr>
      <w:r>
        <w:rPr>
          <w:lang w:val="vi-VN"/>
        </w:rPr>
        <w:lastRenderedPageBreak/>
        <w:t xml:space="preserve">Thời hạn </w:t>
      </w:r>
      <w:r>
        <w:t xml:space="preserve">ủy </w:t>
      </w:r>
      <w:r>
        <w:rPr>
          <w:lang w:val="vi-VN"/>
        </w:rPr>
        <w:t>quyền: Từ ngày 01/01/2023 đến hết ngày 31/12/2023.</w:t>
      </w:r>
    </w:p>
    <w:p w14:paraId="3768520E" w14:textId="77777777" w:rsidR="00000000" w:rsidRDefault="00000000">
      <w:pPr>
        <w:spacing w:before="120" w:after="280" w:afterAutospacing="1"/>
      </w:pPr>
      <w:r>
        <w:rPr>
          <w:b/>
          <w:bCs/>
          <w:lang w:val="vi-VN"/>
        </w:rPr>
        <w:t>Điều 2.</w:t>
      </w:r>
      <w:r>
        <w:rPr>
          <w:lang w:val="vi-VN"/>
        </w:rPr>
        <w:t xml:space="preserve"> Giám đốc </w:t>
      </w:r>
      <w:r>
        <w:t xml:space="preserve">Sở </w:t>
      </w:r>
      <w:r>
        <w:rPr>
          <w:lang w:val="vi-VN"/>
        </w:rPr>
        <w:t xml:space="preserve">Công Thương chịu trách nhiệm trước Ủy ban nhân dân Thành phố, </w:t>
      </w:r>
      <w:r>
        <w:t xml:space="preserve">Chủ </w:t>
      </w:r>
      <w:r>
        <w:rPr>
          <w:lang w:val="vi-VN"/>
        </w:rPr>
        <w:t xml:space="preserve">tịch Ủy ban nhân dân Thành phố và pháp luật về việc thực hiện nhiệm vụ được ủy </w:t>
      </w:r>
      <w:r>
        <w:t xml:space="preserve">quyền </w:t>
      </w:r>
      <w:r>
        <w:rPr>
          <w:lang w:val="vi-VN"/>
        </w:rPr>
        <w:t xml:space="preserve">nêu trên theo đúng quy định hiện hành; bảo đảm các điều kiện về nguồn nhân lực, tài chính </w:t>
      </w:r>
      <w:r>
        <w:t xml:space="preserve">để </w:t>
      </w:r>
      <w:r>
        <w:rPr>
          <w:lang w:val="vi-VN"/>
        </w:rPr>
        <w:t xml:space="preserve">tổ chức thực hiện việc ủy </w:t>
      </w:r>
      <w:r>
        <w:t>quyền</w:t>
      </w:r>
      <w:r>
        <w:rPr>
          <w:lang w:val="vi-VN"/>
        </w:rPr>
        <w:t xml:space="preserve">; định kỳ 06 tháng, </w:t>
      </w:r>
      <w:r>
        <w:t xml:space="preserve">hàng </w:t>
      </w:r>
      <w:r>
        <w:rPr>
          <w:lang w:val="vi-VN"/>
        </w:rPr>
        <w:t xml:space="preserve">năm báo cáo Chủ tịch Ủy ban nhân dân Thành phố kết quả thực hiện và các </w:t>
      </w:r>
      <w:r>
        <w:t xml:space="preserve">vấn đề </w:t>
      </w:r>
      <w:r>
        <w:rPr>
          <w:lang w:val="vi-VN"/>
        </w:rPr>
        <w:t xml:space="preserve">đột xuất, phát sinh xin </w:t>
      </w:r>
      <w:r>
        <w:t xml:space="preserve">ý kiến </w:t>
      </w:r>
      <w:r>
        <w:rPr>
          <w:lang w:val="vi-VN"/>
        </w:rPr>
        <w:t>chỉ đạo.</w:t>
      </w:r>
    </w:p>
    <w:p w14:paraId="3820A673" w14:textId="77777777" w:rsidR="00000000" w:rsidRDefault="00000000">
      <w:pPr>
        <w:spacing w:before="120" w:after="280" w:afterAutospacing="1"/>
      </w:pPr>
      <w:r>
        <w:rPr>
          <w:b/>
          <w:bCs/>
          <w:lang w:val="vi-VN"/>
        </w:rPr>
        <w:t>Điều 3.</w:t>
      </w:r>
      <w:r>
        <w:rPr>
          <w:lang w:val="vi-VN"/>
        </w:rPr>
        <w:t xml:space="preserve"> </w:t>
      </w:r>
      <w:r>
        <w:t xml:space="preserve">Quyết </w:t>
      </w:r>
      <w:r>
        <w:rPr>
          <w:lang w:val="vi-VN"/>
        </w:rPr>
        <w:t xml:space="preserve">định này có hiệu lực thi hành </w:t>
      </w:r>
      <w:r>
        <w:t>kể ngày</w:t>
      </w:r>
      <w:r>
        <w:rPr>
          <w:lang w:val="vi-VN"/>
        </w:rPr>
        <w:t xml:space="preserve"> ký.</w:t>
      </w:r>
    </w:p>
    <w:p w14:paraId="579E4891" w14:textId="77777777" w:rsidR="00000000" w:rsidRDefault="00000000">
      <w:pPr>
        <w:spacing w:before="120" w:after="280" w:afterAutospacing="1"/>
      </w:pPr>
      <w:r>
        <w:rPr>
          <w:lang w:val="vi-VN"/>
        </w:rPr>
        <w:t>Chánh Văn phòn</w:t>
      </w:r>
      <w:r>
        <w:t xml:space="preserve">g </w:t>
      </w:r>
      <w:r>
        <w:rPr>
          <w:lang w:val="vi-VN"/>
        </w:rPr>
        <w:t xml:space="preserve">Ủy ban nhân dân Thành phố; Giám đốc các </w:t>
      </w:r>
      <w:r>
        <w:t>Sở</w:t>
      </w:r>
      <w:r>
        <w:rPr>
          <w:lang w:val="vi-VN"/>
        </w:rPr>
        <w:t xml:space="preserve">; </w:t>
      </w:r>
      <w:r>
        <w:t xml:space="preserve">Thủ </w:t>
      </w:r>
      <w:r>
        <w:rPr>
          <w:lang w:val="vi-VN"/>
        </w:rPr>
        <w:t xml:space="preserve">trưởng các ban, </w:t>
      </w:r>
      <w:r>
        <w:t xml:space="preserve">ngành </w:t>
      </w:r>
      <w:r>
        <w:rPr>
          <w:lang w:val="vi-VN"/>
        </w:rPr>
        <w:t xml:space="preserve">thuộc Thành phố; Chủ tịch Ủy ban nhân dân các </w:t>
      </w:r>
      <w:r>
        <w:t>quận</w:t>
      </w:r>
      <w:r>
        <w:rPr>
          <w:lang w:val="vi-VN"/>
        </w:rPr>
        <w:t xml:space="preserve">, huyện, thị </w:t>
      </w:r>
      <w:r>
        <w:t xml:space="preserve">xã </w:t>
      </w:r>
      <w:r>
        <w:rPr>
          <w:lang w:val="vi-VN"/>
        </w:rPr>
        <w:t>và các tổ chức, cá nhân có liên quan chịu trách nhiệm thi hành Quyết định này./.</w:t>
      </w:r>
    </w:p>
    <w:p w14:paraId="6E52C4C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A8808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53176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t>;</w:t>
            </w:r>
            <w:r>
              <w:rPr>
                <w:sz w:val="16"/>
                <w:lang w:val="vi-VN"/>
              </w:rPr>
              <w:br/>
              <w:t xml:space="preserve">- Cục KSTTHC-Văn </w:t>
            </w:r>
            <w:r>
              <w:rPr>
                <w:sz w:val="16"/>
              </w:rPr>
              <w:t xml:space="preserve">phòng </w:t>
            </w:r>
            <w:r>
              <w:rPr>
                <w:sz w:val="16"/>
                <w:lang w:val="vi-VN"/>
              </w:rPr>
              <w:t>Chính phủ</w:t>
            </w:r>
            <w:r>
              <w:rPr>
                <w:sz w:val="16"/>
              </w:rPr>
              <w:t>;</w:t>
            </w:r>
            <w:r>
              <w:rPr>
                <w:sz w:val="16"/>
              </w:rPr>
              <w:br/>
            </w:r>
            <w:r>
              <w:rPr>
                <w:sz w:val="16"/>
                <w:lang w:val="vi-VN"/>
              </w:rPr>
              <w:t xml:space="preserve">- Bí thư </w:t>
            </w:r>
            <w:r>
              <w:rPr>
                <w:sz w:val="16"/>
              </w:rPr>
              <w:t>Thành ủy,</w:t>
            </w:r>
            <w:r>
              <w:rPr>
                <w:sz w:val="16"/>
                <w:lang w:val="vi-VN"/>
              </w:rPr>
              <w:t xml:space="preserve"> các PBT Th</w:t>
            </w:r>
            <w:r>
              <w:rPr>
                <w:sz w:val="16"/>
              </w:rPr>
              <w:t>ành ủy;</w:t>
            </w:r>
            <w:r>
              <w:rPr>
                <w:sz w:val="16"/>
              </w:rPr>
              <w:br/>
            </w:r>
            <w:r>
              <w:rPr>
                <w:sz w:val="16"/>
                <w:lang w:val="vi-VN"/>
              </w:rPr>
              <w:t xml:space="preserve">- </w:t>
            </w:r>
            <w:r>
              <w:rPr>
                <w:sz w:val="16"/>
              </w:rPr>
              <w:t xml:space="preserve">Chủ </w:t>
            </w:r>
            <w:r>
              <w:rPr>
                <w:sz w:val="16"/>
                <w:lang w:val="vi-VN"/>
              </w:rPr>
              <w:t>tịch, các PCTHĐND Thành phố</w:t>
            </w:r>
            <w:r>
              <w:rPr>
                <w:sz w:val="16"/>
              </w:rPr>
              <w:t>;</w:t>
            </w:r>
            <w:r>
              <w:rPr>
                <w:sz w:val="16"/>
              </w:rPr>
              <w:br/>
            </w:r>
            <w:r>
              <w:rPr>
                <w:sz w:val="16"/>
                <w:lang w:val="vi-VN"/>
              </w:rPr>
              <w:t xml:space="preserve">- </w:t>
            </w:r>
            <w:r>
              <w:rPr>
                <w:sz w:val="16"/>
              </w:rPr>
              <w:t xml:space="preserve">Chủ </w:t>
            </w:r>
            <w:r>
              <w:rPr>
                <w:sz w:val="16"/>
                <w:lang w:val="vi-VN"/>
              </w:rPr>
              <w:t>tịch, các PCT UBND Thành phố</w:t>
            </w:r>
            <w:r>
              <w:rPr>
                <w:sz w:val="16"/>
              </w:rPr>
              <w:t>;</w:t>
            </w:r>
            <w:r>
              <w:rPr>
                <w:sz w:val="16"/>
              </w:rPr>
              <w:br/>
            </w:r>
            <w:r>
              <w:rPr>
                <w:sz w:val="16"/>
                <w:lang w:val="vi-VN"/>
              </w:rPr>
              <w:t xml:space="preserve">- VPUBTP: CVP. PCVP </w:t>
            </w:r>
            <w:r>
              <w:rPr>
                <w:sz w:val="16"/>
                <w:vertAlign w:val="subscript"/>
                <w:lang w:val="vi-VN"/>
              </w:rPr>
              <w:t>C.N.Trang</w:t>
            </w:r>
            <w:r>
              <w:rPr>
                <w:sz w:val="16"/>
              </w:rPr>
              <w:t>,</w:t>
            </w:r>
            <w:r>
              <w:rPr>
                <w:sz w:val="16"/>
                <w:lang w:val="vi-VN"/>
              </w:rPr>
              <w:t xml:space="preserve"> PCVP </w:t>
            </w:r>
            <w:r>
              <w:rPr>
                <w:sz w:val="16"/>
                <w:vertAlign w:val="subscript"/>
                <w:lang w:val="vi-VN"/>
              </w:rPr>
              <w:t>N</w:t>
            </w:r>
            <w:r>
              <w:rPr>
                <w:vertAlign w:val="subscript"/>
              </w:rPr>
              <w:t>.M.Quân</w:t>
            </w:r>
            <w:r>
              <w:rPr>
                <w:sz w:val="16"/>
                <w:lang w:val="vi-VN"/>
              </w:rPr>
              <w:t>; các phòng: KSTTHC</w:t>
            </w:r>
            <w:r>
              <w:rPr>
                <w:sz w:val="16"/>
              </w:rPr>
              <w:t>,</w:t>
            </w:r>
            <w:r>
              <w:rPr>
                <w:sz w:val="16"/>
                <w:lang w:val="vi-VN"/>
              </w:rPr>
              <w:t xml:space="preserve"> KTN</w:t>
            </w:r>
            <w:r>
              <w:rPr>
                <w:sz w:val="16"/>
              </w:rPr>
              <w:t>,</w:t>
            </w:r>
            <w:r>
              <w:rPr>
                <w:sz w:val="16"/>
                <w:lang w:val="vi-VN"/>
              </w:rPr>
              <w:t xml:space="preserve"> KTTH</w:t>
            </w:r>
            <w:r>
              <w:rPr>
                <w:sz w:val="16"/>
              </w:rPr>
              <w:t>,</w:t>
            </w:r>
            <w:r>
              <w:rPr>
                <w:sz w:val="16"/>
                <w:lang w:val="vi-VN"/>
              </w:rPr>
              <w:t xml:space="preserve"> THCB</w:t>
            </w:r>
            <w:r>
              <w:rPr>
                <w:sz w:val="16"/>
              </w:rPr>
              <w:t>;</w:t>
            </w:r>
            <w:r>
              <w:rPr>
                <w:sz w:val="16"/>
              </w:rPr>
              <w:br/>
            </w:r>
            <w:r>
              <w:rPr>
                <w:sz w:val="16"/>
                <w:lang w:val="vi-VN"/>
              </w:rPr>
              <w:t xml:space="preserve">- </w:t>
            </w:r>
            <w:r>
              <w:rPr>
                <w:sz w:val="16"/>
              </w:rPr>
              <w:t xml:space="preserve">Cổng giao </w:t>
            </w:r>
            <w:r>
              <w:rPr>
                <w:sz w:val="16"/>
                <w:lang w:val="vi-VN"/>
              </w:rPr>
              <w:t xml:space="preserve">tiếp điện </w:t>
            </w:r>
            <w:r>
              <w:rPr>
                <w:sz w:val="16"/>
              </w:rPr>
              <w:t xml:space="preserve">tử </w:t>
            </w:r>
            <w:r>
              <w:rPr>
                <w:sz w:val="16"/>
                <w:lang w:val="vi-VN"/>
              </w:rPr>
              <w:t>Thành phố;</w:t>
            </w:r>
            <w:r>
              <w:rPr>
                <w:sz w:val="16"/>
              </w:rPr>
              <w:br/>
            </w:r>
            <w:r>
              <w:rPr>
                <w:sz w:val="16"/>
                <w:lang w:val="vi-VN"/>
              </w:rPr>
              <w:t>- Lưu: VT, KS</w:t>
            </w:r>
            <w:r>
              <w:rPr>
                <w:sz w:val="16"/>
              </w:rPr>
              <w:t xml:space="preserve">TTHC </w:t>
            </w:r>
            <w:r>
              <w:rPr>
                <w:i/>
                <w:iCs/>
                <w:sz w:val="16"/>
                <w:vertAlign w:val="subscript"/>
              </w:rPr>
              <w:t>(T.Nga)</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B5847D"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Sỹ Thanh</w:t>
            </w:r>
          </w:p>
        </w:tc>
      </w:tr>
    </w:tbl>
    <w:p w14:paraId="0758BCED" w14:textId="77777777" w:rsidR="00A41303" w:rsidRDefault="00000000">
      <w:pPr>
        <w:spacing w:before="120" w:after="280" w:afterAutospacing="1"/>
      </w:pPr>
      <w:r>
        <w:t> </w:t>
      </w:r>
    </w:p>
    <w:sectPr w:rsidR="00A413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59"/>
    <w:rsid w:val="000D7359"/>
    <w:rsid w:val="00A413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DD9255"/>
  <w15:chartTrackingRefBased/>
  <w15:docId w15:val="{0DCF7177-A708-4C89-AE42-FA774899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2023-01-11T08:26:00Z</dcterms:created>
  <dcterms:modified xsi:type="dcterms:W3CDTF">2023-01-11T08:26:00Z</dcterms:modified>
</cp:coreProperties>
</file>