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652A752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FBAD512" w14:textId="77777777" w:rsidR="00000000" w:rsidRDefault="009C153C">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8CFF49" w14:textId="77777777" w:rsidR="00000000" w:rsidRDefault="009C153C">
            <w:pPr>
              <w:jc w:val="center"/>
            </w:pPr>
            <w:r>
              <w:rPr>
                <w:b/>
                <w:bCs/>
              </w:rPr>
              <w:t>CỘNG HOÀ XÃ HỘI CHỦ NGHĨA VIỆT NAM</w:t>
            </w:r>
            <w:r>
              <w:rPr>
                <w:b/>
                <w:bCs/>
              </w:rPr>
              <w:br/>
              <w:t>Độc lập - Tự do - Hạnh phúc</w:t>
            </w:r>
            <w:r>
              <w:rPr>
                <w:b/>
                <w:bCs/>
              </w:rPr>
              <w:br/>
            </w:r>
            <w:r>
              <w:t xml:space="preserve">******** </w:t>
            </w:r>
          </w:p>
        </w:tc>
      </w:tr>
      <w:tr w:rsidR="00000000" w14:paraId="3F45D37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8DD26A5" w14:textId="77777777" w:rsidR="00000000" w:rsidRDefault="009C153C">
            <w:pPr>
              <w:jc w:val="center"/>
            </w:pPr>
            <w:r>
              <w:t xml:space="preserve">Số: 50/2007/NĐ-CP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205ABD" w14:textId="77777777" w:rsidR="00000000" w:rsidRDefault="009C153C">
            <w:pPr>
              <w:jc w:val="right"/>
            </w:pPr>
            <w:r>
              <w:rPr>
                <w:i/>
                <w:iCs/>
              </w:rPr>
              <w:t>Hà Nội, ngày 30 tháng 03 năm 2007 </w:t>
            </w:r>
            <w:r>
              <w:t xml:space="preserve"> </w:t>
            </w:r>
          </w:p>
        </w:tc>
      </w:tr>
    </w:tbl>
    <w:p w14:paraId="74CF192E" w14:textId="77777777" w:rsidR="00000000" w:rsidRDefault="009C153C">
      <w:pPr>
        <w:spacing w:after="120"/>
        <w:jc w:val="center"/>
      </w:pPr>
      <w:r>
        <w:rPr>
          <w:b/>
          <w:bCs/>
        </w:rPr>
        <w:t> </w:t>
      </w:r>
    </w:p>
    <w:p w14:paraId="4805F172" w14:textId="77777777" w:rsidR="00000000" w:rsidRDefault="009C153C">
      <w:pPr>
        <w:spacing w:after="120"/>
        <w:jc w:val="center"/>
      </w:pPr>
      <w:r>
        <w:rPr>
          <w:b/>
          <w:bCs/>
        </w:rPr>
        <w:t>NGHỊ ĐỊNH</w:t>
      </w:r>
    </w:p>
    <w:p w14:paraId="270C8672" w14:textId="77777777" w:rsidR="00000000" w:rsidRDefault="009C153C">
      <w:pPr>
        <w:spacing w:after="120"/>
        <w:jc w:val="center"/>
      </w:pPr>
      <w:r>
        <w:t>VỀ VIỆC ĐIỀU CHỈNH ĐỊA GIỚI HÀNH CHÍNH HUYỆN AYUN PA; THÀNH LẬP THỊ XÃ AYUN PA VÀ HUYỆN PHÚ THIỆ</w:t>
      </w:r>
      <w:r>
        <w:t>N; THÀNH LẬP CÁC PHƯỜNG CHEO REO, HÒA BÌNH, ĐOÀN KẾT, SÔNG BỜ VÀ XÃ CHƯ BĂH THUỘC THỊ XÃ AYUN PA, TỈNH GIA LAI</w:t>
      </w:r>
    </w:p>
    <w:p w14:paraId="268E89B3" w14:textId="77777777" w:rsidR="00000000" w:rsidRDefault="009C153C">
      <w:pPr>
        <w:spacing w:after="120"/>
        <w:jc w:val="center"/>
      </w:pPr>
      <w:r>
        <w:rPr>
          <w:b/>
          <w:bCs/>
        </w:rPr>
        <w:t>CHÍNH PHỦ</w:t>
      </w:r>
    </w:p>
    <w:p w14:paraId="45455A0A" w14:textId="77777777" w:rsidR="00000000" w:rsidRDefault="009C153C">
      <w:pPr>
        <w:spacing w:after="120"/>
      </w:pPr>
      <w:r>
        <w:rPr>
          <w:i/>
          <w:iCs/>
        </w:rPr>
        <w:t>Căn cứ Luật Tổ chức Chính phủ ngày 25 tháng 12 năm 2001;</w:t>
      </w:r>
      <w:r>
        <w:rPr>
          <w:i/>
          <w:iCs/>
        </w:rPr>
        <w:br/>
        <w:t>Xét đề nghị của Bộ trưởng Bộ Nội vụ và Chủ tịch Ủy ban nhân dân tỉnh Gia Lai, </w:t>
      </w:r>
      <w:r>
        <w:rPr>
          <w:i/>
          <w:iCs/>
        </w:rPr>
        <w:t xml:space="preserve">      </w:t>
      </w:r>
    </w:p>
    <w:p w14:paraId="109C0C73" w14:textId="77777777" w:rsidR="00000000" w:rsidRDefault="009C153C">
      <w:pPr>
        <w:spacing w:after="120"/>
        <w:jc w:val="center"/>
      </w:pPr>
      <w:r>
        <w:rPr>
          <w:b/>
          <w:bCs/>
        </w:rPr>
        <w:t>NGHỊ ĐỊNH :</w:t>
      </w:r>
    </w:p>
    <w:p w14:paraId="4D9650F2" w14:textId="77777777" w:rsidR="00000000" w:rsidRDefault="009C153C">
      <w:pPr>
        <w:spacing w:after="120"/>
      </w:pPr>
      <w:r>
        <w:rPr>
          <w:b/>
          <w:bCs/>
        </w:rPr>
        <w:t xml:space="preserve">Điều 1. </w:t>
      </w:r>
      <w:r>
        <w:t>Điều chỉnh địa giới hành chính huyện Ayun Pa; thành lập thị xã Ayun Pa và huyện Phú Thiện; thành lập các phường Cheo Reo, Hòa Bình, Đoàn Kết, Sông Bờ và xã Chư Băh thuộc thị xã Ayun Pa, tỉnh Gia Lai như sau:</w:t>
      </w:r>
    </w:p>
    <w:p w14:paraId="1AAC4475" w14:textId="77777777" w:rsidR="00000000" w:rsidRDefault="009C153C">
      <w:pPr>
        <w:spacing w:after="120"/>
      </w:pPr>
      <w:r>
        <w:rPr>
          <w:rFonts w:ascii="Arial" w:eastAsia="Arial" w:hAnsi="Arial" w:cs="Arial"/>
          <w:b/>
          <w:bCs/>
        </w:rPr>
        <w:t>1.</w:t>
      </w:r>
      <w:r>
        <w:t xml:space="preserve"> Thành lập thị xã A</w:t>
      </w:r>
      <w:r>
        <w:t>yun Pa thuộc tỉnh Gia Lai trên cơ sở điều chỉnh địa giới hành chính toàn bộ 1.727,5 ha diện tích tự nhiên và 21.613 nhân khẩu của thị trấn Ayun Pa; 3.100 ha diện tích tự nhiên và 2.900 nhân khẩu của xã Ia RTô; 15.537 ha diện tích tự nhiên và 6.962 nhân khẩ</w:t>
      </w:r>
      <w:r>
        <w:t>u của xã Ia Rbol; 8.336 ha diện tích tự nhiên và 3.583 nhân khẩu của xã Ia Sao.</w:t>
      </w:r>
    </w:p>
    <w:p w14:paraId="5DCB0F99" w14:textId="77777777" w:rsidR="00000000" w:rsidRDefault="009C153C">
      <w:pPr>
        <w:spacing w:after="120"/>
      </w:pPr>
      <w:r>
        <w:t>Thị xã Ayun Pa có 28.700,5 ha diện tích tự nhiên và 35.058 nhân khẩu.</w:t>
      </w:r>
    </w:p>
    <w:p w14:paraId="52224B47" w14:textId="77777777" w:rsidR="00000000" w:rsidRDefault="009C153C">
      <w:pPr>
        <w:spacing w:after="120"/>
      </w:pPr>
      <w:r>
        <w:t>Địa giới hành chính thị xã Ayun Pa: Đông giáp huyện Ia Pa và huyện Krông Pa; Tây giáp huyện Phú Thiện; Nam</w:t>
      </w:r>
      <w:r>
        <w:t xml:space="preserve"> giáp tỉnh Đắk Lắk; Bắc giáp huyện Phú Thiện và huyện Ia Pa.</w:t>
      </w:r>
    </w:p>
    <w:p w14:paraId="08AED5D0" w14:textId="77777777" w:rsidR="00000000" w:rsidRDefault="009C153C">
      <w:pPr>
        <w:spacing w:after="120"/>
      </w:pPr>
      <w:r>
        <w:rPr>
          <w:rFonts w:ascii="Arial" w:eastAsia="Arial" w:hAnsi="Arial" w:cs="Arial"/>
          <w:b/>
          <w:bCs/>
        </w:rPr>
        <w:t>2.</w:t>
      </w:r>
      <w:r>
        <w:t xml:space="preserve"> Thành lập các phường thuộc thị xã Ayun Pa như sau:</w:t>
      </w:r>
    </w:p>
    <w:p w14:paraId="364D3912" w14:textId="77777777" w:rsidR="00000000" w:rsidRDefault="009C153C">
      <w:pPr>
        <w:spacing w:after="120"/>
      </w:pPr>
      <w:r>
        <w:t>a) Thành lập phường Cheo Reo trên cơ sở điều chỉnh 442 ha diện tích tự nhiên và 5.387 nhân khẩu của thị trấn Ayun Pa.</w:t>
      </w:r>
    </w:p>
    <w:p w14:paraId="4B933D55" w14:textId="77777777" w:rsidR="00000000" w:rsidRDefault="009C153C">
      <w:pPr>
        <w:spacing w:after="120"/>
      </w:pPr>
      <w:r>
        <w:t xml:space="preserve">Phường Cheo Reo có 442 </w:t>
      </w:r>
      <w:r>
        <w:t>ha diện tích tự nhiên và 5.387 nhân khẩu.</w:t>
      </w:r>
    </w:p>
    <w:p w14:paraId="6AA4BEE4" w14:textId="77777777" w:rsidR="00000000" w:rsidRDefault="009C153C">
      <w:pPr>
        <w:spacing w:after="120"/>
      </w:pPr>
      <w:r>
        <w:t>Địa giới hành chính phường Cheo Reo: Đông giáp xã Ia Trôk, huyện Ia Pa; Tây giáp xã Ia Hiao, huyện Phú Thiện; Nam giáp phường Hòa Bình; Bắc giáp xã Ia Hiao, huyện Phú Thiện.</w:t>
      </w:r>
    </w:p>
    <w:p w14:paraId="4D3C28F0" w14:textId="77777777" w:rsidR="00000000" w:rsidRDefault="009C153C">
      <w:pPr>
        <w:spacing w:after="120"/>
      </w:pPr>
      <w:r>
        <w:t xml:space="preserve">b) Thành lập phường Hòa Bình trên cơ sở </w:t>
      </w:r>
      <w:r>
        <w:t>điều chỉnh 485 ha diện tích tự nhiên và 3.855 nhân khẩu của thị trấn Ayun Pa.</w:t>
      </w:r>
    </w:p>
    <w:p w14:paraId="17FB5F8C" w14:textId="77777777" w:rsidR="00000000" w:rsidRDefault="009C153C">
      <w:pPr>
        <w:spacing w:after="120"/>
      </w:pPr>
      <w:r>
        <w:t>Phường Hòa Bình có 485 ha diện tích tự nhiên và 3.855 nhân khẩu.</w:t>
      </w:r>
    </w:p>
    <w:p w14:paraId="218D47F7" w14:textId="77777777" w:rsidR="00000000" w:rsidRDefault="009C153C">
      <w:pPr>
        <w:spacing w:after="120"/>
      </w:pPr>
      <w:r>
        <w:t>Địa giới hành chính phường Hòa Bình: Đông giáp xã Ia Trôk, huyện Ia Pa; Tây giáp xã Ia Rbol; Nam giáp phường Đoàn</w:t>
      </w:r>
      <w:r>
        <w:t xml:space="preserve"> Kết; Bắc giáp phường Cheo Reo.</w:t>
      </w:r>
    </w:p>
    <w:p w14:paraId="440E9ADC" w14:textId="77777777" w:rsidR="00000000" w:rsidRDefault="009C153C">
      <w:pPr>
        <w:spacing w:after="120"/>
      </w:pPr>
      <w:r>
        <w:t>c) Thành lập phường Đoàn Kết trên cơ sở điều chỉnh 384,71 ha diện tích tự nhiên và 6.972 nhân khẩu của thị trấn Ayun Pa.</w:t>
      </w:r>
    </w:p>
    <w:p w14:paraId="7F57B260" w14:textId="77777777" w:rsidR="00000000" w:rsidRDefault="009C153C">
      <w:pPr>
        <w:spacing w:after="120"/>
      </w:pPr>
      <w:r>
        <w:t>Phường Đoàn Kết có 384,71 ha diện tích tự nhiên và 6.972 nhân khẩu.</w:t>
      </w:r>
    </w:p>
    <w:p w14:paraId="6262FF83" w14:textId="77777777" w:rsidR="00000000" w:rsidRDefault="009C153C">
      <w:pPr>
        <w:spacing w:after="120"/>
      </w:pPr>
      <w:r>
        <w:lastRenderedPageBreak/>
        <w:t>Địa giới hành chính phường Đoàn Kết</w:t>
      </w:r>
      <w:r>
        <w:t>: Đông giáp xã Ia Trôk, huyện Ia Pa; Tây giáp xã Ia Rbol; Nam giáp phường Sông Bờ; Bắc giáp phường Hòa Bình.</w:t>
      </w:r>
    </w:p>
    <w:p w14:paraId="0AF14180" w14:textId="77777777" w:rsidR="00000000" w:rsidRDefault="009C153C">
      <w:pPr>
        <w:spacing w:after="120"/>
      </w:pPr>
      <w:r>
        <w:t>d) Thành lập phường Sông Bờ trên cơ sở 415,79 ha diện tích tự nhiên và 5.399 nhân khẩu còn lại của thị trấn Ayun Pa.</w:t>
      </w:r>
    </w:p>
    <w:p w14:paraId="646A771B" w14:textId="77777777" w:rsidR="00000000" w:rsidRDefault="009C153C">
      <w:pPr>
        <w:spacing w:after="120"/>
      </w:pPr>
      <w:r>
        <w:t>Phường Sông Bờ có 415,79 ha di</w:t>
      </w:r>
      <w:r>
        <w:t>ện tích tự nhiên và 5.399 nhân khẩu.</w:t>
      </w:r>
    </w:p>
    <w:p w14:paraId="63683C12" w14:textId="77777777" w:rsidR="00000000" w:rsidRDefault="009C153C">
      <w:pPr>
        <w:spacing w:after="120"/>
      </w:pPr>
      <w:r>
        <w:t>Địa giới hành chính phường Sông Bờ: Đông giáp xã Ia Broăi, huyện Ia Pa; Tây giáp xã Ia Rbol; Nam giáp xã Ia Sao; Bắc giáp phường Đoàn Kết.</w:t>
      </w:r>
    </w:p>
    <w:p w14:paraId="30D562A5" w14:textId="77777777" w:rsidR="00000000" w:rsidRDefault="009C153C">
      <w:pPr>
        <w:spacing w:after="120"/>
      </w:pPr>
      <w:r>
        <w:t>đ) Thành lập xã Chư Băh trên cơ sở điều chỉnh 6.959 ha diện tích tự nhiên và 3.3</w:t>
      </w:r>
      <w:r>
        <w:t>06 nhân khẩu của xã Ia Rbol.</w:t>
      </w:r>
    </w:p>
    <w:p w14:paraId="05362132" w14:textId="77777777" w:rsidR="00000000" w:rsidRDefault="009C153C">
      <w:pPr>
        <w:spacing w:after="120"/>
      </w:pPr>
      <w:r>
        <w:t>Xã Chư Băh có 6.959 ha diện tích tự nhiên và 3.306 nhân khẩu.</w:t>
      </w:r>
    </w:p>
    <w:p w14:paraId="08A4390F" w14:textId="77777777" w:rsidR="00000000" w:rsidRDefault="009C153C">
      <w:pPr>
        <w:spacing w:after="120"/>
      </w:pPr>
      <w:r>
        <w:t>Địa giới hành chính xã Chư Băh: Đông giáp xã Ia Rbol và các phường Cheo Reo, Hòa Bình, Đoàn Kết và Sông Bờ; Tây giáp xã Ia Hiao, huyện Phú Thiện, Nam giáp xã Ia Rbol</w:t>
      </w:r>
      <w:r>
        <w:t xml:space="preserve"> và tỉnh Đắk Lắk; Bắc giáp xã Ia Hiao, huyện Phú Thiện và phường Cheo Reo.</w:t>
      </w:r>
    </w:p>
    <w:p w14:paraId="1F2DA947" w14:textId="77777777" w:rsidR="00000000" w:rsidRDefault="009C153C">
      <w:pPr>
        <w:spacing w:after="120"/>
      </w:pPr>
      <w:r>
        <w:t>Sau khi điều chỉnh địa giới hành chính thị xã Ayun Pa và các phường, xã trực thuộc:</w:t>
      </w:r>
    </w:p>
    <w:p w14:paraId="35C3BE71" w14:textId="77777777" w:rsidR="00000000" w:rsidRDefault="009C153C">
      <w:pPr>
        <w:spacing w:after="120"/>
      </w:pPr>
      <w:r>
        <w:t>- Xã Ia Rbol còn lại 8.578 ha diện tích tự nhiên và 3.656 nhân khẩu.</w:t>
      </w:r>
    </w:p>
    <w:p w14:paraId="316DD0FD" w14:textId="77777777" w:rsidR="00000000" w:rsidRDefault="009C153C">
      <w:pPr>
        <w:spacing w:after="120"/>
      </w:pPr>
      <w:r>
        <w:t>- Thị xã Ayun Pa có 28.700,5</w:t>
      </w:r>
      <w:r>
        <w:t xml:space="preserve"> ha diện tích tự nhiên và 35.058 nhân khẩu, có 08 đơn vị hành chính trực thuộc, bao gồm các phường: Cheo Reo, Hòa Bình, Đoàn Kết, Sông Bờ và các xã: Ia RTô, Chư Băh, Ia Rbol và xã Ia Sao.</w:t>
      </w:r>
    </w:p>
    <w:p w14:paraId="5CF74EE1" w14:textId="77777777" w:rsidR="00000000" w:rsidRDefault="009C153C">
      <w:pPr>
        <w:spacing w:after="120"/>
      </w:pPr>
      <w:r>
        <w:rPr>
          <w:rFonts w:ascii="Arial" w:eastAsia="Arial" w:hAnsi="Arial" w:cs="Arial"/>
          <w:b/>
          <w:bCs/>
        </w:rPr>
        <w:t>3.</w:t>
      </w:r>
      <w:r>
        <w:t xml:space="preserve"> Thành lập huyện Phú Thiện thuộc tỉnh Gia Lai trên cơ sở 50.191 ha</w:t>
      </w:r>
      <w:r>
        <w:t xml:space="preserve"> diện tích tự nhiên và 64.558 nhân khẩu còn lại của huyện Ayun Pa.</w:t>
      </w:r>
    </w:p>
    <w:p w14:paraId="1699E6D5" w14:textId="77777777" w:rsidR="00000000" w:rsidRDefault="009C153C">
      <w:pPr>
        <w:spacing w:after="120"/>
      </w:pPr>
      <w:r>
        <w:t>Huyện Phú Thiện có 50.191 ha diện tích tự nhiên và 64.558 nhân khẩu, có 10 đơn vị hành chính trực thuộc, bao gồm các xã: Chư A Thai, Ia AKe, Ia Sol, Ia Piar, Ia Peng, Ayun Hạ, Ia Yeng, Chrô</w:t>
      </w:r>
      <w:r>
        <w:t>h Pơnan, Ia Hiao và thị trấn Phú Thiện.</w:t>
      </w:r>
    </w:p>
    <w:p w14:paraId="29392BBC" w14:textId="77777777" w:rsidR="00000000" w:rsidRDefault="009C153C">
      <w:pPr>
        <w:spacing w:after="120"/>
      </w:pPr>
      <w:r>
        <w:t>Địa giới hành chính huyện Phú Thiện: Đông giáp huyện Ia Pa; Tây giáp huyện Chư Sê; Nam giáp thị xã Ayun Pa; Bắc giáp huyện Chư Sê.</w:t>
      </w:r>
    </w:p>
    <w:p w14:paraId="114F812C" w14:textId="77777777" w:rsidR="00000000" w:rsidRDefault="009C153C">
      <w:pPr>
        <w:spacing w:after="120"/>
      </w:pPr>
      <w:r>
        <w:t>Sau khi điều chỉnh địa giới hành chính để thành lập thị xã Ayun Pa và huyện Phú Thiện</w:t>
      </w:r>
      <w:r>
        <w:t>:</w:t>
      </w:r>
    </w:p>
    <w:p w14:paraId="321B3F77" w14:textId="77777777" w:rsidR="00000000" w:rsidRDefault="009C153C">
      <w:pPr>
        <w:spacing w:after="120"/>
      </w:pPr>
      <w:r>
        <w:t>Tỉnh Gia Lai có 16 đơn vị hành chính trực thuộc, gồm: thành phố Pleiku, thị xã An Khê, thị xã Ayun Pa và các huyện: Phú Thiện, Ia Pa, Krông Pa, Chư Sê, Chư Prông, Đức Cơ, Ia Grai, Chư Păh, Đak Đoa, Mang Yang, Đak Pơ, Kbang và huyện Kông Chro.</w:t>
      </w:r>
    </w:p>
    <w:p w14:paraId="5A5E80D6" w14:textId="77777777" w:rsidR="00000000" w:rsidRDefault="009C153C">
      <w:pPr>
        <w:spacing w:after="120"/>
      </w:pPr>
      <w:r>
        <w:rPr>
          <w:b/>
          <w:bCs/>
        </w:rPr>
        <w:t>Điều 2.</w:t>
      </w:r>
      <w:r>
        <w:t xml:space="preserve"> Ngh</w:t>
      </w:r>
      <w:r>
        <w:t>ị định này có hiệu lực thi hành sau 15 ngày, kể từ ngày đăng Công báo. Mọi quy định trước đây trái Nghị định này đều bãi bỏ.</w:t>
      </w:r>
    </w:p>
    <w:p w14:paraId="76816BF4" w14:textId="77777777" w:rsidR="00000000" w:rsidRDefault="009C153C">
      <w:pPr>
        <w:spacing w:after="120"/>
      </w:pPr>
      <w:r>
        <w:rPr>
          <w:b/>
          <w:bCs/>
        </w:rPr>
        <w:t>Điều 3.</w:t>
      </w:r>
      <w:r>
        <w:t xml:space="preserve"> Bộ trưởng Bộ Nội vụ, Chủ tịch Ủy ban nhân dân tỉnh Gia Lai và Thủ trưởng các cơ quan có liên quan chịu trách nhiệm thi hành</w:t>
      </w:r>
      <w:r>
        <w:t xml:space="preserve"> Nghị định này./.</w:t>
      </w:r>
    </w:p>
    <w:p w14:paraId="5E176427" w14:textId="77777777" w:rsidR="00000000" w:rsidRDefault="009C153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3"/>
        <w:gridCol w:w="3597"/>
      </w:tblGrid>
      <w:tr w:rsidR="00000000" w14:paraId="36D0B51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26A1764" w14:textId="77777777" w:rsidR="00000000" w:rsidRDefault="009C153C">
            <w:r>
              <w:t> </w:t>
            </w:r>
            <w:r>
              <w:br/>
            </w:r>
            <w:r>
              <w:rPr>
                <w:rFonts w:ascii="Arial" w:eastAsia="Arial" w:hAnsi="Arial" w:cs="Arial"/>
                <w:b/>
                <w:bCs/>
                <w:i/>
                <w:iCs/>
              </w:rPr>
              <w:t>Nơi nh</w:t>
            </w:r>
            <w:r>
              <w:rPr>
                <w:rFonts w:ascii="Arial" w:eastAsia="Arial" w:hAnsi="Arial" w:cs="Arial"/>
                <w:b/>
                <w:bCs/>
                <w:i/>
                <w:iCs/>
              </w:rPr>
              <w:t>ậ</w:t>
            </w:r>
            <w:r>
              <w:rPr>
                <w:rFonts w:ascii="Arial" w:eastAsia="Arial" w:hAnsi="Arial" w:cs="Arial"/>
                <w:b/>
                <w:bCs/>
                <w:i/>
                <w:iCs/>
              </w:rPr>
              <w:t>n: </w:t>
            </w:r>
            <w:r>
              <w:br/>
            </w:r>
            <w:r>
              <w:rPr>
                <w:rFonts w:ascii="Arial" w:eastAsia="Arial" w:hAnsi="Arial" w:cs="Arial"/>
                <w:iCs/>
                <w:sz w:val="16"/>
              </w:rPr>
              <w:t>- Ban Bí thư Trung ương Đ</w:t>
            </w:r>
            <w:r>
              <w:rPr>
                <w:rFonts w:ascii="Arial" w:eastAsia="Arial" w:hAnsi="Arial" w:cs="Arial"/>
                <w:iCs/>
                <w:sz w:val="16"/>
              </w:rPr>
              <w:t>ả</w:t>
            </w:r>
            <w:r>
              <w:rPr>
                <w:rFonts w:ascii="Arial" w:eastAsia="Arial" w:hAnsi="Arial" w:cs="Arial"/>
                <w:iCs/>
                <w:sz w:val="16"/>
              </w:rPr>
              <w:t>ng;</w:t>
            </w:r>
            <w:r>
              <w:rPr>
                <w:rFonts w:ascii="Arial" w:eastAsia="Arial" w:hAnsi="Arial" w:cs="Arial"/>
                <w:iCs/>
                <w:sz w:val="16"/>
              </w:rPr>
              <w:br/>
              <w:t>- Th</w:t>
            </w:r>
            <w:r>
              <w:rPr>
                <w:rFonts w:ascii="Arial" w:eastAsia="Arial" w:hAnsi="Arial" w:cs="Arial"/>
                <w:iCs/>
                <w:sz w:val="16"/>
              </w:rPr>
              <w:t>ủ</w:t>
            </w:r>
            <w:r>
              <w:rPr>
                <w:rFonts w:ascii="Arial" w:eastAsia="Arial" w:hAnsi="Arial" w:cs="Arial"/>
                <w:iCs/>
                <w:sz w:val="16"/>
              </w:rPr>
              <w:t xml:space="preserve"> tư</w:t>
            </w:r>
            <w:r>
              <w:rPr>
                <w:rFonts w:ascii="Arial" w:eastAsia="Arial" w:hAnsi="Arial" w:cs="Arial"/>
                <w:iCs/>
                <w:sz w:val="16"/>
              </w:rPr>
              <w:t>ớ</w:t>
            </w:r>
            <w:r>
              <w:rPr>
                <w:rFonts w:ascii="Arial" w:eastAsia="Arial" w:hAnsi="Arial" w:cs="Arial"/>
                <w:iCs/>
                <w:sz w:val="16"/>
              </w:rPr>
              <w:t>ng, các Phó Th</w:t>
            </w:r>
            <w:r>
              <w:rPr>
                <w:rFonts w:ascii="Arial" w:eastAsia="Arial" w:hAnsi="Arial" w:cs="Arial"/>
                <w:iCs/>
                <w:sz w:val="16"/>
              </w:rPr>
              <w:t>ủ</w:t>
            </w:r>
            <w:r>
              <w:rPr>
                <w:rFonts w:ascii="Arial" w:eastAsia="Arial" w:hAnsi="Arial" w:cs="Arial"/>
                <w:iCs/>
                <w:sz w:val="16"/>
              </w:rPr>
              <w:t xml:space="preserve"> tư</w:t>
            </w:r>
            <w:r>
              <w:rPr>
                <w:rFonts w:ascii="Arial" w:eastAsia="Arial" w:hAnsi="Arial" w:cs="Arial"/>
                <w:iCs/>
                <w:sz w:val="16"/>
              </w:rPr>
              <w:t>ớ</w:t>
            </w:r>
            <w:r>
              <w:rPr>
                <w:rFonts w:ascii="Arial" w:eastAsia="Arial" w:hAnsi="Arial" w:cs="Arial"/>
                <w:iCs/>
                <w:sz w:val="16"/>
              </w:rPr>
              <w:t>ng Chính ph</w:t>
            </w:r>
            <w:r>
              <w:rPr>
                <w:rFonts w:ascii="Arial" w:eastAsia="Arial" w:hAnsi="Arial" w:cs="Arial"/>
                <w:iCs/>
                <w:sz w:val="16"/>
              </w:rPr>
              <w:t>ủ</w:t>
            </w:r>
            <w:r>
              <w:rPr>
                <w:rFonts w:ascii="Arial" w:eastAsia="Arial" w:hAnsi="Arial" w:cs="Arial"/>
                <w:iCs/>
                <w:sz w:val="16"/>
              </w:rPr>
              <w:t>;</w:t>
            </w:r>
            <w:r>
              <w:rPr>
                <w:rFonts w:ascii="Arial" w:eastAsia="Arial" w:hAnsi="Arial" w:cs="Arial"/>
                <w:iCs/>
                <w:sz w:val="16"/>
              </w:rPr>
              <w:br/>
              <w:t>- H</w:t>
            </w:r>
            <w:r>
              <w:rPr>
                <w:rFonts w:ascii="Arial" w:eastAsia="Arial" w:hAnsi="Arial" w:cs="Arial"/>
                <w:iCs/>
                <w:sz w:val="16"/>
              </w:rPr>
              <w:t>ộ</w:t>
            </w:r>
            <w:r>
              <w:rPr>
                <w:rFonts w:ascii="Arial" w:eastAsia="Arial" w:hAnsi="Arial" w:cs="Arial"/>
                <w:iCs/>
                <w:sz w:val="16"/>
              </w:rPr>
              <w:t>i đ</w:t>
            </w:r>
            <w:r>
              <w:rPr>
                <w:rFonts w:ascii="Arial" w:eastAsia="Arial" w:hAnsi="Arial" w:cs="Arial"/>
                <w:iCs/>
                <w:sz w:val="16"/>
              </w:rPr>
              <w:t>ồ</w:t>
            </w:r>
            <w:r>
              <w:rPr>
                <w:rFonts w:ascii="Arial" w:eastAsia="Arial" w:hAnsi="Arial" w:cs="Arial"/>
                <w:iCs/>
                <w:sz w:val="16"/>
              </w:rPr>
              <w:t>ng Dân t</w:t>
            </w:r>
            <w:r>
              <w:rPr>
                <w:rFonts w:ascii="Arial" w:eastAsia="Arial" w:hAnsi="Arial" w:cs="Arial"/>
                <w:iCs/>
                <w:sz w:val="16"/>
              </w:rPr>
              <w:t>ộ</w:t>
            </w:r>
            <w:r>
              <w:rPr>
                <w:rFonts w:ascii="Arial" w:eastAsia="Arial" w:hAnsi="Arial" w:cs="Arial"/>
                <w:iCs/>
                <w:sz w:val="16"/>
              </w:rPr>
              <w:t>c c</w:t>
            </w:r>
            <w:r>
              <w:rPr>
                <w:rFonts w:ascii="Arial" w:eastAsia="Arial" w:hAnsi="Arial" w:cs="Arial"/>
                <w:iCs/>
                <w:sz w:val="16"/>
              </w:rPr>
              <w:t>ủ</w:t>
            </w:r>
            <w:r>
              <w:rPr>
                <w:rFonts w:ascii="Arial" w:eastAsia="Arial" w:hAnsi="Arial" w:cs="Arial"/>
                <w:iCs/>
                <w:sz w:val="16"/>
              </w:rPr>
              <w:t>a Qu</w:t>
            </w:r>
            <w:r>
              <w:rPr>
                <w:rFonts w:ascii="Arial" w:eastAsia="Arial" w:hAnsi="Arial" w:cs="Arial"/>
                <w:iCs/>
                <w:sz w:val="16"/>
              </w:rPr>
              <w:t>ố</w:t>
            </w:r>
            <w:r>
              <w:rPr>
                <w:rFonts w:ascii="Arial" w:eastAsia="Arial" w:hAnsi="Arial" w:cs="Arial"/>
                <w:iCs/>
                <w:sz w:val="16"/>
              </w:rPr>
              <w:t>c h</w:t>
            </w:r>
            <w:r>
              <w:rPr>
                <w:rFonts w:ascii="Arial" w:eastAsia="Arial" w:hAnsi="Arial" w:cs="Arial"/>
                <w:iCs/>
                <w:sz w:val="16"/>
              </w:rPr>
              <w:t>ộ</w:t>
            </w:r>
            <w:r>
              <w:rPr>
                <w:rFonts w:ascii="Arial" w:eastAsia="Arial" w:hAnsi="Arial" w:cs="Arial"/>
                <w:iCs/>
                <w:sz w:val="16"/>
              </w:rPr>
              <w:t xml:space="preserve">i; </w:t>
            </w:r>
            <w:r>
              <w:rPr>
                <w:rFonts w:ascii="Arial" w:eastAsia="Arial" w:hAnsi="Arial" w:cs="Arial"/>
                <w:iCs/>
                <w:sz w:val="16"/>
              </w:rPr>
              <w:br/>
              <w:t xml:space="preserve">- </w:t>
            </w:r>
            <w:r>
              <w:rPr>
                <w:rFonts w:ascii="Arial" w:eastAsia="Arial" w:hAnsi="Arial" w:cs="Arial"/>
                <w:iCs/>
                <w:sz w:val="16"/>
              </w:rPr>
              <w:t>Ủ</w:t>
            </w:r>
            <w:r>
              <w:rPr>
                <w:rFonts w:ascii="Arial" w:eastAsia="Arial" w:hAnsi="Arial" w:cs="Arial"/>
                <w:iCs/>
                <w:sz w:val="16"/>
              </w:rPr>
              <w:t>y ban Pháp lu</w:t>
            </w:r>
            <w:r>
              <w:rPr>
                <w:rFonts w:ascii="Arial" w:eastAsia="Arial" w:hAnsi="Arial" w:cs="Arial"/>
                <w:iCs/>
                <w:sz w:val="16"/>
              </w:rPr>
              <w:t>ậ</w:t>
            </w:r>
            <w:r>
              <w:rPr>
                <w:rFonts w:ascii="Arial" w:eastAsia="Arial" w:hAnsi="Arial" w:cs="Arial"/>
                <w:iCs/>
                <w:sz w:val="16"/>
              </w:rPr>
              <w:t>t c</w:t>
            </w:r>
            <w:r>
              <w:rPr>
                <w:rFonts w:ascii="Arial" w:eastAsia="Arial" w:hAnsi="Arial" w:cs="Arial"/>
                <w:iCs/>
                <w:sz w:val="16"/>
              </w:rPr>
              <w:t>ủ</w:t>
            </w:r>
            <w:r>
              <w:rPr>
                <w:rFonts w:ascii="Arial" w:eastAsia="Arial" w:hAnsi="Arial" w:cs="Arial"/>
                <w:iCs/>
                <w:sz w:val="16"/>
              </w:rPr>
              <w:t>a Qu</w:t>
            </w:r>
            <w:r>
              <w:rPr>
                <w:rFonts w:ascii="Arial" w:eastAsia="Arial" w:hAnsi="Arial" w:cs="Arial"/>
                <w:iCs/>
                <w:sz w:val="16"/>
              </w:rPr>
              <w:t>ố</w:t>
            </w:r>
            <w:r>
              <w:rPr>
                <w:rFonts w:ascii="Arial" w:eastAsia="Arial" w:hAnsi="Arial" w:cs="Arial"/>
                <w:iCs/>
                <w:sz w:val="16"/>
              </w:rPr>
              <w:t>c h</w:t>
            </w:r>
            <w:r>
              <w:rPr>
                <w:rFonts w:ascii="Arial" w:eastAsia="Arial" w:hAnsi="Arial" w:cs="Arial"/>
                <w:iCs/>
                <w:sz w:val="16"/>
              </w:rPr>
              <w:t>ộ</w:t>
            </w:r>
            <w:r>
              <w:rPr>
                <w:rFonts w:ascii="Arial" w:eastAsia="Arial" w:hAnsi="Arial" w:cs="Arial"/>
                <w:iCs/>
                <w:sz w:val="16"/>
              </w:rPr>
              <w:t>i;</w:t>
            </w:r>
            <w:r>
              <w:rPr>
                <w:rFonts w:ascii="Arial" w:eastAsia="Arial" w:hAnsi="Arial" w:cs="Arial"/>
                <w:iCs/>
                <w:sz w:val="16"/>
              </w:rPr>
              <w:br/>
            </w:r>
            <w:r>
              <w:rPr>
                <w:rFonts w:ascii="Arial" w:eastAsia="Arial" w:hAnsi="Arial" w:cs="Arial"/>
                <w:iCs/>
                <w:sz w:val="16"/>
              </w:rPr>
              <w:lastRenderedPageBreak/>
              <w:t>- HĐND, UBND t</w:t>
            </w:r>
            <w:r>
              <w:rPr>
                <w:rFonts w:ascii="Arial" w:eastAsia="Arial" w:hAnsi="Arial" w:cs="Arial"/>
                <w:iCs/>
                <w:sz w:val="16"/>
              </w:rPr>
              <w:t>ỉ</w:t>
            </w:r>
            <w:r>
              <w:rPr>
                <w:rFonts w:ascii="Arial" w:eastAsia="Arial" w:hAnsi="Arial" w:cs="Arial"/>
                <w:iCs/>
                <w:sz w:val="16"/>
              </w:rPr>
              <w:t>nh Gia Lai;</w:t>
            </w:r>
            <w:r>
              <w:rPr>
                <w:rFonts w:ascii="Arial" w:eastAsia="Arial" w:hAnsi="Arial" w:cs="Arial"/>
                <w:iCs/>
                <w:sz w:val="16"/>
              </w:rPr>
              <w:br/>
              <w:t>- Ban T</w:t>
            </w:r>
            <w:r>
              <w:rPr>
                <w:rFonts w:ascii="Arial" w:eastAsia="Arial" w:hAnsi="Arial" w:cs="Arial"/>
                <w:iCs/>
                <w:sz w:val="16"/>
              </w:rPr>
              <w:t>ổ</w:t>
            </w:r>
            <w:r>
              <w:rPr>
                <w:rFonts w:ascii="Arial" w:eastAsia="Arial" w:hAnsi="Arial" w:cs="Arial"/>
                <w:iCs/>
                <w:sz w:val="16"/>
              </w:rPr>
              <w:t xml:space="preserve"> ch</w:t>
            </w:r>
            <w:r>
              <w:rPr>
                <w:rFonts w:ascii="Arial" w:eastAsia="Arial" w:hAnsi="Arial" w:cs="Arial"/>
                <w:iCs/>
                <w:sz w:val="16"/>
              </w:rPr>
              <w:t>ứ</w:t>
            </w:r>
            <w:r>
              <w:rPr>
                <w:rFonts w:ascii="Arial" w:eastAsia="Arial" w:hAnsi="Arial" w:cs="Arial"/>
                <w:iCs/>
                <w:sz w:val="16"/>
              </w:rPr>
              <w:t>c Trung ương;</w:t>
            </w:r>
            <w:r>
              <w:rPr>
                <w:rFonts w:ascii="Arial" w:eastAsia="Arial" w:hAnsi="Arial" w:cs="Arial"/>
                <w:iCs/>
                <w:sz w:val="16"/>
              </w:rPr>
              <w:br/>
              <w:t>- Các B</w:t>
            </w:r>
            <w:r>
              <w:rPr>
                <w:rFonts w:ascii="Arial" w:eastAsia="Arial" w:hAnsi="Arial" w:cs="Arial"/>
                <w:iCs/>
                <w:sz w:val="16"/>
              </w:rPr>
              <w:t>ộ</w:t>
            </w:r>
            <w:r>
              <w:rPr>
                <w:rFonts w:ascii="Arial" w:eastAsia="Arial" w:hAnsi="Arial" w:cs="Arial"/>
                <w:iCs/>
                <w:sz w:val="16"/>
              </w:rPr>
              <w:t>: N</w:t>
            </w:r>
            <w:r>
              <w:rPr>
                <w:rFonts w:ascii="Arial" w:eastAsia="Arial" w:hAnsi="Arial" w:cs="Arial"/>
                <w:iCs/>
                <w:sz w:val="16"/>
              </w:rPr>
              <w:t>ộ</w:t>
            </w:r>
            <w:r>
              <w:rPr>
                <w:rFonts w:ascii="Arial" w:eastAsia="Arial" w:hAnsi="Arial" w:cs="Arial"/>
                <w:iCs/>
                <w:sz w:val="16"/>
              </w:rPr>
              <w:t>i v</w:t>
            </w:r>
            <w:r>
              <w:rPr>
                <w:rFonts w:ascii="Arial" w:eastAsia="Arial" w:hAnsi="Arial" w:cs="Arial"/>
                <w:iCs/>
                <w:sz w:val="16"/>
              </w:rPr>
              <w:t>ụ</w:t>
            </w:r>
            <w:r>
              <w:rPr>
                <w:rFonts w:ascii="Arial" w:eastAsia="Arial" w:hAnsi="Arial" w:cs="Arial"/>
                <w:iCs/>
                <w:sz w:val="16"/>
              </w:rPr>
              <w:t>, Công an, Qu</w:t>
            </w:r>
            <w:r>
              <w:rPr>
                <w:rFonts w:ascii="Arial" w:eastAsia="Arial" w:hAnsi="Arial" w:cs="Arial"/>
                <w:iCs/>
                <w:sz w:val="16"/>
              </w:rPr>
              <w:t>ố</w:t>
            </w:r>
            <w:r>
              <w:rPr>
                <w:rFonts w:ascii="Arial" w:eastAsia="Arial" w:hAnsi="Arial" w:cs="Arial"/>
                <w:iCs/>
                <w:sz w:val="16"/>
              </w:rPr>
              <w:t>c</w:t>
            </w:r>
            <w:r>
              <w:rPr>
                <w:rFonts w:ascii="Arial" w:eastAsia="Arial" w:hAnsi="Arial" w:cs="Arial"/>
                <w:iCs/>
                <w:sz w:val="16"/>
              </w:rPr>
              <w:t xml:space="preserve"> phòng,</w:t>
            </w:r>
            <w:r>
              <w:rPr>
                <w:rFonts w:ascii="Arial" w:eastAsia="Arial" w:hAnsi="Arial" w:cs="Arial"/>
                <w:iCs/>
                <w:sz w:val="16"/>
              </w:rPr>
              <w:br/>
              <w:t>   Tài nguyên và Môi trư</w:t>
            </w:r>
            <w:r>
              <w:rPr>
                <w:rFonts w:ascii="Arial" w:eastAsia="Arial" w:hAnsi="Arial" w:cs="Arial"/>
                <w:iCs/>
                <w:sz w:val="16"/>
              </w:rPr>
              <w:t>ờ</w:t>
            </w:r>
            <w:r>
              <w:rPr>
                <w:rFonts w:ascii="Arial" w:eastAsia="Arial" w:hAnsi="Arial" w:cs="Arial"/>
                <w:iCs/>
                <w:sz w:val="16"/>
              </w:rPr>
              <w:t>ng, Tài chính,</w:t>
            </w:r>
            <w:r>
              <w:rPr>
                <w:rFonts w:ascii="Arial" w:eastAsia="Arial" w:hAnsi="Arial" w:cs="Arial"/>
                <w:iCs/>
                <w:sz w:val="16"/>
              </w:rPr>
              <w:br/>
              <w:t>   Giao thông v</w:t>
            </w:r>
            <w:r>
              <w:rPr>
                <w:rFonts w:ascii="Arial" w:eastAsia="Arial" w:hAnsi="Arial" w:cs="Arial"/>
                <w:iCs/>
                <w:sz w:val="16"/>
              </w:rPr>
              <w:t>ậ</w:t>
            </w:r>
            <w:r>
              <w:rPr>
                <w:rFonts w:ascii="Arial" w:eastAsia="Arial" w:hAnsi="Arial" w:cs="Arial"/>
                <w:iCs/>
                <w:sz w:val="16"/>
              </w:rPr>
              <w:t>n t</w:t>
            </w:r>
            <w:r>
              <w:rPr>
                <w:rFonts w:ascii="Arial" w:eastAsia="Arial" w:hAnsi="Arial" w:cs="Arial"/>
                <w:iCs/>
                <w:sz w:val="16"/>
              </w:rPr>
              <w:t>ả</w:t>
            </w:r>
            <w:r>
              <w:rPr>
                <w:rFonts w:ascii="Arial" w:eastAsia="Arial" w:hAnsi="Arial" w:cs="Arial"/>
                <w:iCs/>
                <w:sz w:val="16"/>
              </w:rPr>
              <w:t>i, K</w:t>
            </w:r>
            <w:r>
              <w:rPr>
                <w:rFonts w:ascii="Arial" w:eastAsia="Arial" w:hAnsi="Arial" w:cs="Arial"/>
                <w:iCs/>
                <w:sz w:val="16"/>
              </w:rPr>
              <w:t>ế</w:t>
            </w:r>
            <w:r>
              <w:rPr>
                <w:rFonts w:ascii="Arial" w:eastAsia="Arial" w:hAnsi="Arial" w:cs="Arial"/>
                <w:iCs/>
                <w:sz w:val="16"/>
              </w:rPr>
              <w:t xml:space="preserve"> ho</w:t>
            </w:r>
            <w:r>
              <w:rPr>
                <w:rFonts w:ascii="Arial" w:eastAsia="Arial" w:hAnsi="Arial" w:cs="Arial"/>
                <w:iCs/>
                <w:sz w:val="16"/>
              </w:rPr>
              <w:t>ạ</w:t>
            </w:r>
            <w:r>
              <w:rPr>
                <w:rFonts w:ascii="Arial" w:eastAsia="Arial" w:hAnsi="Arial" w:cs="Arial"/>
                <w:iCs/>
                <w:sz w:val="16"/>
              </w:rPr>
              <w:t>ch và Đ</w:t>
            </w:r>
            <w:r>
              <w:rPr>
                <w:rFonts w:ascii="Arial" w:eastAsia="Arial" w:hAnsi="Arial" w:cs="Arial"/>
                <w:iCs/>
                <w:sz w:val="16"/>
              </w:rPr>
              <w:t>ầ</w:t>
            </w:r>
            <w:r>
              <w:rPr>
                <w:rFonts w:ascii="Arial" w:eastAsia="Arial" w:hAnsi="Arial" w:cs="Arial"/>
                <w:iCs/>
                <w:sz w:val="16"/>
              </w:rPr>
              <w:t>u tư;</w:t>
            </w:r>
            <w:r>
              <w:rPr>
                <w:rFonts w:ascii="Arial" w:eastAsia="Arial" w:hAnsi="Arial" w:cs="Arial"/>
                <w:iCs/>
                <w:sz w:val="16"/>
              </w:rPr>
              <w:br/>
              <w:t>- C</w:t>
            </w:r>
            <w:r>
              <w:rPr>
                <w:rFonts w:ascii="Arial" w:eastAsia="Arial" w:hAnsi="Arial" w:cs="Arial"/>
                <w:iCs/>
                <w:sz w:val="16"/>
              </w:rPr>
              <w:t>ụ</w:t>
            </w:r>
            <w:r>
              <w:rPr>
                <w:rFonts w:ascii="Arial" w:eastAsia="Arial" w:hAnsi="Arial" w:cs="Arial"/>
                <w:iCs/>
                <w:sz w:val="16"/>
              </w:rPr>
              <w:t>c Văn thư và Lưu tr</w:t>
            </w:r>
            <w:r>
              <w:rPr>
                <w:rFonts w:ascii="Arial" w:eastAsia="Arial" w:hAnsi="Arial" w:cs="Arial"/>
                <w:iCs/>
                <w:sz w:val="16"/>
              </w:rPr>
              <w:t>ữ</w:t>
            </w:r>
            <w:r>
              <w:rPr>
                <w:rFonts w:ascii="Arial" w:eastAsia="Arial" w:hAnsi="Arial" w:cs="Arial"/>
                <w:iCs/>
                <w:sz w:val="16"/>
              </w:rPr>
              <w:t xml:space="preserve"> Nhà nư</w:t>
            </w:r>
            <w:r>
              <w:rPr>
                <w:rFonts w:ascii="Arial" w:eastAsia="Arial" w:hAnsi="Arial" w:cs="Arial"/>
                <w:iCs/>
                <w:sz w:val="16"/>
              </w:rPr>
              <w:t>ớ</w:t>
            </w:r>
            <w:r>
              <w:rPr>
                <w:rFonts w:ascii="Arial" w:eastAsia="Arial" w:hAnsi="Arial" w:cs="Arial"/>
                <w:iCs/>
                <w:sz w:val="16"/>
              </w:rPr>
              <w:t>c; </w:t>
            </w:r>
            <w:r>
              <w:rPr>
                <w:i/>
                <w:iCs/>
                <w:sz w:val="16"/>
              </w:rPr>
              <w:br/>
            </w:r>
            <w:r>
              <w:rPr>
                <w:rFonts w:ascii="Arial" w:eastAsia="Arial" w:hAnsi="Arial" w:cs="Arial"/>
                <w:iCs/>
                <w:sz w:val="16"/>
              </w:rPr>
              <w:t>- T</w:t>
            </w:r>
            <w:r>
              <w:rPr>
                <w:rFonts w:ascii="Arial" w:eastAsia="Arial" w:hAnsi="Arial" w:cs="Arial"/>
                <w:iCs/>
                <w:sz w:val="16"/>
              </w:rPr>
              <w:t>ổ</w:t>
            </w:r>
            <w:r>
              <w:rPr>
                <w:rFonts w:ascii="Arial" w:eastAsia="Arial" w:hAnsi="Arial" w:cs="Arial"/>
                <w:iCs/>
                <w:sz w:val="16"/>
              </w:rPr>
              <w:t>ng c</w:t>
            </w:r>
            <w:r>
              <w:rPr>
                <w:rFonts w:ascii="Arial" w:eastAsia="Arial" w:hAnsi="Arial" w:cs="Arial"/>
                <w:iCs/>
                <w:sz w:val="16"/>
              </w:rPr>
              <w:t>ụ</w:t>
            </w:r>
            <w:r>
              <w:rPr>
                <w:rFonts w:ascii="Arial" w:eastAsia="Arial" w:hAnsi="Arial" w:cs="Arial"/>
                <w:iCs/>
                <w:sz w:val="16"/>
              </w:rPr>
              <w:t>c Th</w:t>
            </w:r>
            <w:r>
              <w:rPr>
                <w:rFonts w:ascii="Arial" w:eastAsia="Arial" w:hAnsi="Arial" w:cs="Arial"/>
                <w:iCs/>
                <w:sz w:val="16"/>
              </w:rPr>
              <w:t>ố</w:t>
            </w:r>
            <w:r>
              <w:rPr>
                <w:rFonts w:ascii="Arial" w:eastAsia="Arial" w:hAnsi="Arial" w:cs="Arial"/>
                <w:iCs/>
                <w:sz w:val="16"/>
              </w:rPr>
              <w:t>ng kê (B</w:t>
            </w:r>
            <w:r>
              <w:rPr>
                <w:rFonts w:ascii="Arial" w:eastAsia="Arial" w:hAnsi="Arial" w:cs="Arial"/>
                <w:iCs/>
                <w:sz w:val="16"/>
              </w:rPr>
              <w:t>ộ</w:t>
            </w:r>
            <w:r>
              <w:rPr>
                <w:rFonts w:ascii="Arial" w:eastAsia="Arial" w:hAnsi="Arial" w:cs="Arial"/>
                <w:iCs/>
                <w:sz w:val="16"/>
              </w:rPr>
              <w:t xml:space="preserve"> K</w:t>
            </w:r>
            <w:r>
              <w:rPr>
                <w:rFonts w:ascii="Arial" w:eastAsia="Arial" w:hAnsi="Arial" w:cs="Arial"/>
                <w:iCs/>
                <w:sz w:val="16"/>
              </w:rPr>
              <w:t>ế</w:t>
            </w:r>
            <w:r>
              <w:rPr>
                <w:rFonts w:ascii="Arial" w:eastAsia="Arial" w:hAnsi="Arial" w:cs="Arial"/>
                <w:iCs/>
                <w:sz w:val="16"/>
              </w:rPr>
              <w:t xml:space="preserve"> ho</w:t>
            </w:r>
            <w:r>
              <w:rPr>
                <w:rFonts w:ascii="Arial" w:eastAsia="Arial" w:hAnsi="Arial" w:cs="Arial"/>
                <w:iCs/>
                <w:sz w:val="16"/>
              </w:rPr>
              <w:t>ạ</w:t>
            </w:r>
            <w:r>
              <w:rPr>
                <w:rFonts w:ascii="Arial" w:eastAsia="Arial" w:hAnsi="Arial" w:cs="Arial"/>
                <w:iCs/>
                <w:sz w:val="16"/>
              </w:rPr>
              <w:t>ch và Đ</w:t>
            </w:r>
            <w:r>
              <w:rPr>
                <w:rFonts w:ascii="Arial" w:eastAsia="Arial" w:hAnsi="Arial" w:cs="Arial"/>
                <w:iCs/>
                <w:sz w:val="16"/>
              </w:rPr>
              <w:t>ầ</w:t>
            </w:r>
            <w:r>
              <w:rPr>
                <w:rFonts w:ascii="Arial" w:eastAsia="Arial" w:hAnsi="Arial" w:cs="Arial"/>
                <w:iCs/>
                <w:sz w:val="16"/>
              </w:rPr>
              <w:t>u tư);</w:t>
            </w:r>
            <w:r>
              <w:rPr>
                <w:rFonts w:ascii="Arial" w:eastAsia="Arial" w:hAnsi="Arial" w:cs="Arial"/>
                <w:iCs/>
                <w:sz w:val="16"/>
              </w:rPr>
              <w:br/>
              <w:t xml:space="preserve">- VPCP: BTCN, các PCN, </w:t>
            </w:r>
            <w:r>
              <w:rPr>
                <w:rFonts w:ascii="Arial" w:eastAsia="Arial" w:hAnsi="Arial" w:cs="Arial"/>
                <w:iCs/>
                <w:sz w:val="16"/>
              </w:rPr>
              <w:br/>
              <w:t>   Website Chính ph</w:t>
            </w:r>
            <w:r>
              <w:rPr>
                <w:rFonts w:ascii="Arial" w:eastAsia="Arial" w:hAnsi="Arial" w:cs="Arial"/>
                <w:iCs/>
                <w:sz w:val="16"/>
              </w:rPr>
              <w:t>ủ</w:t>
            </w:r>
            <w:r>
              <w:rPr>
                <w:rFonts w:ascii="Arial" w:eastAsia="Arial" w:hAnsi="Arial" w:cs="Arial"/>
                <w:iCs/>
                <w:sz w:val="16"/>
              </w:rPr>
              <w:t>, Ban Đi</w:t>
            </w:r>
            <w:r>
              <w:rPr>
                <w:rFonts w:ascii="Arial" w:eastAsia="Arial" w:hAnsi="Arial" w:cs="Arial"/>
                <w:iCs/>
                <w:sz w:val="16"/>
              </w:rPr>
              <w:t>ề</w:t>
            </w:r>
            <w:r>
              <w:rPr>
                <w:rFonts w:ascii="Arial" w:eastAsia="Arial" w:hAnsi="Arial" w:cs="Arial"/>
                <w:iCs/>
                <w:sz w:val="16"/>
              </w:rPr>
              <w:t>u hành 112,</w:t>
            </w:r>
            <w:r>
              <w:rPr>
                <w:rFonts w:ascii="Arial" w:eastAsia="Arial" w:hAnsi="Arial" w:cs="Arial"/>
                <w:iCs/>
                <w:sz w:val="16"/>
              </w:rPr>
              <w:br/>
              <w:t>   Ngư</w:t>
            </w:r>
            <w:r>
              <w:rPr>
                <w:rFonts w:ascii="Arial" w:eastAsia="Arial" w:hAnsi="Arial" w:cs="Arial"/>
                <w:iCs/>
                <w:sz w:val="16"/>
              </w:rPr>
              <w:t>ờ</w:t>
            </w:r>
            <w:r>
              <w:rPr>
                <w:rFonts w:ascii="Arial" w:eastAsia="Arial" w:hAnsi="Arial" w:cs="Arial"/>
                <w:iCs/>
                <w:sz w:val="16"/>
              </w:rPr>
              <w:t xml:space="preserve">i phát ngôn </w:t>
            </w:r>
            <w:r>
              <w:rPr>
                <w:rFonts w:ascii="Arial" w:eastAsia="Arial" w:hAnsi="Arial" w:cs="Arial"/>
                <w:iCs/>
                <w:sz w:val="16"/>
              </w:rPr>
              <w:t>c</w:t>
            </w:r>
            <w:r>
              <w:rPr>
                <w:rFonts w:ascii="Arial" w:eastAsia="Arial" w:hAnsi="Arial" w:cs="Arial"/>
                <w:iCs/>
                <w:sz w:val="16"/>
              </w:rPr>
              <w:t>ủ</w:t>
            </w:r>
            <w:r>
              <w:rPr>
                <w:rFonts w:ascii="Arial" w:eastAsia="Arial" w:hAnsi="Arial" w:cs="Arial"/>
                <w:iCs/>
                <w:sz w:val="16"/>
              </w:rPr>
              <w:t>a Th</w:t>
            </w:r>
            <w:r>
              <w:rPr>
                <w:rFonts w:ascii="Arial" w:eastAsia="Arial" w:hAnsi="Arial" w:cs="Arial"/>
                <w:iCs/>
                <w:sz w:val="16"/>
              </w:rPr>
              <w:t>ủ</w:t>
            </w:r>
            <w:r>
              <w:rPr>
                <w:rFonts w:ascii="Arial" w:eastAsia="Arial" w:hAnsi="Arial" w:cs="Arial"/>
                <w:iCs/>
                <w:sz w:val="16"/>
              </w:rPr>
              <w:t xml:space="preserve"> tư</w:t>
            </w:r>
            <w:r>
              <w:rPr>
                <w:rFonts w:ascii="Arial" w:eastAsia="Arial" w:hAnsi="Arial" w:cs="Arial"/>
                <w:iCs/>
                <w:sz w:val="16"/>
              </w:rPr>
              <w:t>ớ</w:t>
            </w:r>
            <w:r>
              <w:rPr>
                <w:rFonts w:ascii="Arial" w:eastAsia="Arial" w:hAnsi="Arial" w:cs="Arial"/>
                <w:iCs/>
                <w:sz w:val="16"/>
              </w:rPr>
              <w:t>ng Chính ph</w:t>
            </w:r>
            <w:r>
              <w:rPr>
                <w:rFonts w:ascii="Arial" w:eastAsia="Arial" w:hAnsi="Arial" w:cs="Arial"/>
                <w:iCs/>
                <w:sz w:val="16"/>
              </w:rPr>
              <w:t>ủ</w:t>
            </w:r>
            <w:r>
              <w:rPr>
                <w:rFonts w:ascii="Arial" w:eastAsia="Arial" w:hAnsi="Arial" w:cs="Arial"/>
                <w:iCs/>
                <w:sz w:val="16"/>
              </w:rPr>
              <w:t>,</w:t>
            </w:r>
            <w:r>
              <w:rPr>
                <w:rFonts w:ascii="Arial" w:eastAsia="Arial" w:hAnsi="Arial" w:cs="Arial"/>
                <w:iCs/>
                <w:sz w:val="16"/>
              </w:rPr>
              <w:br/>
              <w:t>   các V</w:t>
            </w:r>
            <w:r>
              <w:rPr>
                <w:rFonts w:ascii="Arial" w:eastAsia="Arial" w:hAnsi="Arial" w:cs="Arial"/>
                <w:iCs/>
                <w:sz w:val="16"/>
              </w:rPr>
              <w:t>ụ</w:t>
            </w:r>
            <w:r>
              <w:rPr>
                <w:rFonts w:ascii="Arial" w:eastAsia="Arial" w:hAnsi="Arial" w:cs="Arial"/>
                <w:iCs/>
                <w:sz w:val="16"/>
              </w:rPr>
              <w:t>: ĐP, TCCB, TH, CN, NN, Công báo;</w:t>
            </w:r>
            <w:r>
              <w:rPr>
                <w:rFonts w:ascii="Arial" w:eastAsia="Arial" w:hAnsi="Arial" w:cs="Arial"/>
                <w:iCs/>
                <w:sz w:val="16"/>
              </w:rPr>
              <w:br/>
              <w:t>- Lưu: Văn thư, NC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B102E64" w14:textId="77777777" w:rsidR="00000000" w:rsidRDefault="009C153C">
            <w:pPr>
              <w:jc w:val="center"/>
            </w:pPr>
            <w:r>
              <w:rPr>
                <w:rFonts w:ascii="Arial" w:eastAsia="Arial" w:hAnsi="Arial" w:cs="Arial"/>
                <w:b/>
                <w:bCs/>
              </w:rPr>
              <w:lastRenderedPageBreak/>
              <w:t>TM. CHÍNH PH</w:t>
            </w:r>
            <w:r>
              <w:rPr>
                <w:rFonts w:ascii="Arial" w:eastAsia="Arial" w:hAnsi="Arial" w:cs="Arial"/>
                <w:b/>
                <w:bCs/>
              </w:rPr>
              <w:t>Ủ</w:t>
            </w:r>
            <w:r>
              <w:rPr>
                <w:rFonts w:ascii="Arial" w:eastAsia="Arial" w:hAnsi="Arial" w:cs="Arial"/>
                <w:b/>
                <w:bCs/>
              </w:rPr>
              <w:t xml:space="preserve"> </w:t>
            </w:r>
            <w:r>
              <w:rPr>
                <w:rFonts w:ascii="Arial" w:eastAsia="Arial" w:hAnsi="Arial" w:cs="Arial"/>
                <w:b/>
                <w:bCs/>
              </w:rPr>
              <w:br/>
              <w:t> TH</w:t>
            </w:r>
            <w:r>
              <w:rPr>
                <w:rFonts w:ascii="Arial" w:eastAsia="Arial" w:hAnsi="Arial" w:cs="Arial"/>
                <w:b/>
                <w:bCs/>
              </w:rPr>
              <w:t>Ủ</w:t>
            </w:r>
            <w:r>
              <w:rPr>
                <w:rFonts w:ascii="Arial" w:eastAsia="Arial" w:hAnsi="Arial" w:cs="Arial"/>
                <w:b/>
                <w:bCs/>
              </w:rPr>
              <w:t xml:space="preserve"> TƯ</w:t>
            </w:r>
            <w:r>
              <w:rPr>
                <w:rFonts w:ascii="Arial" w:eastAsia="Arial" w:hAnsi="Arial" w:cs="Arial"/>
                <w:b/>
                <w:bCs/>
              </w:rPr>
              <w:t>Ớ</w:t>
            </w:r>
            <w:r>
              <w:rPr>
                <w:rFonts w:ascii="Arial" w:eastAsia="Arial" w:hAnsi="Arial" w:cs="Arial"/>
                <w:b/>
                <w:bCs/>
              </w:rPr>
              <w:t>NG </w:t>
            </w:r>
            <w:r>
              <w:br/>
              <w:t> </w:t>
            </w:r>
            <w:r>
              <w:br/>
              <w:t> </w:t>
            </w:r>
            <w:r>
              <w:br/>
            </w:r>
            <w:r>
              <w:lastRenderedPageBreak/>
              <w:br/>
            </w:r>
            <w:r>
              <w:br/>
            </w:r>
            <w:r>
              <w:rPr>
                <w:rFonts w:ascii="Arial" w:eastAsia="Arial" w:hAnsi="Arial" w:cs="Arial"/>
                <w:b/>
                <w:bCs/>
              </w:rPr>
              <w:t>Nguy</w:t>
            </w:r>
            <w:r>
              <w:rPr>
                <w:rFonts w:ascii="Arial" w:eastAsia="Arial" w:hAnsi="Arial" w:cs="Arial"/>
                <w:b/>
                <w:bCs/>
              </w:rPr>
              <w:t>ễ</w:t>
            </w:r>
            <w:r>
              <w:rPr>
                <w:rFonts w:ascii="Arial" w:eastAsia="Arial" w:hAnsi="Arial" w:cs="Arial"/>
                <w:b/>
                <w:bCs/>
              </w:rPr>
              <w:t>n T</w:t>
            </w:r>
            <w:r>
              <w:rPr>
                <w:rFonts w:ascii="Arial" w:eastAsia="Arial" w:hAnsi="Arial" w:cs="Arial"/>
                <w:b/>
                <w:bCs/>
              </w:rPr>
              <w:t>ấ</w:t>
            </w:r>
            <w:r>
              <w:rPr>
                <w:rFonts w:ascii="Arial" w:eastAsia="Arial" w:hAnsi="Arial" w:cs="Arial"/>
                <w:b/>
                <w:bCs/>
              </w:rPr>
              <w:t>n Dũng</w:t>
            </w:r>
          </w:p>
        </w:tc>
      </w:tr>
    </w:tbl>
    <w:p w14:paraId="7FBF98C1" w14:textId="77777777" w:rsidR="00000000" w:rsidRDefault="009C153C">
      <w:pPr>
        <w:spacing w:after="120"/>
        <w:jc w:val="center"/>
      </w:pPr>
      <w:r>
        <w:rPr>
          <w:i/>
          <w:iCs/>
        </w:rPr>
        <w:lastRenderedPageBreak/>
        <w:t> </w:t>
      </w:r>
    </w:p>
    <w:p w14:paraId="745411CE" w14:textId="77777777" w:rsidR="009C153C" w:rsidRDefault="009C153C">
      <w:pPr>
        <w:spacing w:after="120"/>
      </w:pPr>
      <w:r>
        <w:t> </w:t>
      </w:r>
    </w:p>
    <w:sectPr w:rsidR="009C15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41"/>
    <w:rsid w:val="009C153C"/>
    <w:rsid w:val="00B149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3B28E"/>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2022-07-26T09:13:00Z</dcterms:created>
  <dcterms:modified xsi:type="dcterms:W3CDTF">2022-07-26T09:13:00Z</dcterms:modified>
</cp:coreProperties>
</file>