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6C5D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971F3D" w14:textId="77777777" w:rsidR="00000000" w:rsidRDefault="00000000">
            <w:pPr>
              <w:spacing w:before="120"/>
              <w:jc w:val="center"/>
            </w:pPr>
            <w:r>
              <w:rPr>
                <w:b/>
                <w:bCs/>
                <w:sz w:val="20"/>
                <w:lang w:val="vi-VN"/>
              </w:rPr>
              <w:t>VĂN PHÒNG 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9641EF"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6F5ABB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95192" w14:textId="77777777" w:rsidR="00000000" w:rsidRDefault="00000000">
            <w:pPr>
              <w:spacing w:before="120"/>
            </w:pPr>
            <w:r>
              <w:rPr>
                <w:sz w:val="20"/>
                <w:lang w:val="vi-VN"/>
              </w:rPr>
              <w:t>Số: 4952/VPCP-V.</w:t>
            </w:r>
            <w:r>
              <w:rPr>
                <w:sz w:val="20"/>
              </w:rPr>
              <w:t>I</w:t>
            </w:r>
            <w:r>
              <w:rPr>
                <w:sz w:val="20"/>
              </w:rPr>
              <w:br/>
            </w:r>
            <w:r>
              <w:rPr>
                <w:i/>
                <w:iCs/>
                <w:sz w:val="16"/>
                <w:lang w:val="vi-VN"/>
              </w:rPr>
              <w:t>V/v triển khai các nhiệm vụ, giải pháp về công tác phòng, chống tham nhũng, tiêu cực thời gian tới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FB3630" w14:textId="77777777" w:rsidR="00000000" w:rsidRDefault="00000000">
            <w:pPr>
              <w:spacing w:before="120"/>
              <w:jc w:val="right"/>
            </w:pPr>
            <w:r>
              <w:rPr>
                <w:i/>
                <w:iCs/>
                <w:sz w:val="20"/>
                <w:lang w:val="vi-VN"/>
              </w:rPr>
              <w:t>Hà Nội, ngày 05 tháng 8 năm 2022</w:t>
            </w:r>
          </w:p>
        </w:tc>
      </w:tr>
    </w:tbl>
    <w:p w14:paraId="06DFFABB" w14:textId="77777777" w:rsidR="00000000" w:rsidRDefault="00000000">
      <w:pPr>
        <w:spacing w:before="120" w:after="280" w:afterAutospacing="1"/>
      </w:pPr>
      <w:r>
        <w:rPr>
          <w:sz w:val="20"/>
        </w:rPr>
        <w:t> </w:t>
      </w:r>
    </w:p>
    <w:p w14:paraId="59A281AB" w14:textId="77777777" w:rsidR="00000000" w:rsidRDefault="00000000">
      <w:pPr>
        <w:spacing w:before="120" w:after="280" w:afterAutospacing="1"/>
        <w:jc w:val="center"/>
      </w:pPr>
      <w:r>
        <w:rPr>
          <w:b/>
          <w:bCs/>
          <w:sz w:val="20"/>
          <w:lang w:val="vi-VN"/>
        </w:rPr>
        <w:t>Kính gửi:</w:t>
      </w:r>
      <w:r>
        <w:rPr>
          <w:sz w:val="20"/>
          <w:lang w:val="vi-VN"/>
        </w:rPr>
        <w:t xml:space="preserve"> Tổng Thanh tra Chính phủ.</w:t>
      </w:r>
    </w:p>
    <w:p w14:paraId="4A555DA1" w14:textId="77777777" w:rsidR="00000000" w:rsidRDefault="00000000">
      <w:pPr>
        <w:spacing w:before="120" w:after="280" w:afterAutospacing="1"/>
      </w:pPr>
      <w:r>
        <w:rPr>
          <w:sz w:val="20"/>
          <w:lang w:val="vi-VN"/>
        </w:rPr>
        <w:t>Ban Chấp hành Trung ương có báo cáo số 06-BC/TW ngày 23 tháng 7 năm 2022 về tổng kết 10 năm công tác phòng, chống tham nhũng, tiêu cực giai đoạn 2012-2022, nhiệm vụ, giải pháp thời gian tới (sao gửi kèm theo). Về việc này, Phó Thủ tướng Chính phủ Lê Minh Khái có ý kiến như sau:</w:t>
      </w:r>
    </w:p>
    <w:p w14:paraId="47F5C187" w14:textId="77777777" w:rsidR="00000000" w:rsidRDefault="00000000">
      <w:pPr>
        <w:spacing w:before="120" w:after="280" w:afterAutospacing="1"/>
      </w:pPr>
      <w:r>
        <w:rPr>
          <w:sz w:val="20"/>
          <w:lang w:val="vi-VN"/>
        </w:rPr>
        <w:t>Thanh tra Chính phủ dự thảo văn bản của Thủ tướng Chính phủ chỉ đạo các Bộ, cơ quan ngang bộ, cơ quan thuộc Chính phủ, Ủy ban nhân dân các tỉnh, thành phố trực thuộc Trung ương triển khai thực hiện các nội dung, nhiệm vụ nêu tại bài phát biểu của đồng chí Tổng Bí thư Nguyễn Phú Trọng - Trưởng Ban chỉ đạo Trung ương về phòng, chống tham nhũng, tiêu cực tại Hội nghị toàn quốc tổng kết 10 năm công tác đấu tranh phòng, chống tham nhũng, tiêu cực và các nội dung, nhiệm vụ nêu tại báo cáo số 06-BC/TW ngày 23 tháng 7 năm 2022 của Ban Chấp hành Trung ương về tổng kết 10 năm công tác phòng, chống tham nhũng, tiêu cực giai đoạn 2012-2022, nhiệm vụ, giải pháp thời gian tới; báo cáo Thủ tướng Chính phủ trước ngày 15 tháng 8 năm 2022.</w:t>
      </w:r>
    </w:p>
    <w:p w14:paraId="3A0E424B" w14:textId="77777777" w:rsidR="00000000" w:rsidRDefault="00000000">
      <w:pPr>
        <w:spacing w:before="120" w:after="280" w:afterAutospacing="1"/>
      </w:pPr>
      <w:r>
        <w:rPr>
          <w:sz w:val="20"/>
          <w:lang w:val="vi-VN"/>
        </w:rPr>
        <w:t>Văn phòng Chính phủ thông báo để Thanh tra Chính phủ biết, thực hiện./.</w:t>
      </w:r>
    </w:p>
    <w:p w14:paraId="50120073"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D534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A8275F"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TTgCP, các PTTgCP (để b/c);</w:t>
            </w:r>
            <w:r>
              <w:rPr>
                <w:sz w:val="16"/>
                <w:lang w:val="vi-VN"/>
              </w:rPr>
              <w:br/>
              <w:t>- Ban Nội chính Trung ương;</w:t>
            </w:r>
            <w:r>
              <w:rPr>
                <w:sz w:val="16"/>
                <w:lang w:val="vi-VN"/>
              </w:rPr>
              <w:br/>
              <w:t>- Văn phòng Trung ương Đảng;</w:t>
            </w:r>
            <w:r>
              <w:rPr>
                <w:sz w:val="16"/>
                <w:lang w:val="vi-VN"/>
              </w:rPr>
              <w:br/>
              <w:t>- VPCP: BTCN, các PCN, Cổng TTĐT,</w:t>
            </w:r>
            <w:r>
              <w:rPr>
                <w:sz w:val="16"/>
              </w:rPr>
              <w:br/>
            </w:r>
            <w:r>
              <w:rPr>
                <w:sz w:val="16"/>
                <w:lang w:val="vi-VN"/>
              </w:rPr>
              <w:t>các Vụ: TKBT, TH;</w:t>
            </w:r>
            <w:r>
              <w:rPr>
                <w:sz w:val="16"/>
                <w:lang w:val="vi-VN"/>
              </w:rPr>
              <w:br/>
              <w:t>- Lưu: VT, V.</w:t>
            </w:r>
            <w:r>
              <w:rPr>
                <w:sz w:val="16"/>
              </w:rPr>
              <w:t>I</w:t>
            </w:r>
            <w:r>
              <w:rPr>
                <w:sz w:val="16"/>
                <w:lang w:val="vi-VN"/>
              </w:rPr>
              <w:t xml:space="preserve"> (3), L.V.Dũng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B616C" w14:textId="77777777" w:rsidR="00000000" w:rsidRDefault="00000000">
            <w:pPr>
              <w:spacing w:before="120"/>
              <w:jc w:val="center"/>
            </w:pPr>
            <w:r>
              <w:rPr>
                <w:b/>
                <w:bCs/>
                <w:sz w:val="20"/>
                <w:lang w:val="vi-VN"/>
              </w:rPr>
              <w:t>KT. BỘ TRƯỞNG, CHỦ NHIỆM</w:t>
            </w:r>
            <w:r>
              <w:rPr>
                <w:b/>
                <w:bCs/>
                <w:sz w:val="20"/>
              </w:rPr>
              <w:br/>
            </w:r>
            <w:r>
              <w:rPr>
                <w:b/>
                <w:bCs/>
                <w:sz w:val="20"/>
                <w:lang w:val="vi-VN"/>
              </w:rPr>
              <w:t>PHÓ CHỦ NHIỆM</w:t>
            </w:r>
            <w:r>
              <w:rPr>
                <w:b/>
                <w:bCs/>
                <w:sz w:val="20"/>
              </w:rPr>
              <w:br/>
            </w:r>
            <w:r>
              <w:rPr>
                <w:b/>
                <w:bCs/>
                <w:sz w:val="20"/>
              </w:rPr>
              <w:br/>
            </w:r>
            <w:r>
              <w:rPr>
                <w:b/>
                <w:bCs/>
                <w:sz w:val="20"/>
              </w:rPr>
              <w:br/>
            </w:r>
            <w:r>
              <w:rPr>
                <w:b/>
                <w:bCs/>
                <w:sz w:val="20"/>
              </w:rPr>
              <w:br/>
            </w:r>
            <w:r>
              <w:rPr>
                <w:b/>
                <w:bCs/>
                <w:sz w:val="20"/>
              </w:rPr>
              <w:br/>
            </w:r>
            <w:r>
              <w:rPr>
                <w:b/>
                <w:bCs/>
                <w:sz w:val="20"/>
                <w:lang w:val="vi-VN"/>
              </w:rPr>
              <w:t>Cao Huy</w:t>
            </w:r>
          </w:p>
        </w:tc>
      </w:tr>
    </w:tbl>
    <w:p w14:paraId="423957BE" w14:textId="77777777" w:rsidR="00EB3ACF" w:rsidRDefault="00000000">
      <w:pPr>
        <w:spacing w:before="120" w:after="280" w:afterAutospacing="1"/>
      </w:pPr>
      <w:r>
        <w:rPr>
          <w:sz w:val="20"/>
        </w:rPr>
        <w:t> </w:t>
      </w:r>
    </w:p>
    <w:sectPr w:rsidR="00EB3A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76"/>
    <w:rsid w:val="00131876"/>
    <w:rsid w:val="00EB3A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7F11A"/>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2022-08-08T10:22:00Z</dcterms:created>
  <dcterms:modified xsi:type="dcterms:W3CDTF">2022-08-08T10:22:00Z</dcterms:modified>
</cp:coreProperties>
</file>