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2CBF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C55666"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9062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A56C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BB72D6" w14:textId="77777777" w:rsidR="00000000" w:rsidRDefault="00000000">
            <w:pPr>
              <w:spacing w:before="120"/>
              <w:jc w:val="center"/>
            </w:pPr>
            <w:r>
              <w:rPr>
                <w:lang w:val="vi-VN"/>
              </w:rPr>
              <w:t xml:space="preserve">Số: </w:t>
            </w:r>
            <w:r>
              <w:t>4542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312D58" w14:textId="77777777" w:rsidR="00000000" w:rsidRDefault="00000000">
            <w:pPr>
              <w:spacing w:before="120"/>
              <w:jc w:val="right"/>
            </w:pPr>
            <w:r>
              <w:rPr>
                <w:i/>
                <w:iCs/>
                <w:lang w:val="vi-VN"/>
              </w:rPr>
              <w:t>Hà Nội, ngày</w:t>
            </w:r>
            <w:r>
              <w:rPr>
                <w:i/>
                <w:iCs/>
              </w:rPr>
              <w:t xml:space="preserve"> 18</w:t>
            </w:r>
            <w:r>
              <w:rPr>
                <w:i/>
                <w:iCs/>
                <w:lang w:val="vi-VN"/>
              </w:rPr>
              <w:t xml:space="preserve"> th</w:t>
            </w:r>
            <w:r>
              <w:rPr>
                <w:i/>
                <w:iCs/>
              </w:rPr>
              <w:t>á</w:t>
            </w:r>
            <w:r>
              <w:rPr>
                <w:i/>
                <w:iCs/>
                <w:lang w:val="vi-VN"/>
              </w:rPr>
              <w:t>ng</w:t>
            </w:r>
            <w:r>
              <w:rPr>
                <w:i/>
                <w:iCs/>
              </w:rPr>
              <w:t xml:space="preserve"> 11 </w:t>
            </w:r>
            <w:r>
              <w:rPr>
                <w:i/>
                <w:iCs/>
                <w:lang w:val="vi-VN"/>
              </w:rPr>
              <w:t>năm 2022</w:t>
            </w:r>
          </w:p>
        </w:tc>
      </w:tr>
    </w:tbl>
    <w:p w14:paraId="7636A093" w14:textId="77777777" w:rsidR="00000000" w:rsidRDefault="00000000">
      <w:pPr>
        <w:spacing w:before="120" w:after="280" w:afterAutospacing="1"/>
      </w:pPr>
      <w:r>
        <w:t> </w:t>
      </w:r>
    </w:p>
    <w:p w14:paraId="28BB12A0" w14:textId="77777777" w:rsidR="00000000" w:rsidRDefault="00000000">
      <w:pPr>
        <w:spacing w:before="120" w:after="280" w:afterAutospacing="1"/>
        <w:jc w:val="center"/>
      </w:pPr>
      <w:r>
        <w:rPr>
          <w:b/>
          <w:bCs/>
          <w:lang w:val="vi-VN"/>
        </w:rPr>
        <w:t>QUYẾT ĐỊNH</w:t>
      </w:r>
    </w:p>
    <w:p w14:paraId="2BC65B45" w14:textId="77777777" w:rsidR="00000000" w:rsidRDefault="00000000">
      <w:pPr>
        <w:spacing w:before="120" w:after="280" w:afterAutospacing="1"/>
        <w:jc w:val="center"/>
      </w:pPr>
      <w:r>
        <w:rPr>
          <w:lang w:val="vi-VN"/>
        </w:rPr>
        <w:t>VỀ VIỆC QUY ĐỊNH CHỨC NĂNG, NHIỆM VỤ, QUYỀN HẠN VÀ CƠ CẤU TỔ CHỨC CỦA NHÀ HÁT CA MÚA NHẠC THĂNG LONG TRỰC THUỘC SỞ VĂN HÓA VÀ THỂ THAO THÀNH PHỐ HÀ NỘI</w:t>
      </w:r>
    </w:p>
    <w:p w14:paraId="73A8230E" w14:textId="77777777" w:rsidR="00000000" w:rsidRDefault="00000000">
      <w:pPr>
        <w:spacing w:before="120" w:after="280" w:afterAutospacing="1"/>
        <w:jc w:val="center"/>
      </w:pPr>
      <w:r>
        <w:rPr>
          <w:b/>
          <w:bCs/>
          <w:lang w:val="vi-VN"/>
        </w:rPr>
        <w:t>CHỦ TỊCH ỦY BAN NHÂN DÂN THÀNH PHỐ HÀ NỘI</w:t>
      </w:r>
    </w:p>
    <w:p w14:paraId="1455CABF" w14:textId="77777777" w:rsidR="00000000" w:rsidRDefault="00000000">
      <w:pPr>
        <w:spacing w:before="120" w:after="280" w:afterAutospacing="1"/>
      </w:pPr>
      <w:r>
        <w:rPr>
          <w:i/>
          <w:iCs/>
          <w:lang w:val="vi-VN"/>
        </w:rPr>
        <w:t>Căn cứ Luật T</w:t>
      </w:r>
      <w:r>
        <w:rPr>
          <w:i/>
          <w:iCs/>
        </w:rPr>
        <w:t xml:space="preserve">ổ </w:t>
      </w:r>
      <w:r>
        <w:rPr>
          <w:i/>
          <w:iCs/>
          <w:lang w:val="vi-VN"/>
        </w:rPr>
        <w:t xml:space="preserve">chức chính quyền địa phương ngày </w:t>
      </w:r>
      <w:r>
        <w:rPr>
          <w:i/>
          <w:iCs/>
        </w:rPr>
        <w:t>1</w:t>
      </w:r>
      <w:r>
        <w:rPr>
          <w:i/>
          <w:iCs/>
          <w:lang w:val="vi-VN"/>
        </w:rPr>
        <w:t>9/6/2015; Luật sửa đổi, bổ sung một số điều của Luật Tổ chức Chính phủ và Luậ</w:t>
      </w:r>
      <w:r>
        <w:rPr>
          <w:i/>
          <w:iCs/>
        </w:rPr>
        <w:t xml:space="preserve">t </w:t>
      </w:r>
      <w:r>
        <w:rPr>
          <w:i/>
          <w:iCs/>
          <w:lang w:val="vi-VN"/>
        </w:rPr>
        <w:t>Tổ chức chính quy</w:t>
      </w:r>
      <w:r>
        <w:rPr>
          <w:i/>
          <w:iCs/>
        </w:rPr>
        <w:t>ề</w:t>
      </w:r>
      <w:r>
        <w:rPr>
          <w:i/>
          <w:iCs/>
          <w:lang w:val="vi-VN"/>
        </w:rPr>
        <w:t>n địa phương ngày 22/</w:t>
      </w:r>
      <w:r>
        <w:rPr>
          <w:i/>
          <w:iCs/>
        </w:rPr>
        <w:t>1</w:t>
      </w:r>
      <w:r>
        <w:rPr>
          <w:i/>
          <w:iCs/>
          <w:lang w:val="vi-VN"/>
        </w:rPr>
        <w:t>1/20</w:t>
      </w:r>
      <w:r>
        <w:rPr>
          <w:i/>
          <w:iCs/>
        </w:rPr>
        <w:t>1</w:t>
      </w:r>
      <w:r>
        <w:rPr>
          <w:i/>
          <w:iCs/>
          <w:lang w:val="vi-VN"/>
        </w:rPr>
        <w:t>9</w:t>
      </w:r>
      <w:r>
        <w:rPr>
          <w:i/>
          <w:iCs/>
        </w:rPr>
        <w:t>;</w:t>
      </w:r>
    </w:p>
    <w:p w14:paraId="3A4FC233" w14:textId="77777777" w:rsidR="00000000" w:rsidRDefault="00000000">
      <w:pPr>
        <w:spacing w:before="120" w:after="280" w:afterAutospacing="1"/>
      </w:pPr>
      <w:r>
        <w:rPr>
          <w:i/>
          <w:iCs/>
          <w:lang w:val="vi-VN"/>
        </w:rPr>
        <w:t>Căn cứ Nghị định số 120/2020/NĐ-CP ngày 07/10/2020 của Chính phủ quy định về thành lập, tổ chức lại, giải thể đơn vị sự nghiệp công lập;</w:t>
      </w:r>
    </w:p>
    <w:p w14:paraId="20D9FCF0" w14:textId="77777777" w:rsidR="00000000" w:rsidRDefault="00000000">
      <w:pPr>
        <w:spacing w:before="120" w:after="280" w:afterAutospacing="1"/>
      </w:pPr>
      <w:r>
        <w:rPr>
          <w:i/>
          <w:iCs/>
          <w:lang w:val="vi-VN"/>
        </w:rPr>
        <w:t>Căn cứ Thông tư số 08/2021/TT-BVHTTDL ngày 08/9/2021 của Bộ văn h</w:t>
      </w:r>
      <w:r>
        <w:rPr>
          <w:i/>
          <w:iCs/>
        </w:rPr>
        <w:t>ó</w:t>
      </w:r>
      <w:r>
        <w:rPr>
          <w:i/>
          <w:iCs/>
          <w:lang w:val="vi-VN"/>
        </w:rPr>
        <w:t>a, Th</w:t>
      </w:r>
      <w:r>
        <w:rPr>
          <w:i/>
          <w:iCs/>
        </w:rPr>
        <w:t xml:space="preserve">ể </w:t>
      </w:r>
      <w:r>
        <w:rPr>
          <w:i/>
          <w:iCs/>
          <w:lang w:val="vi-VN"/>
        </w:rPr>
        <w:t>thao và Du lịch hướng dẫn chức năng, nhiệm vụ, quyền hạn của Sở V</w:t>
      </w:r>
      <w:r>
        <w:rPr>
          <w:i/>
          <w:iCs/>
        </w:rPr>
        <w:t>ă</w:t>
      </w:r>
      <w:r>
        <w:rPr>
          <w:i/>
          <w:iCs/>
          <w:lang w:val="vi-VN"/>
        </w:rPr>
        <w:t>n hóa, Th</w:t>
      </w:r>
      <w:r>
        <w:rPr>
          <w:i/>
          <w:iCs/>
        </w:rPr>
        <w:t xml:space="preserve">ể </w:t>
      </w:r>
      <w:r>
        <w:rPr>
          <w:i/>
          <w:iCs/>
          <w:lang w:val="vi-VN"/>
        </w:rPr>
        <w:t>thao và Du lịch, Sở Văn hóa và Thể thao, Sở Du lịch thuộc UBND cấp t</w:t>
      </w:r>
      <w:r>
        <w:rPr>
          <w:i/>
          <w:iCs/>
        </w:rPr>
        <w:t>ỉ</w:t>
      </w:r>
      <w:r>
        <w:rPr>
          <w:i/>
          <w:iCs/>
          <w:lang w:val="vi-VN"/>
        </w:rPr>
        <w:t>nh; Phòng văn hóa và Thông tin thuộc UBND cấp huyện;</w:t>
      </w:r>
    </w:p>
    <w:p w14:paraId="65C957EE" w14:textId="77777777" w:rsidR="00000000" w:rsidRDefault="00000000">
      <w:pPr>
        <w:spacing w:before="120" w:after="280" w:afterAutospacing="1"/>
      </w:pPr>
      <w:r>
        <w:rPr>
          <w:i/>
          <w:iCs/>
          <w:lang w:val="vi-VN"/>
        </w:rPr>
        <w:t>Căn cứ Quyết định số 25/202</w:t>
      </w:r>
      <w:r>
        <w:rPr>
          <w:i/>
          <w:iCs/>
        </w:rPr>
        <w:t>1</w:t>
      </w:r>
      <w:r>
        <w:rPr>
          <w:i/>
          <w:iCs/>
          <w:lang w:val="vi-VN"/>
        </w:rPr>
        <w:t>/QĐ-UBND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w:t>
      </w:r>
      <w:r>
        <w:rPr>
          <w:i/>
          <w:iCs/>
        </w:rPr>
        <w:t>ẩ</w:t>
      </w:r>
      <w:r>
        <w:rPr>
          <w:i/>
          <w:iCs/>
          <w:lang w:val="vi-VN"/>
        </w:rPr>
        <w:t>m quyền quản lý của UBND thành phố Hà Nội;</w:t>
      </w:r>
    </w:p>
    <w:p w14:paraId="783F3002" w14:textId="77777777" w:rsidR="00000000" w:rsidRDefault="00000000">
      <w:pPr>
        <w:spacing w:before="120" w:after="280" w:afterAutospacing="1"/>
      </w:pPr>
      <w:r>
        <w:rPr>
          <w:i/>
          <w:iCs/>
          <w:lang w:val="vi-VN"/>
        </w:rPr>
        <w:t>Căn cứ Quyết định số 2830/QĐ-UBND ngày 02/7/2021 của UBND Thành phố về việc phê duyệt Đ</w:t>
      </w:r>
      <w:r>
        <w:rPr>
          <w:i/>
          <w:iCs/>
        </w:rPr>
        <w:t xml:space="preserve">ề </w:t>
      </w:r>
      <w:r>
        <w:rPr>
          <w:i/>
          <w:iCs/>
          <w:lang w:val="vi-VN"/>
        </w:rPr>
        <w:t>án và tổ chức s</w:t>
      </w:r>
      <w:r>
        <w:rPr>
          <w:i/>
          <w:iCs/>
        </w:rPr>
        <w:t>ắ</w:t>
      </w:r>
      <w:r>
        <w:rPr>
          <w:i/>
          <w:iCs/>
          <w:lang w:val="vi-VN"/>
        </w:rPr>
        <w:t>p x</w:t>
      </w:r>
      <w:r>
        <w:rPr>
          <w:i/>
          <w:iCs/>
        </w:rPr>
        <w:t>ế</w:t>
      </w:r>
      <w:r>
        <w:rPr>
          <w:i/>
          <w:iCs/>
          <w:lang w:val="vi-VN"/>
        </w:rPr>
        <w:t>p lại, nâng cao năng lực theo hư</w:t>
      </w:r>
      <w:r>
        <w:rPr>
          <w:i/>
          <w:iCs/>
        </w:rPr>
        <w:t>ớ</w:t>
      </w:r>
      <w:r>
        <w:rPr>
          <w:i/>
          <w:iCs/>
          <w:lang w:val="vi-VN"/>
        </w:rPr>
        <w:t>ng tinh gọn, chu</w:t>
      </w:r>
      <w:r>
        <w:rPr>
          <w:i/>
          <w:iCs/>
        </w:rPr>
        <w:t>y</w:t>
      </w:r>
      <w:r>
        <w:rPr>
          <w:i/>
          <w:iCs/>
          <w:lang w:val="vi-VN"/>
        </w:rPr>
        <w:t>ên nghiệp, hiệu quả các đơn vị nghệ thuật bi</w:t>
      </w:r>
      <w:r>
        <w:rPr>
          <w:i/>
          <w:iCs/>
        </w:rPr>
        <w:t>ể</w:t>
      </w:r>
      <w:r>
        <w:rPr>
          <w:i/>
          <w:iCs/>
          <w:lang w:val="vi-VN"/>
        </w:rPr>
        <w:t>u di</w:t>
      </w:r>
      <w:r>
        <w:rPr>
          <w:i/>
          <w:iCs/>
        </w:rPr>
        <w:t>ễ</w:t>
      </w:r>
      <w:r>
        <w:rPr>
          <w:i/>
          <w:iCs/>
          <w:lang w:val="vi-VN"/>
        </w:rPr>
        <w:t xml:space="preserve">n công lập thuộc </w:t>
      </w:r>
      <w:r>
        <w:rPr>
          <w:i/>
          <w:iCs/>
        </w:rPr>
        <w:t>t</w:t>
      </w:r>
      <w:r>
        <w:rPr>
          <w:i/>
          <w:iCs/>
          <w:lang w:val="vi-VN"/>
        </w:rPr>
        <w:t>hành ph</w:t>
      </w:r>
      <w:r>
        <w:rPr>
          <w:i/>
          <w:iCs/>
        </w:rPr>
        <w:t xml:space="preserve">ố </w:t>
      </w:r>
      <w:r>
        <w:rPr>
          <w:i/>
          <w:iCs/>
          <w:lang w:val="vi-VN"/>
        </w:rPr>
        <w:t>Hà Nội;</w:t>
      </w:r>
    </w:p>
    <w:p w14:paraId="2B21A1CE" w14:textId="77777777" w:rsidR="00000000" w:rsidRDefault="00000000">
      <w:pPr>
        <w:spacing w:before="120" w:after="280" w:afterAutospacing="1"/>
      </w:pPr>
      <w:r>
        <w:rPr>
          <w:i/>
          <w:iCs/>
          <w:lang w:val="vi-VN"/>
        </w:rPr>
        <w:t>Căn cứ Quyết định số 01/2022/</w:t>
      </w:r>
      <w:r>
        <w:rPr>
          <w:i/>
          <w:iCs/>
        </w:rPr>
        <w:t>Q</w:t>
      </w:r>
      <w:r>
        <w:rPr>
          <w:i/>
          <w:iCs/>
          <w:lang w:val="vi-VN"/>
        </w:rPr>
        <w:t>Đ-UBND ngày 11/01/2022 của UBND Thành phố về việc quy định chức năng, nhiệm vụ, quyền hạn và cơ cấu tổ chức của S</w:t>
      </w:r>
      <w:r>
        <w:rPr>
          <w:i/>
          <w:iCs/>
        </w:rPr>
        <w:t xml:space="preserve">ở </w:t>
      </w:r>
      <w:r>
        <w:rPr>
          <w:i/>
          <w:iCs/>
          <w:lang w:val="vi-VN"/>
        </w:rPr>
        <w:t>Văn hóa và Th</w:t>
      </w:r>
      <w:r>
        <w:rPr>
          <w:i/>
          <w:iCs/>
        </w:rPr>
        <w:t xml:space="preserve">ể </w:t>
      </w:r>
      <w:r>
        <w:rPr>
          <w:i/>
          <w:iCs/>
          <w:lang w:val="vi-VN"/>
        </w:rPr>
        <w:t>thao thành phố Hà Nội;</w:t>
      </w:r>
    </w:p>
    <w:p w14:paraId="44493706" w14:textId="77777777" w:rsidR="00000000" w:rsidRDefault="00000000">
      <w:pPr>
        <w:spacing w:before="120" w:after="280" w:afterAutospacing="1"/>
      </w:pPr>
      <w:r>
        <w:rPr>
          <w:i/>
          <w:iCs/>
          <w:lang w:val="vi-VN"/>
        </w:rPr>
        <w:t>Theo đề nghị của Giám đốc Sở Văn hóa và Th</w:t>
      </w:r>
      <w:r>
        <w:rPr>
          <w:i/>
          <w:iCs/>
        </w:rPr>
        <w:t xml:space="preserve">ể </w:t>
      </w:r>
      <w:r>
        <w:rPr>
          <w:i/>
          <w:iCs/>
          <w:lang w:val="vi-VN"/>
        </w:rPr>
        <w:t xml:space="preserve">thao tại Tờ trình số 615/TTr-SVHTT ngày 10/10/2022 và đề nghị của Giám đốc Sở Nội vụ tại Tờ trình số </w:t>
      </w:r>
      <w:r>
        <w:rPr>
          <w:i/>
          <w:iCs/>
        </w:rPr>
        <w:t>3240</w:t>
      </w:r>
      <w:r>
        <w:rPr>
          <w:i/>
          <w:iCs/>
          <w:lang w:val="vi-VN"/>
        </w:rPr>
        <w:t xml:space="preserve">/TTr-SNV ngày </w:t>
      </w:r>
      <w:r>
        <w:rPr>
          <w:i/>
          <w:iCs/>
        </w:rPr>
        <w:t>24</w:t>
      </w:r>
      <w:r>
        <w:rPr>
          <w:i/>
          <w:iCs/>
          <w:lang w:val="vi-VN"/>
        </w:rPr>
        <w:t>/</w:t>
      </w:r>
      <w:r>
        <w:rPr>
          <w:i/>
          <w:iCs/>
        </w:rPr>
        <w:t>10</w:t>
      </w:r>
      <w:r>
        <w:rPr>
          <w:i/>
          <w:iCs/>
          <w:lang w:val="vi-VN"/>
        </w:rPr>
        <w:t>/2022 về việc quy định chức năng, nhiệm vụ, quyền hạn, cơ cấu tổ chức của Nhà hát Ca múa nhạc Thăng Long trực thuộc Sở Văn hóa và Thể thao thành phố Hà Nội.</w:t>
      </w:r>
    </w:p>
    <w:p w14:paraId="47D0BD31" w14:textId="77777777" w:rsidR="00000000" w:rsidRDefault="00000000">
      <w:pPr>
        <w:spacing w:before="120" w:after="280" w:afterAutospacing="1"/>
        <w:jc w:val="center"/>
      </w:pPr>
      <w:r>
        <w:rPr>
          <w:b/>
          <w:bCs/>
          <w:lang w:val="vi-VN"/>
        </w:rPr>
        <w:t>QUYẾT ĐỊNH:</w:t>
      </w:r>
    </w:p>
    <w:p w14:paraId="2DF6DCBD" w14:textId="77777777" w:rsidR="00000000" w:rsidRDefault="00000000">
      <w:pPr>
        <w:spacing w:before="120" w:after="280" w:afterAutospacing="1"/>
      </w:pPr>
      <w:r>
        <w:rPr>
          <w:b/>
          <w:bCs/>
          <w:lang w:val="vi-VN"/>
        </w:rPr>
        <w:lastRenderedPageBreak/>
        <w:t>Điều 1. Vị trí, chức năng</w:t>
      </w:r>
    </w:p>
    <w:p w14:paraId="727F13A0" w14:textId="77777777" w:rsidR="00000000" w:rsidRDefault="00000000">
      <w:pPr>
        <w:spacing w:before="120" w:after="280" w:afterAutospacing="1"/>
      </w:pPr>
      <w:r>
        <w:rPr>
          <w:lang w:val="vi-VN"/>
        </w:rPr>
        <w:t>1. Nhà hát Ca múa nhạc Thăng Long (sau đây viết tắt là Nhà hát) là đơn vị sự nghiệp công lập có thu trực thuộc Sở Văn hóa và Th</w:t>
      </w:r>
      <w:r>
        <w:t xml:space="preserve">ể </w:t>
      </w:r>
      <w:r>
        <w:rPr>
          <w:lang w:val="vi-VN"/>
        </w:rPr>
        <w:t>thao thành phố Hà Nội, có t</w:t>
      </w:r>
      <w:r>
        <w:t xml:space="preserve">ư </w:t>
      </w:r>
      <w:r>
        <w:rPr>
          <w:lang w:val="vi-VN"/>
        </w:rPr>
        <w:t>cách pháp nhân, có con dấu và tài khoản riêng theo quy định của pháp luật; chịu sự chỉ đạo, quản lý và điều hành trực tiếp của Sở Văn hóa và Th</w:t>
      </w:r>
      <w:r>
        <w:t>ể</w:t>
      </w:r>
      <w:r>
        <w:rPr>
          <w:lang w:val="vi-VN"/>
        </w:rPr>
        <w:t xml:space="preserve"> thao thành phố Hà Nội.</w:t>
      </w:r>
    </w:p>
    <w:p w14:paraId="1020E095" w14:textId="77777777" w:rsidR="00000000" w:rsidRDefault="00000000">
      <w:pPr>
        <w:spacing w:before="120" w:after="280" w:afterAutospacing="1"/>
      </w:pPr>
      <w:r>
        <w:rPr>
          <w:lang w:val="vi-VN"/>
        </w:rPr>
        <w:t>2. Nhà hát Ca múa nhạc Thăng Long có chức năng biểu diễn nghệ thuật ca, múa</w:t>
      </w:r>
      <w:r>
        <w:t xml:space="preserve">, </w:t>
      </w:r>
      <w:r>
        <w:rPr>
          <w:lang w:val="vi-VN"/>
        </w:rPr>
        <w:t>nhạc; sưu tầm, bảo tồn v</w:t>
      </w:r>
      <w:r>
        <w:t xml:space="preserve">à </w:t>
      </w:r>
      <w:r>
        <w:rPr>
          <w:lang w:val="vi-VN"/>
        </w:rPr>
        <w:t>phát triển nghệ thuật ca múa nhạc Thăng Long - Hà Nội.</w:t>
      </w:r>
    </w:p>
    <w:p w14:paraId="5854668E" w14:textId="77777777" w:rsidR="00000000" w:rsidRDefault="00000000">
      <w:pPr>
        <w:spacing w:before="120" w:after="280" w:afterAutospacing="1"/>
      </w:pPr>
      <w:r>
        <w:rPr>
          <w:b/>
          <w:bCs/>
          <w:lang w:val="vi-VN"/>
        </w:rPr>
        <w:t>Điều 2. Nhiệm vụ và quyền hạn</w:t>
      </w:r>
    </w:p>
    <w:p w14:paraId="38EF38CB" w14:textId="77777777" w:rsidR="00000000" w:rsidRDefault="00000000">
      <w:pPr>
        <w:spacing w:before="120" w:after="280" w:afterAutospacing="1"/>
      </w:pPr>
      <w:r>
        <w:rPr>
          <w:lang w:val="vi-VN"/>
        </w:rPr>
        <w:t>1. Trình Giám đốc Sở Văn hóa và Thể thao thành phố Hà Nội quy hoạch phát triển, kế hoạch hoạt động dài hạn và hàng năm của Nhà hát và tổ chức thực hiện sau khi được phê duyệt.</w:t>
      </w:r>
    </w:p>
    <w:p w14:paraId="4C628A1A" w14:textId="77777777" w:rsidR="00000000" w:rsidRDefault="00000000">
      <w:pPr>
        <w:spacing w:before="120" w:after="280" w:afterAutospacing="1"/>
      </w:pPr>
      <w:r>
        <w:rPr>
          <w:lang w:val="vi-VN"/>
        </w:rPr>
        <w:t>2. Dàn dựng và bi</w:t>
      </w:r>
      <w:r>
        <w:t>ể</w:t>
      </w:r>
      <w:r>
        <w:rPr>
          <w:lang w:val="vi-VN"/>
        </w:rPr>
        <w:t>u diễn các chương trình, tiết mục ca múa nhạc đặc sắc về dân gian dân tộc; các chương trình nghệ thuật ca múa nhạc đương đại đảm bảo tính dân tộc và hiện đại và các tiết mục nghệ thuật của các nước trên thế giới phục vụ khán giả trong nước và quốc tế nhằm nâng cao đời sống văn hóa tinh thần và th</w:t>
      </w:r>
      <w:r>
        <w:t>ẩ</w:t>
      </w:r>
      <w:r>
        <w:rPr>
          <w:lang w:val="vi-VN"/>
        </w:rPr>
        <w:t>m mỹ người xem.</w:t>
      </w:r>
    </w:p>
    <w:p w14:paraId="7B58F6C9" w14:textId="77777777" w:rsidR="00000000" w:rsidRDefault="00000000">
      <w:pPr>
        <w:spacing w:before="120" w:after="280" w:afterAutospacing="1"/>
      </w:pPr>
      <w:r>
        <w:rPr>
          <w:lang w:val="vi-VN"/>
        </w:rPr>
        <w:t>3. Sưu tầm, lưu gi</w:t>
      </w:r>
      <w:r>
        <w:t>ữ</w:t>
      </w:r>
      <w:r>
        <w:rPr>
          <w:lang w:val="vi-VN"/>
        </w:rPr>
        <w:t>, sáng tạo thể nghiệm và phát triển hiện đại nghệ thuật ca múa nhạc dân gian dân tộc; tổng kết kinh nghiệm, nâng cao chất lượng nghệ thuật trong sáng tác và biểu diễn, tiếp thu tinh hoa nghệ thuật ca múa nhạc của các dân tộc trên thế giới nhằm bảo tồn, phát triển nghệ thuật ca múa nhạc Thăng Long - Hà Nội.</w:t>
      </w:r>
    </w:p>
    <w:p w14:paraId="1F007A14" w14:textId="77777777" w:rsidR="00000000" w:rsidRDefault="00000000">
      <w:pPr>
        <w:spacing w:before="120" w:after="280" w:afterAutospacing="1"/>
      </w:pPr>
      <w:r>
        <w:rPr>
          <w:lang w:val="vi-VN"/>
        </w:rPr>
        <w:t>4. Xây dựng các chương trình n</w:t>
      </w:r>
      <w:r>
        <w:t>g</w:t>
      </w:r>
      <w:r>
        <w:rPr>
          <w:lang w:val="vi-VN"/>
        </w:rPr>
        <w:t>hệ thuật bi</w:t>
      </w:r>
      <w:r>
        <w:t>ể</w:t>
      </w:r>
      <w:r>
        <w:rPr>
          <w:lang w:val="vi-VN"/>
        </w:rPr>
        <w:t>u diễn phục vụ nhiệm vụ chính trị; giao lưu, hợp tác với các đoàn nghệ thuật trong nước và nước ngoài theo chỉ đạo của Sở Văn hóa và Thể thao thành phố Hà Nội.</w:t>
      </w:r>
    </w:p>
    <w:p w14:paraId="70580AE2" w14:textId="77777777" w:rsidR="00000000" w:rsidRDefault="00000000">
      <w:pPr>
        <w:spacing w:before="120" w:after="280" w:afterAutospacing="1"/>
      </w:pPr>
      <w:r>
        <w:rPr>
          <w:lang w:val="vi-VN"/>
        </w:rPr>
        <w:t>5. Liên kết, phối hợp với các đơn vị trong nước và ngoài nước tổ chức các chương trình biểu diễn ca múa nhạc, chương trình nghệ thuật lớn phục vụ khán gi</w:t>
      </w:r>
      <w:r>
        <w:t xml:space="preserve">ả </w:t>
      </w:r>
      <w:r>
        <w:rPr>
          <w:lang w:val="vi-VN"/>
        </w:rPr>
        <w:t>trong nước và nước ngoài.</w:t>
      </w:r>
    </w:p>
    <w:p w14:paraId="7CA67416" w14:textId="77777777" w:rsidR="00000000" w:rsidRDefault="00000000">
      <w:pPr>
        <w:spacing w:before="120" w:after="280" w:afterAutospacing="1"/>
      </w:pPr>
      <w:r>
        <w:rPr>
          <w:lang w:val="vi-VN"/>
        </w:rPr>
        <w:t>6. Phối hợp đào tạo; tổ chức bồi dưỡng nâng cao trình độ chuyên môn nghiệp vụ cho diễn viên, viên chức của Nhà hát.</w:t>
      </w:r>
    </w:p>
    <w:p w14:paraId="18C07717" w14:textId="77777777" w:rsidR="00000000" w:rsidRDefault="00000000">
      <w:pPr>
        <w:spacing w:before="120" w:after="280" w:afterAutospacing="1"/>
      </w:pPr>
      <w:r>
        <w:rPr>
          <w:lang w:val="vi-VN"/>
        </w:rPr>
        <w:t>7. Tổ chức các hoạt động dịch vụ có thu phù hợp với chức năng, nhiệm vụ của Nhà hát và theo quy định của pháp luật.</w:t>
      </w:r>
    </w:p>
    <w:p w14:paraId="2AA57404" w14:textId="77777777" w:rsidR="00000000" w:rsidRDefault="00000000">
      <w:pPr>
        <w:spacing w:before="120" w:after="280" w:afterAutospacing="1"/>
      </w:pPr>
      <w:r>
        <w:rPr>
          <w:lang w:val="vi-VN"/>
        </w:rPr>
        <w:t>8. Quản lý tổ chức bộ máy, biên chế, nhân sự; quản lý hồ sơ gốc của cán bộ, viên chức đơn vị; thực hiện các chế độ, chính sách đối với diễn viên, viên chức, người lao động thuộc phạm vi quản lý của Nhà hát theo quy định của Nhà nước và phân cấp quản lý của UBND Thành phố, Sở Văn hóa và Thể thao thành phố Hà Nội.</w:t>
      </w:r>
    </w:p>
    <w:p w14:paraId="28607BF2" w14:textId="77777777" w:rsidR="00000000" w:rsidRDefault="00000000">
      <w:pPr>
        <w:spacing w:before="120" w:after="280" w:afterAutospacing="1"/>
      </w:pPr>
      <w:r>
        <w:rPr>
          <w:lang w:val="vi-VN"/>
        </w:rPr>
        <w:t>9. Quản lý, sử dụng nhà đất, tài chính, tài sản, ngân sách được phân b</w:t>
      </w:r>
      <w:r>
        <w:t xml:space="preserve">ổ </w:t>
      </w:r>
      <w:r>
        <w:rPr>
          <w:lang w:val="vi-VN"/>
        </w:rPr>
        <w:t>và các nguồn thu khác theo quy định của pháp luật.</w:t>
      </w:r>
    </w:p>
    <w:p w14:paraId="187FB920" w14:textId="77777777" w:rsidR="00000000" w:rsidRDefault="00000000">
      <w:pPr>
        <w:spacing w:before="120" w:after="280" w:afterAutospacing="1"/>
      </w:pPr>
      <w:r>
        <w:rPr>
          <w:lang w:val="vi-VN"/>
        </w:rPr>
        <w:t>10. Thực hiện các nhiệm vụ khác do Giám đốc Sở Văn hóa và Th</w:t>
      </w:r>
      <w:r>
        <w:t xml:space="preserve">ể </w:t>
      </w:r>
      <w:r>
        <w:rPr>
          <w:lang w:val="vi-VN"/>
        </w:rPr>
        <w:t>thao thành phố Hà Nội giao.</w:t>
      </w:r>
    </w:p>
    <w:p w14:paraId="76EDBBAA" w14:textId="77777777" w:rsidR="00000000" w:rsidRDefault="00000000">
      <w:pPr>
        <w:spacing w:before="120" w:after="280" w:afterAutospacing="1"/>
      </w:pPr>
      <w:r>
        <w:rPr>
          <w:b/>
          <w:bCs/>
          <w:lang w:val="vi-VN"/>
        </w:rPr>
        <w:t>Điều 3. Cơ cấu tổ chức</w:t>
      </w:r>
    </w:p>
    <w:p w14:paraId="19456E0F" w14:textId="77777777" w:rsidR="00000000" w:rsidRDefault="00000000">
      <w:pPr>
        <w:spacing w:before="120" w:after="280" w:afterAutospacing="1"/>
      </w:pPr>
      <w:r>
        <w:rPr>
          <w:lang w:val="vi-VN"/>
        </w:rPr>
        <w:t>1. Lãnh đạo Nhà hát: gồm Giám đốc và không quá 02 (hai) Phó Giám đốc</w:t>
      </w:r>
    </w:p>
    <w:p w14:paraId="179BEE53" w14:textId="77777777" w:rsidR="00000000" w:rsidRDefault="00000000">
      <w:pPr>
        <w:spacing w:before="120" w:after="280" w:afterAutospacing="1"/>
      </w:pPr>
      <w:r>
        <w:rPr>
          <w:lang w:val="vi-VN"/>
        </w:rPr>
        <w:t>a) Giám đốc Nhà hát là người đứng đầu Nhà hát, chịu trách nhiệm trước Giám đốc Sở Văn hóa và Thể thao thành phố Hà Nội và trước pháp luật về mọi hoạt động của Nhà hát.</w:t>
      </w:r>
    </w:p>
    <w:p w14:paraId="54129475" w14:textId="77777777" w:rsidR="00000000" w:rsidRDefault="00000000">
      <w:pPr>
        <w:spacing w:before="120" w:after="280" w:afterAutospacing="1"/>
      </w:pPr>
      <w:r>
        <w:rPr>
          <w:lang w:val="vi-VN"/>
        </w:rPr>
        <w:t>b) Phó Giám đốc Nhà hát là người giúp Giám đốc Nhà hát, chịu trách nhiệm trước Giám đốc Nhà hát và trước pháp luật về các nhiệm vụ được phân công; khi Giám đốc Nhà hát v</w:t>
      </w:r>
      <w:r>
        <w:t>ắ</w:t>
      </w:r>
      <w:r>
        <w:rPr>
          <w:lang w:val="vi-VN"/>
        </w:rPr>
        <w:t>ng mặt, một Phó Giám đốc Nhà hát được Giám đốc ủy nhiệm điều hành các hoạt động của Nhà hát.</w:t>
      </w:r>
    </w:p>
    <w:p w14:paraId="67D63015" w14:textId="77777777" w:rsidR="00000000" w:rsidRDefault="00000000">
      <w:pPr>
        <w:spacing w:before="120" w:after="280" w:afterAutospacing="1"/>
      </w:pPr>
      <w:r>
        <w:rPr>
          <w:lang w:val="vi-VN"/>
        </w:rPr>
        <w:t>c) Việc bổ nhiệm, m</w:t>
      </w:r>
      <w:r>
        <w:t>iễ</w:t>
      </w:r>
      <w:r>
        <w:rPr>
          <w:lang w:val="vi-VN"/>
        </w:rPr>
        <w:t>n nhiệm, điều động, luân chuyển, khen thưởng, kỷ luật và các chế độ, chính sách khác đối với Giám đốc, Phó Giám đốc Nhà hát và các viên chức quản lý khác thực hiện theo quy định của pháp luật và theo tiêu chuẩn chức danh, quy định phân cấp quản lý cán bộ, công chức, viên chức của UBND Thành phố.</w:t>
      </w:r>
    </w:p>
    <w:p w14:paraId="1EFF7ED5" w14:textId="77777777" w:rsidR="00000000" w:rsidRDefault="00000000">
      <w:pPr>
        <w:spacing w:before="120" w:after="280" w:afterAutospacing="1"/>
      </w:pPr>
      <w:r>
        <w:rPr>
          <w:lang w:val="vi-VN"/>
        </w:rPr>
        <w:t>2. Các phòng chuyên môn, nghiệp vụ; đoàn di</w:t>
      </w:r>
      <w:r>
        <w:t>ễ</w:t>
      </w:r>
      <w:r>
        <w:rPr>
          <w:lang w:val="vi-VN"/>
        </w:rPr>
        <w:t>n g</w:t>
      </w:r>
      <w:r>
        <w:t>ồ</w:t>
      </w:r>
      <w:r>
        <w:rPr>
          <w:lang w:val="vi-VN"/>
        </w:rPr>
        <w:t>m:</w:t>
      </w:r>
    </w:p>
    <w:p w14:paraId="4AB165C1" w14:textId="77777777" w:rsidR="00000000" w:rsidRDefault="00000000">
      <w:pPr>
        <w:spacing w:before="120" w:after="280" w:afterAutospacing="1"/>
      </w:pPr>
      <w:r>
        <w:rPr>
          <w:lang w:val="vi-VN"/>
        </w:rPr>
        <w:t>a) Phòng Hành chính Tổng hợp;</w:t>
      </w:r>
    </w:p>
    <w:p w14:paraId="129975AE" w14:textId="77777777" w:rsidR="00000000" w:rsidRDefault="00000000">
      <w:pPr>
        <w:spacing w:before="120" w:after="280" w:afterAutospacing="1"/>
      </w:pPr>
      <w:r>
        <w:rPr>
          <w:lang w:val="vi-VN"/>
        </w:rPr>
        <w:t>b) Phòng Tổ chức bi</w:t>
      </w:r>
      <w:r>
        <w:t>ể</w:t>
      </w:r>
      <w:r>
        <w:rPr>
          <w:lang w:val="vi-VN"/>
        </w:rPr>
        <w:t>u di</w:t>
      </w:r>
      <w:r>
        <w:t>ễ</w:t>
      </w:r>
      <w:r>
        <w:rPr>
          <w:lang w:val="vi-VN"/>
        </w:rPr>
        <w:t>n và Nghệ thuật;</w:t>
      </w:r>
    </w:p>
    <w:p w14:paraId="24446283" w14:textId="77777777" w:rsidR="00000000" w:rsidRDefault="00000000">
      <w:pPr>
        <w:spacing w:before="120" w:after="280" w:afterAutospacing="1"/>
      </w:pPr>
      <w:r>
        <w:rPr>
          <w:lang w:val="vi-VN"/>
        </w:rPr>
        <w:t>c) Đoàn Ca nhạc Dân tộc;</w:t>
      </w:r>
    </w:p>
    <w:p w14:paraId="6E840E4F" w14:textId="77777777" w:rsidR="00000000" w:rsidRDefault="00000000">
      <w:pPr>
        <w:spacing w:before="120" w:after="280" w:afterAutospacing="1"/>
      </w:pPr>
      <w:r>
        <w:rPr>
          <w:lang w:val="vi-VN"/>
        </w:rPr>
        <w:t>d) Đoàn Ca nhạc nhẹ;</w:t>
      </w:r>
    </w:p>
    <w:p w14:paraId="5B25DAEB" w14:textId="77777777" w:rsidR="00000000" w:rsidRDefault="00000000">
      <w:pPr>
        <w:spacing w:before="120" w:after="280" w:afterAutospacing="1"/>
      </w:pPr>
      <w:r>
        <w:rPr>
          <w:lang w:val="vi-VN"/>
        </w:rPr>
        <w:t>đ) Đoàn Múa.</w:t>
      </w:r>
    </w:p>
    <w:p w14:paraId="564C4AB4" w14:textId="77777777" w:rsidR="00000000" w:rsidRDefault="00000000">
      <w:pPr>
        <w:spacing w:before="120" w:after="280" w:afterAutospacing="1"/>
      </w:pPr>
      <w:r>
        <w:rPr>
          <w:lang w:val="vi-VN"/>
        </w:rPr>
        <w:t>Số lượng Phó trư</w:t>
      </w:r>
      <w:r>
        <w:t>ở</w:t>
      </w:r>
      <w:r>
        <w:rPr>
          <w:lang w:val="vi-VN"/>
        </w:rPr>
        <w:t>ng phòng, Phó trưởng đoàn tại các phòng chuyên môn, đoàn diễn thực hiện theo quy định tại Nghị định số 120/2020/NĐ-CP ngày 07/10/2020 của Chính phủ.</w:t>
      </w:r>
    </w:p>
    <w:p w14:paraId="47DAB35B" w14:textId="77777777" w:rsidR="00000000" w:rsidRDefault="00000000">
      <w:pPr>
        <w:spacing w:before="120" w:after="280" w:afterAutospacing="1"/>
      </w:pPr>
      <w:r>
        <w:rPr>
          <w:b/>
          <w:bCs/>
          <w:lang w:val="vi-VN"/>
        </w:rPr>
        <w:t>Điều 4. Số lượng người làm việc</w:t>
      </w:r>
    </w:p>
    <w:p w14:paraId="2C1F8D57" w14:textId="77777777" w:rsidR="00000000" w:rsidRDefault="00000000">
      <w:pPr>
        <w:spacing w:before="120" w:after="280" w:afterAutospacing="1"/>
      </w:pPr>
      <w:r>
        <w:rPr>
          <w:lang w:val="vi-VN"/>
        </w:rPr>
        <w:t>Số lượng người làm việc của Nhà hát được giao trên cơ sở vị trí việc làm, gắn với chức năng, nhiệm vụ, phạm vi hoạt động và nằm trong tổng biên chế sự nghiệp của Sở Văn hóa và Th</w:t>
      </w:r>
      <w:r>
        <w:t xml:space="preserve">ể </w:t>
      </w:r>
      <w:r>
        <w:rPr>
          <w:lang w:val="vi-VN"/>
        </w:rPr>
        <w:t>thao thành phố Hà Nội được UBND Thành phố giao hằng năm.</w:t>
      </w:r>
    </w:p>
    <w:p w14:paraId="517E0FEE" w14:textId="77777777" w:rsidR="00000000" w:rsidRDefault="00000000">
      <w:pPr>
        <w:spacing w:before="120" w:after="280" w:afterAutospacing="1"/>
      </w:pPr>
      <w:r>
        <w:rPr>
          <w:b/>
          <w:bCs/>
          <w:lang w:val="vi-VN"/>
        </w:rPr>
        <w:t>Điều 5. Cơ chế tài chính</w:t>
      </w:r>
    </w:p>
    <w:p w14:paraId="6C3608AE" w14:textId="77777777" w:rsidR="00000000" w:rsidRDefault="00000000">
      <w:pPr>
        <w:spacing w:before="120" w:after="280" w:afterAutospacing="1"/>
      </w:pPr>
      <w:r>
        <w:rPr>
          <w:lang w:val="vi-VN"/>
        </w:rPr>
        <w:t>Nhà hát Ca múa nhạc Thăng Long thực hiện cơ chế tài chính theo quy định tại Nghị định số 60/2021/NĐ-CP ngày 21/6/2021 của Chính phủ quy định cơ chế tự chủ tài chính của đơn vị sự nghiệp công lập</w:t>
      </w:r>
      <w:r>
        <w:t>.</w:t>
      </w:r>
    </w:p>
    <w:p w14:paraId="6FF7F8A3" w14:textId="77777777" w:rsidR="00000000" w:rsidRDefault="00000000">
      <w:pPr>
        <w:spacing w:before="120" w:after="280" w:afterAutospacing="1"/>
      </w:pPr>
      <w:r>
        <w:rPr>
          <w:b/>
          <w:bCs/>
          <w:lang w:val="vi-VN"/>
        </w:rPr>
        <w:t>Điều 6. Điều khoản thi hành</w:t>
      </w:r>
    </w:p>
    <w:p w14:paraId="170A881E" w14:textId="77777777" w:rsidR="00000000" w:rsidRDefault="00000000">
      <w:pPr>
        <w:spacing w:before="120" w:after="280" w:afterAutospacing="1"/>
      </w:pPr>
      <w:r>
        <w:rPr>
          <w:lang w:val="vi-VN"/>
        </w:rPr>
        <w:t>1. Quyết định này có hiệu lực k</w:t>
      </w:r>
      <w:r>
        <w:t xml:space="preserve">ể </w:t>
      </w:r>
      <w:r>
        <w:rPr>
          <w:lang w:val="vi-VN"/>
        </w:rPr>
        <w:t>từ ngày ký. Các quy định trái với quy định tại Quyết định này đ</w:t>
      </w:r>
      <w:r>
        <w:t>ề</w:t>
      </w:r>
      <w:r>
        <w:rPr>
          <w:lang w:val="vi-VN"/>
        </w:rPr>
        <w:t>u bị bãi bỏ.</w:t>
      </w:r>
    </w:p>
    <w:p w14:paraId="0A14A6F7" w14:textId="77777777" w:rsidR="00000000" w:rsidRDefault="00000000">
      <w:pPr>
        <w:spacing w:before="120" w:after="280" w:afterAutospacing="1"/>
      </w:pPr>
      <w:r>
        <w:rPr>
          <w:lang w:val="vi-VN"/>
        </w:rPr>
        <w:t>2. Chánh Văn phòng Ủy ban nhân dân Thành phố; Giám đốc các Sở: Nội v</w:t>
      </w:r>
      <w:r>
        <w:t>ụ</w:t>
      </w:r>
      <w:r>
        <w:rPr>
          <w:lang w:val="vi-VN"/>
        </w:rPr>
        <w:t>, Văn hóa và Th</w:t>
      </w:r>
      <w:r>
        <w:t xml:space="preserve">ể </w:t>
      </w:r>
      <w:r>
        <w:rPr>
          <w:lang w:val="vi-VN"/>
        </w:rPr>
        <w:t xml:space="preserve">thao, Tài chính; Thủ trưởng các sở, </w:t>
      </w:r>
      <w:r>
        <w:t>b</w:t>
      </w:r>
      <w:r>
        <w:rPr>
          <w:lang w:val="vi-VN"/>
        </w:rPr>
        <w:t>an, ngành; Ch</w:t>
      </w:r>
      <w:r>
        <w:t xml:space="preserve">ủ </w:t>
      </w:r>
      <w:r>
        <w:rPr>
          <w:lang w:val="vi-VN"/>
        </w:rPr>
        <w:t>tịch Ủy ban nhân dân các quận, huyện thị xã; các cơ quan, đơn vị và cá nhân có liên quan chịu trách nhiệm thi hành Qu</w:t>
      </w:r>
      <w:r>
        <w:t>yế</w:t>
      </w:r>
      <w:r>
        <w:rPr>
          <w:lang w:val="vi-VN"/>
        </w:rPr>
        <w:t>t định này</w:t>
      </w:r>
      <w:r>
        <w:t>./.</w:t>
      </w:r>
    </w:p>
    <w:p w14:paraId="555610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D04D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D01FE1"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Bộ VHTT&amp;DL;</w:t>
            </w:r>
            <w:r>
              <w:rPr>
                <w:sz w:val="16"/>
                <w:lang w:val="vi-VN"/>
              </w:rPr>
              <w:br/>
              <w:t>- Chủ tịch, các Phó Chủ tịch UBND Thành phố;</w:t>
            </w:r>
            <w:r>
              <w:rPr>
                <w:sz w:val="16"/>
                <w:lang w:val="vi-VN"/>
              </w:rPr>
              <w:br/>
              <w:t>- Công an thành phố Hà Nội;</w:t>
            </w:r>
            <w:r>
              <w:rPr>
                <w:sz w:val="16"/>
                <w:lang w:val="vi-VN"/>
              </w:rPr>
              <w:br/>
              <w:t>- Kho bạc Nhà nước thành phố Hà Nội;</w:t>
            </w:r>
            <w:r>
              <w:rPr>
                <w:sz w:val="16"/>
                <w:lang w:val="vi-VN"/>
              </w:rPr>
              <w:br/>
              <w:t>- VP UBNDTP: CVP</w:t>
            </w:r>
            <w:r>
              <w:rPr>
                <w:sz w:val="16"/>
              </w:rPr>
              <w:t xml:space="preserve">, </w:t>
            </w:r>
            <w:r>
              <w:rPr>
                <w:sz w:val="16"/>
                <w:lang w:val="vi-VN"/>
              </w:rPr>
              <w:t>các PCVP; Phòng: TH; NC;</w:t>
            </w:r>
            <w:r>
              <w:rPr>
                <w:sz w:val="16"/>
                <w:lang w:val="vi-VN"/>
              </w:rPr>
              <w:br/>
              <w:t>- Trung tâm báo chí Thủ đô Hà Nội;</w:t>
            </w:r>
            <w:r>
              <w:rPr>
                <w:sz w:val="16"/>
                <w:lang w:val="vi-VN"/>
              </w:rPr>
              <w:br/>
              <w:t>- Trung tâm Tin học - Công báo Thành phố;</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63E18B"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t>Lê Hồng Sơn</w:t>
            </w:r>
          </w:p>
        </w:tc>
      </w:tr>
    </w:tbl>
    <w:p w14:paraId="2429482A" w14:textId="77777777" w:rsidR="00934B37" w:rsidRDefault="00000000">
      <w:pPr>
        <w:spacing w:before="120" w:after="280" w:afterAutospacing="1"/>
      </w:pPr>
      <w:r>
        <w:rPr>
          <w:lang w:val="vi-VN"/>
        </w:rPr>
        <w:t> </w:t>
      </w:r>
    </w:p>
    <w:sectPr w:rsidR="00934B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E5"/>
    <w:rsid w:val="00934B37"/>
    <w:rsid w:val="00A626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3B21A"/>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2022-11-23T01:36:00Z</dcterms:created>
  <dcterms:modified xsi:type="dcterms:W3CDTF">2022-11-23T01:36:00Z</dcterms:modified>
</cp:coreProperties>
</file>