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BB92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CA1D9" w14:textId="77777777" w:rsidR="00000000" w:rsidRDefault="00000000">
            <w:pPr>
              <w:spacing w:before="120"/>
              <w:jc w:val="center"/>
            </w:pPr>
            <w:r>
              <w:rPr>
                <w:b/>
                <w:bCs/>
                <w:lang w:val="vi-VN"/>
              </w:rPr>
              <w:t>ỦY BAN NHÂN DÂN</w:t>
            </w:r>
            <w:r>
              <w:rPr>
                <w:b/>
                <w:bCs/>
              </w:rPr>
              <w:br/>
            </w:r>
            <w:r>
              <w:rPr>
                <w:b/>
                <w:bCs/>
                <w:lang w:val="vi-VN"/>
              </w:rPr>
              <w:t>TỈNH LONG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59AFD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06B3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FC08E2" w14:textId="77777777" w:rsidR="00000000" w:rsidRDefault="00000000">
            <w:pPr>
              <w:spacing w:before="120"/>
              <w:jc w:val="center"/>
            </w:pPr>
            <w:r>
              <w:rPr>
                <w:lang w:val="vi-VN"/>
              </w:rPr>
              <w:t xml:space="preserve">Số: </w:t>
            </w:r>
            <w:r>
              <w:t>44</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ED9F58" w14:textId="77777777" w:rsidR="00000000" w:rsidRDefault="00000000">
            <w:pPr>
              <w:spacing w:before="120"/>
              <w:jc w:val="right"/>
            </w:pPr>
            <w:r>
              <w:rPr>
                <w:i/>
                <w:iCs/>
                <w:lang w:val="vi-VN"/>
              </w:rPr>
              <w:t xml:space="preserve">Long An, ngày </w:t>
            </w:r>
            <w:r>
              <w:rPr>
                <w:i/>
                <w:iCs/>
              </w:rPr>
              <w:t>15</w:t>
            </w:r>
            <w:r>
              <w:rPr>
                <w:i/>
                <w:iCs/>
                <w:lang w:val="vi-VN"/>
              </w:rPr>
              <w:t xml:space="preserve"> tháng 8 năm 2022</w:t>
            </w:r>
          </w:p>
        </w:tc>
      </w:tr>
    </w:tbl>
    <w:p w14:paraId="5C17BEF8" w14:textId="77777777" w:rsidR="00000000" w:rsidRDefault="00000000">
      <w:pPr>
        <w:spacing w:before="120" w:after="280" w:afterAutospacing="1"/>
      </w:pPr>
      <w:r>
        <w:t> </w:t>
      </w:r>
    </w:p>
    <w:p w14:paraId="160621B0" w14:textId="77777777" w:rsidR="00000000" w:rsidRDefault="00000000">
      <w:pPr>
        <w:spacing w:before="120" w:after="280" w:afterAutospacing="1"/>
        <w:jc w:val="center"/>
      </w:pPr>
      <w:r>
        <w:rPr>
          <w:b/>
          <w:bCs/>
          <w:lang w:val="vi-VN"/>
        </w:rPr>
        <w:t>QUYẾT ĐỊNH</w:t>
      </w:r>
    </w:p>
    <w:p w14:paraId="04471E81" w14:textId="77777777" w:rsidR="00000000" w:rsidRDefault="00000000">
      <w:pPr>
        <w:spacing w:before="120" w:after="280" w:afterAutospacing="1"/>
        <w:jc w:val="center"/>
      </w:pPr>
      <w:r>
        <w:rPr>
          <w:lang w:val="vi-VN"/>
        </w:rPr>
        <w:t>VỀ VIỆC TRIỂN KHAI THỰC HIỆN NGHỊ QUYẾT SỐ 13/2022/NQ-HĐND NGÀY 13/7/2022 CỦA HỘI ĐỒNG NHÂN DÂN TỈNH VỀ VIỆC QUY ĐỊNH CHẾ ĐỘ HỖ TRỢ TIỀN ĂN CHO BỆNH NHÂN ĐIỀU TRỊ TẠI KHOA NỘI CÁN BỘ - LÃO KHOA BỆNH VIỆN ĐA KHOA TỈNH LONG AN</w:t>
      </w:r>
    </w:p>
    <w:p w14:paraId="3769EBDE" w14:textId="77777777" w:rsidR="00000000" w:rsidRDefault="00000000">
      <w:pPr>
        <w:spacing w:before="120" w:after="280" w:afterAutospacing="1"/>
        <w:jc w:val="center"/>
      </w:pPr>
      <w:r>
        <w:rPr>
          <w:b/>
          <w:bCs/>
          <w:lang w:val="vi-VN"/>
        </w:rPr>
        <w:t>ỦY BAN NHÂN DÂN TỈNH LONG AN</w:t>
      </w:r>
    </w:p>
    <w:p w14:paraId="758A758B" w14:textId="77777777" w:rsidR="00000000" w:rsidRDefault="00000000">
      <w:pPr>
        <w:spacing w:before="120" w:after="280" w:afterAutospacing="1"/>
      </w:pPr>
      <w:r>
        <w:rPr>
          <w:i/>
          <w:iCs/>
          <w:lang w:val="vi-VN"/>
        </w:rPr>
        <w:t>Căn cứ Luật Tổ chức chính quyền địa phương ngày 19/6/2015;</w:t>
      </w:r>
    </w:p>
    <w:p w14:paraId="5BCC43CA"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22/11/2019;</w:t>
      </w:r>
    </w:p>
    <w:p w14:paraId="4651849C" w14:textId="77777777" w:rsidR="00000000" w:rsidRDefault="00000000">
      <w:pPr>
        <w:spacing w:before="120" w:after="280" w:afterAutospacing="1"/>
      </w:pPr>
      <w:r>
        <w:rPr>
          <w:i/>
          <w:iCs/>
          <w:lang w:val="vi-VN"/>
        </w:rPr>
        <w:t>Căn cứ Luật Ngân sách nhà nước ngày 25/6/2015;</w:t>
      </w:r>
    </w:p>
    <w:p w14:paraId="4059218C" w14:textId="77777777" w:rsidR="00000000" w:rsidRDefault="00000000">
      <w:pPr>
        <w:spacing w:before="120" w:after="280" w:afterAutospacing="1"/>
      </w:pPr>
      <w:r>
        <w:rPr>
          <w:i/>
          <w:iCs/>
          <w:lang w:val="vi-VN"/>
        </w:rPr>
        <w:t>Căn cứ Pháp lệnh ưu đãi người có công với cách mạng ngày 09/12/2020;</w:t>
      </w:r>
    </w:p>
    <w:p w14:paraId="3668DFA3" w14:textId="77777777" w:rsidR="00000000" w:rsidRDefault="00000000">
      <w:pPr>
        <w:spacing w:before="120" w:after="280" w:afterAutospacing="1"/>
      </w:pPr>
      <w:r>
        <w:rPr>
          <w:i/>
          <w:iCs/>
          <w:lang w:val="vi-VN"/>
        </w:rPr>
        <w:t>Căn cứ Nghị định số 163/2016/NĐ-CP ngày 21/12/2016 của Chính phủ quy định chi tiết thi hành một số điều của Luật Ngân sách nhà nước;</w:t>
      </w:r>
    </w:p>
    <w:p w14:paraId="705839A4" w14:textId="77777777" w:rsidR="00000000" w:rsidRDefault="00000000">
      <w:pPr>
        <w:spacing w:before="120" w:after="280" w:afterAutospacing="1"/>
      </w:pPr>
      <w:r>
        <w:rPr>
          <w:i/>
          <w:iCs/>
          <w:lang w:val="vi-VN"/>
        </w:rPr>
        <w:t>Căn cứ Nghị quyết số 13/2022/NQ-HĐND ngày 13/7/2022 của Hội đồng nhân dân tỉnh khóa X, kỳ họp thứ Sáu (kỳ h</w:t>
      </w:r>
      <w:r>
        <w:rPr>
          <w:i/>
          <w:iCs/>
        </w:rPr>
        <w:t>ọ</w:t>
      </w:r>
      <w:r>
        <w:rPr>
          <w:i/>
          <w:iCs/>
          <w:lang w:val="vi-VN"/>
        </w:rPr>
        <w:t xml:space="preserve">p </w:t>
      </w:r>
      <w:r>
        <w:rPr>
          <w:i/>
          <w:iCs/>
        </w:rPr>
        <w:t>l</w:t>
      </w:r>
      <w:r>
        <w:rPr>
          <w:i/>
          <w:iCs/>
          <w:lang w:val="vi-VN"/>
        </w:rPr>
        <w:t>ệ giữa năm 2022) về việc quy định chế độ hỗ trợ tiền ăn cho bệnh nhân điều trị tại Khoa Nội cán bộ - Lão khoa Bệnh viện Đa khoa tỉnh Long An;</w:t>
      </w:r>
    </w:p>
    <w:p w14:paraId="03A84916" w14:textId="77777777" w:rsidR="00000000" w:rsidRDefault="00000000">
      <w:pPr>
        <w:spacing w:before="120" w:after="280" w:afterAutospacing="1"/>
      </w:pPr>
      <w:r>
        <w:rPr>
          <w:i/>
          <w:iCs/>
          <w:lang w:val="vi-VN"/>
        </w:rPr>
        <w:t>Theo đề nghị của Giám đốc Sở Y tế tại Tờ trình số 4611/TTr-SYT ngày 27/7/2022; ý kiến thẩm định của Sở Tư pháp tại Văn bản số 1527/STP-XDKTVB ngày 25/7/2022.</w:t>
      </w:r>
    </w:p>
    <w:p w14:paraId="6A0871E2" w14:textId="77777777" w:rsidR="00000000" w:rsidRDefault="00000000">
      <w:pPr>
        <w:spacing w:before="120" w:after="280" w:afterAutospacing="1"/>
        <w:jc w:val="center"/>
      </w:pPr>
      <w:r>
        <w:rPr>
          <w:b/>
          <w:bCs/>
          <w:lang w:val="vi-VN"/>
        </w:rPr>
        <w:t>QUYẾT ĐỊNH:</w:t>
      </w:r>
    </w:p>
    <w:p w14:paraId="6105E156" w14:textId="77777777" w:rsidR="00000000" w:rsidRDefault="00000000">
      <w:pPr>
        <w:spacing w:before="120" w:after="280" w:afterAutospacing="1"/>
      </w:pPr>
      <w:r>
        <w:rPr>
          <w:b/>
          <w:bCs/>
          <w:lang w:val="vi-VN"/>
        </w:rPr>
        <w:t>Điều 1.</w:t>
      </w:r>
      <w:r>
        <w:rPr>
          <w:lang w:val="vi-VN"/>
        </w:rPr>
        <w:t xml:space="preserve"> Triển khai thực hiện Nghị quyết số 13/2022/NQ-HĐND ngày 13/7/2022 của Hội đồng nhân dân tỉnh về việc quy định chế độ hỗ trợ tiền ăn cho bệnh nhân điều trị tại Khoa Nội cán bộ - Lão khoa Bệnh viện Đa khoa tỉnh Long An như sau:</w:t>
      </w:r>
    </w:p>
    <w:p w14:paraId="39A29235" w14:textId="77777777" w:rsidR="00000000" w:rsidRDefault="00000000">
      <w:pPr>
        <w:spacing w:before="120" w:after="280" w:afterAutospacing="1"/>
      </w:pPr>
      <w:r>
        <w:rPr>
          <w:b/>
          <w:bCs/>
          <w:lang w:val="vi-VN"/>
        </w:rPr>
        <w:t>1. Phạm vi điều chỉnh</w:t>
      </w:r>
    </w:p>
    <w:p w14:paraId="2CCFDFA9" w14:textId="77777777" w:rsidR="00000000" w:rsidRDefault="00000000">
      <w:pPr>
        <w:spacing w:before="120" w:after="280" w:afterAutospacing="1"/>
      </w:pPr>
      <w:r>
        <w:rPr>
          <w:lang w:val="vi-VN"/>
        </w:rPr>
        <w:t>Quyết định này quy định chế độ hỗ trợ tiền ăn cho bệnh nhân khi nằm điều trị tại Khoa Nội cán bộ - Lão khoa Bệnh viện Đa khoa tỉnh Long An.</w:t>
      </w:r>
    </w:p>
    <w:p w14:paraId="3DC41928" w14:textId="77777777" w:rsidR="00000000" w:rsidRDefault="00000000">
      <w:pPr>
        <w:spacing w:before="120" w:after="280" w:afterAutospacing="1"/>
      </w:pPr>
      <w:r>
        <w:rPr>
          <w:b/>
          <w:bCs/>
          <w:lang w:val="vi-VN"/>
        </w:rPr>
        <w:lastRenderedPageBreak/>
        <w:t>2. Đối tượng được hỗ tr</w:t>
      </w:r>
      <w:r>
        <w:rPr>
          <w:b/>
          <w:bCs/>
        </w:rPr>
        <w:t>ợ</w:t>
      </w:r>
    </w:p>
    <w:p w14:paraId="2705E74E" w14:textId="77777777" w:rsidR="00000000" w:rsidRDefault="00000000">
      <w:pPr>
        <w:spacing w:before="120" w:after="280" w:afterAutospacing="1"/>
      </w:pPr>
      <w:r>
        <w:rPr>
          <w:lang w:val="vi-VN"/>
        </w:rPr>
        <w:t>- Cán bộ thuộc diện Bộ Chính trị, Ban Bí thư quản lý;</w:t>
      </w:r>
    </w:p>
    <w:p w14:paraId="288751A9" w14:textId="77777777" w:rsidR="00000000" w:rsidRDefault="00000000">
      <w:pPr>
        <w:spacing w:before="120" w:after="280" w:afterAutospacing="1"/>
      </w:pPr>
      <w:r>
        <w:rPr>
          <w:lang w:val="vi-VN"/>
        </w:rPr>
        <w:t>- Cán bộ thuộc diện Ban Thường vụ Tỉnh ủy quản lý;</w:t>
      </w:r>
    </w:p>
    <w:p w14:paraId="6A548E51" w14:textId="77777777" w:rsidR="00000000" w:rsidRDefault="00000000">
      <w:pPr>
        <w:spacing w:before="120" w:after="280" w:afterAutospacing="1"/>
      </w:pPr>
      <w:r>
        <w:rPr>
          <w:lang w:val="vi-VN"/>
        </w:rPr>
        <w:t>- Bà mẹ Việt Nam Anh hùng, Thương binh, Bệnh binh từ 81% trở lên;</w:t>
      </w:r>
    </w:p>
    <w:p w14:paraId="48E4B608" w14:textId="77777777" w:rsidR="00000000" w:rsidRDefault="00000000">
      <w:pPr>
        <w:spacing w:before="120" w:after="280" w:afterAutospacing="1"/>
      </w:pPr>
      <w:r>
        <w:rPr>
          <w:lang w:val="vi-VN"/>
        </w:rPr>
        <w:t>- Người hoạt động cách mạng trước ngày 01 tháng 01 năm 1945 (cán bộ lão thành cách mạng); người hoạt động cách mạng từ ngày 01 tháng 01 năm 1945 đến ngày khởi nghĩa tháng Tám năm 1945 (cán bộ tiền khởi nghĩa);</w:t>
      </w:r>
    </w:p>
    <w:p w14:paraId="09282D5F" w14:textId="77777777" w:rsidR="00000000" w:rsidRDefault="00000000">
      <w:pPr>
        <w:spacing w:before="120" w:after="280" w:afterAutospacing="1"/>
      </w:pPr>
      <w:r>
        <w:rPr>
          <w:lang w:val="vi-VN"/>
        </w:rPr>
        <w:t>- Anh hùng lực lượng vũ trang, Anh hùng lao động;</w:t>
      </w:r>
    </w:p>
    <w:p w14:paraId="65614E88" w14:textId="77777777" w:rsidR="00000000" w:rsidRDefault="00000000">
      <w:pPr>
        <w:spacing w:before="120" w:after="280" w:afterAutospacing="1"/>
      </w:pPr>
      <w:r>
        <w:rPr>
          <w:lang w:val="vi-VN"/>
        </w:rPr>
        <w:t>- Cán bộ tham gia kháng chiến nhiễm chất độc hóa học từ 81% trở lên;</w:t>
      </w:r>
    </w:p>
    <w:p w14:paraId="610E9A03" w14:textId="77777777" w:rsidR="00000000" w:rsidRDefault="00000000">
      <w:pPr>
        <w:spacing w:before="120" w:after="280" w:afterAutospacing="1"/>
      </w:pPr>
      <w:r>
        <w:rPr>
          <w:lang w:val="vi-VN"/>
        </w:rPr>
        <w:t>- Nghệ sĩ nhân dân, Nhà giáo nhân dân, Thầy thuốc nhân dân, Nghệ sĩ ưu tú, Nhà giáo ưu tú, Thầy thuốc ưu tú, Cán bộ, công chức giữ ngạch chuyên viên cao cấp và tương đương;</w:t>
      </w:r>
    </w:p>
    <w:p w14:paraId="0837406E" w14:textId="77777777" w:rsidR="00000000" w:rsidRDefault="00000000">
      <w:pPr>
        <w:spacing w:before="120" w:after="280" w:afterAutospacing="1"/>
      </w:pPr>
      <w:r>
        <w:rPr>
          <w:lang w:val="vi-VN"/>
        </w:rPr>
        <w:t>- Cán bộ được lập sổ khám, chữa bệnh tại Khoa Nội cán bộ - Lão khoa Bệnh viện Đa khoa tỉnh Long An có tham gia cách mạng trước ngày 30/4/1975.</w:t>
      </w:r>
    </w:p>
    <w:p w14:paraId="4AAF7F8C" w14:textId="77777777" w:rsidR="00000000" w:rsidRDefault="00000000">
      <w:pPr>
        <w:spacing w:before="120" w:after="280" w:afterAutospacing="1"/>
      </w:pPr>
      <w:r>
        <w:rPr>
          <w:b/>
          <w:bCs/>
          <w:i/>
          <w:iCs/>
          <w:lang w:val="vi-VN"/>
        </w:rPr>
        <w:t>(Các đ</w:t>
      </w:r>
      <w:r>
        <w:rPr>
          <w:b/>
          <w:bCs/>
          <w:i/>
          <w:iCs/>
        </w:rPr>
        <w:t>ố</w:t>
      </w:r>
      <w:r>
        <w:rPr>
          <w:b/>
          <w:bCs/>
          <w:i/>
          <w:iCs/>
          <w:lang w:val="vi-VN"/>
        </w:rPr>
        <w:t>i tượng được hỗ trợ này có trong danh sách của Ban Tổ chức Tỉnh ủy quản lý, cung cấp)</w:t>
      </w:r>
    </w:p>
    <w:p w14:paraId="49BCF18E" w14:textId="77777777" w:rsidR="00000000" w:rsidRDefault="00000000">
      <w:pPr>
        <w:spacing w:before="120" w:after="280" w:afterAutospacing="1"/>
      </w:pPr>
      <w:r>
        <w:rPr>
          <w:b/>
          <w:bCs/>
          <w:lang w:val="vi-VN"/>
        </w:rPr>
        <w:t>3. M</w:t>
      </w:r>
      <w:r>
        <w:rPr>
          <w:b/>
          <w:bCs/>
        </w:rPr>
        <w:t>ứ</w:t>
      </w:r>
      <w:r>
        <w:rPr>
          <w:b/>
          <w:bCs/>
          <w:lang w:val="vi-VN"/>
        </w:rPr>
        <w:t>c tiền ăn</w:t>
      </w:r>
    </w:p>
    <w:p w14:paraId="708BAA4D" w14:textId="77777777" w:rsidR="00000000" w:rsidRDefault="00000000">
      <w:pPr>
        <w:spacing w:before="120" w:after="280" w:afterAutospacing="1"/>
      </w:pPr>
      <w:r>
        <w:rPr>
          <w:lang w:val="vi-VN"/>
        </w:rPr>
        <w:t>Mức tiền ăn: 80.000 đồng/ngày, trong đó:</w:t>
      </w:r>
    </w:p>
    <w:p w14:paraId="39114462" w14:textId="77777777" w:rsidR="00000000" w:rsidRDefault="00000000">
      <w:pPr>
        <w:spacing w:before="120" w:after="280" w:afterAutospacing="1"/>
      </w:pPr>
      <w:r>
        <w:rPr>
          <w:lang w:val="vi-VN"/>
        </w:rPr>
        <w:t xml:space="preserve">- Ngân sách tỉnh hỗ trợ: </w:t>
      </w:r>
      <w:r>
        <w:t xml:space="preserve">      </w:t>
      </w:r>
      <w:r>
        <w:rPr>
          <w:lang w:val="vi-VN"/>
        </w:rPr>
        <w:t>60.000 đồng/ngày.</w:t>
      </w:r>
    </w:p>
    <w:p w14:paraId="6679398B" w14:textId="77777777" w:rsidR="00000000" w:rsidRDefault="00000000">
      <w:pPr>
        <w:spacing w:before="120" w:after="280" w:afterAutospacing="1"/>
      </w:pPr>
      <w:r>
        <w:rPr>
          <w:lang w:val="vi-VN"/>
        </w:rPr>
        <w:t xml:space="preserve">- Bệnh nhân đóng góp: </w:t>
      </w:r>
      <w:r>
        <w:t xml:space="preserve">       </w:t>
      </w:r>
      <w:r>
        <w:rPr>
          <w:lang w:val="vi-VN"/>
        </w:rPr>
        <w:t>20.000 đồng/ngày.</w:t>
      </w:r>
    </w:p>
    <w:p w14:paraId="53A17072" w14:textId="77777777" w:rsidR="00000000" w:rsidRDefault="00000000">
      <w:pPr>
        <w:spacing w:before="120" w:after="280" w:afterAutospacing="1"/>
      </w:pPr>
      <w:r>
        <w:rPr>
          <w:b/>
          <w:bCs/>
          <w:lang w:val="vi-VN"/>
        </w:rPr>
        <w:t>4. Hình thức hỗ trợ</w:t>
      </w:r>
    </w:p>
    <w:p w14:paraId="7363B547" w14:textId="77777777" w:rsidR="00000000" w:rsidRDefault="00000000">
      <w:pPr>
        <w:spacing w:before="120" w:after="280" w:afterAutospacing="1"/>
      </w:pPr>
      <w:r>
        <w:rPr>
          <w:lang w:val="vi-VN"/>
        </w:rPr>
        <w:t>Mức tiền ăn nêu trên được hỗ trợ vào suất ăn bệnh lý cho bệnh nhân do Bệnh viện Đa khoa tỉnh Long An cung cấp và thực hiện thanh quyết toán với ngân sách nhà nước theo quy định.</w:t>
      </w:r>
    </w:p>
    <w:p w14:paraId="532E6C43" w14:textId="77777777" w:rsidR="00000000" w:rsidRDefault="00000000">
      <w:pPr>
        <w:spacing w:before="120" w:after="280" w:afterAutospacing="1"/>
      </w:pPr>
      <w:r>
        <w:rPr>
          <w:b/>
          <w:bCs/>
          <w:lang w:val="vi-VN"/>
        </w:rPr>
        <w:t>5. Thời gian hỗ trợ</w:t>
      </w:r>
    </w:p>
    <w:p w14:paraId="36FC2FC4" w14:textId="77777777" w:rsidR="00000000" w:rsidRDefault="00000000">
      <w:pPr>
        <w:spacing w:before="120" w:after="280" w:afterAutospacing="1"/>
      </w:pPr>
      <w:r>
        <w:rPr>
          <w:lang w:val="vi-VN"/>
        </w:rPr>
        <w:t>Toàn bộ thời gian nằm viện tại Khoa Nội cán bộ - Lão khoa Bệnh viện Đa khoa tỉnh Long An.</w:t>
      </w:r>
    </w:p>
    <w:p w14:paraId="03C13B7D" w14:textId="77777777" w:rsidR="00000000" w:rsidRDefault="00000000">
      <w:pPr>
        <w:spacing w:before="120" w:after="280" w:afterAutospacing="1"/>
      </w:pPr>
      <w:r>
        <w:rPr>
          <w:b/>
          <w:bCs/>
          <w:lang w:val="vi-VN"/>
        </w:rPr>
        <w:t>Điều 2.</w:t>
      </w:r>
      <w:r>
        <w:rPr>
          <w:lang w:val="vi-VN"/>
        </w:rPr>
        <w:t xml:space="preserve"> Giao Giám đốc Sở Y tế chủ trì, phối hợp với Giám đốc Sở Tài chính, các sở, ngành liên quan và UBND các huyện, thị xã, thành phố tổ chức triển khai, hướng dẫn, kiểm tra, đôn đốc việc thực hiện quyết định này.</w:t>
      </w:r>
    </w:p>
    <w:p w14:paraId="2713D040" w14:textId="77777777" w:rsidR="00000000" w:rsidRDefault="00000000">
      <w:pPr>
        <w:spacing w:before="120" w:after="280" w:afterAutospacing="1"/>
      </w:pPr>
      <w:r>
        <w:rPr>
          <w:lang w:val="vi-VN"/>
        </w:rPr>
        <w:t>Quyết định này có hiệu lực thi hành kể từ ngày 25/8/2022.</w:t>
      </w:r>
    </w:p>
    <w:p w14:paraId="3E28F6AD" w14:textId="77777777" w:rsidR="00000000" w:rsidRDefault="00000000">
      <w:pPr>
        <w:spacing w:before="120" w:after="280" w:afterAutospacing="1"/>
      </w:pPr>
      <w:r>
        <w:rPr>
          <w:lang w:val="vi-VN"/>
        </w:rPr>
        <w:t>Quyết định này bãi bỏ Quyết định số 3427/QĐ-UBND ngày 14/10/2014 của UBND tỉnh quy định mức tiền ăn cho bệnh nhân điều trị tại Khoa Nội A (Bệnh viện Đa khoa tỉnh).</w:t>
      </w:r>
    </w:p>
    <w:p w14:paraId="448C1301" w14:textId="77777777" w:rsidR="00000000" w:rsidRDefault="00000000">
      <w:pPr>
        <w:spacing w:before="120" w:after="280" w:afterAutospacing="1"/>
      </w:pPr>
      <w:r>
        <w:rPr>
          <w:b/>
          <w:bCs/>
          <w:lang w:val="vi-VN"/>
        </w:rPr>
        <w:t>Điều 3.</w:t>
      </w:r>
      <w:r>
        <w:rPr>
          <w:lang w:val="vi-VN"/>
        </w:rPr>
        <w:t xml:space="preserve"> Chánh Văn phòng UBND tỉnh; Thủ trưởng các sở, ngành tỉnh; Chủ tịch UBND các huyện, thị xã, thành phố; Thủ trưởng các cơ quan, đơn vị và cá nhân có liên quan chịu trách nhiệm thi hành quyết định này./.</w:t>
      </w:r>
    </w:p>
    <w:p w14:paraId="4CC1E42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3A874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59ACD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Y tế;</w:t>
            </w:r>
            <w:r>
              <w:rPr>
                <w:sz w:val="16"/>
                <w:lang w:val="vi-VN"/>
              </w:rPr>
              <w:br/>
              <w:t>- Bộ Tài chính;</w:t>
            </w:r>
            <w:r>
              <w:rPr>
                <w:sz w:val="16"/>
                <w:lang w:val="vi-VN"/>
              </w:rPr>
              <w:br/>
              <w:t>- Cục Kiểm tra VBQPPL - Bộ Tư pháp;</w:t>
            </w:r>
            <w:r>
              <w:rPr>
                <w:sz w:val="16"/>
                <w:lang w:val="vi-VN"/>
              </w:rPr>
              <w:br/>
              <w:t>- Thường trực Tỉnh ủy;</w:t>
            </w:r>
            <w:r>
              <w:rPr>
                <w:sz w:val="16"/>
                <w:lang w:val="vi-VN"/>
              </w:rPr>
              <w:br/>
              <w:t>- Đoàn Đại biểu Quốc hội tỉnh;</w:t>
            </w:r>
            <w:r>
              <w:rPr>
                <w:sz w:val="16"/>
                <w:lang w:val="vi-VN"/>
              </w:rPr>
              <w:br/>
              <w:t>- Thường trực HĐND tỉnh;</w:t>
            </w:r>
            <w:r>
              <w:rPr>
                <w:sz w:val="16"/>
                <w:lang w:val="vi-VN"/>
              </w:rPr>
              <w:br/>
              <w:t>- CT, các PCT. UBND tỉnh;</w:t>
            </w:r>
            <w:r>
              <w:rPr>
                <w:sz w:val="16"/>
                <w:lang w:val="vi-VN"/>
              </w:rPr>
              <w:br/>
              <w:t>- Ủy ban MTTQ Việt Nam tỉnh;</w:t>
            </w:r>
            <w:r>
              <w:rPr>
                <w:sz w:val="16"/>
              </w:rPr>
              <w:br/>
            </w:r>
            <w:r>
              <w:rPr>
                <w:sz w:val="16"/>
                <w:lang w:val="vi-VN"/>
              </w:rPr>
              <w:t>- Các sở, ngành, đoàn thể tỉnh;</w:t>
            </w:r>
            <w:r>
              <w:rPr>
                <w:sz w:val="16"/>
                <w:lang w:val="vi-VN"/>
              </w:rPr>
              <w:br/>
              <w:t>- UBND các huyện, thị xã, thành phố;</w:t>
            </w:r>
            <w:r>
              <w:rPr>
                <w:sz w:val="16"/>
                <w:lang w:val="vi-VN"/>
              </w:rPr>
              <w:br/>
              <w:t>- C</w:t>
            </w:r>
            <w:r>
              <w:rPr>
                <w:sz w:val="16"/>
              </w:rPr>
              <w:t>V</w:t>
            </w:r>
            <w:r>
              <w:rPr>
                <w:sz w:val="16"/>
                <w:lang w:val="vi-VN"/>
              </w:rPr>
              <w:t>P, các PCVP;</w:t>
            </w:r>
            <w:r>
              <w:rPr>
                <w:sz w:val="16"/>
                <w:lang w:val="vi-VN"/>
              </w:rPr>
              <w:br/>
              <w:t>- Cổng thông tin điện tử tỉnh;</w:t>
            </w:r>
            <w:r>
              <w:rPr>
                <w:sz w:val="16"/>
                <w:lang w:val="vi-VN"/>
              </w:rPr>
              <w:br/>
              <w:t>- Công báo tỉnh;</w:t>
            </w:r>
            <w:r>
              <w:rPr>
                <w:sz w:val="16"/>
                <w:lang w:val="vi-VN"/>
              </w:rPr>
              <w:br/>
              <w:t>- Phòng VHXH;</w:t>
            </w:r>
            <w:r>
              <w:rPr>
                <w:sz w:val="16"/>
                <w:lang w:val="vi-VN"/>
              </w:rPr>
              <w:br/>
              <w:t>- Lưu: VT, DK.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498330" w14:textId="77777777" w:rsidR="00000000" w:rsidRDefault="00000000">
            <w:pPr>
              <w:spacing w:before="120"/>
              <w:jc w:val="center"/>
            </w:pPr>
            <w:r>
              <w:rPr>
                <w:b/>
                <w:bCs/>
                <w:lang w:val="vi-VN"/>
              </w:rPr>
              <w:t>TM. ỦY BAN NHÂN DÂN</w:t>
            </w:r>
            <w:r>
              <w:rPr>
                <w:b/>
                <w:bCs/>
              </w:rPr>
              <w:br/>
              <w:t>C</w:t>
            </w:r>
            <w:r>
              <w:rPr>
                <w:b/>
                <w:bCs/>
                <w:lang w:val="vi-VN"/>
              </w:rPr>
              <w:t>HỦ TỊCH</w:t>
            </w:r>
            <w:r>
              <w:rPr>
                <w:b/>
                <w:bCs/>
              </w:rPr>
              <w:br/>
            </w:r>
            <w:r>
              <w:rPr>
                <w:b/>
                <w:bCs/>
              </w:rPr>
              <w:br/>
            </w:r>
            <w:r>
              <w:rPr>
                <w:b/>
                <w:bCs/>
              </w:rPr>
              <w:br/>
            </w:r>
            <w:r>
              <w:rPr>
                <w:b/>
                <w:bCs/>
              </w:rPr>
              <w:br/>
            </w:r>
            <w:r>
              <w:rPr>
                <w:b/>
                <w:bCs/>
              </w:rPr>
              <w:br/>
              <w:t>Nguyễn Văn Út</w:t>
            </w:r>
          </w:p>
        </w:tc>
      </w:tr>
    </w:tbl>
    <w:p w14:paraId="1F657E06" w14:textId="77777777" w:rsidR="00000000" w:rsidRDefault="00000000">
      <w:pPr>
        <w:spacing w:before="120" w:after="280" w:afterAutospacing="1"/>
      </w:pPr>
      <w:r>
        <w:t> </w:t>
      </w:r>
    </w:p>
    <w:p w14:paraId="13A078FC" w14:textId="77777777" w:rsidR="004877E1" w:rsidRDefault="00000000">
      <w:pPr>
        <w:spacing w:before="120" w:after="280" w:afterAutospacing="1"/>
      </w:pPr>
      <w:r>
        <w:rPr>
          <w:lang w:val="vi-VN"/>
        </w:rPr>
        <w:t> </w:t>
      </w:r>
    </w:p>
    <w:sectPr w:rsidR="004877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5F"/>
    <w:rsid w:val="004877E1"/>
    <w:rsid w:val="00BA15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E7ED3"/>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2022-08-17T01:57:00Z</dcterms:created>
  <dcterms:modified xsi:type="dcterms:W3CDTF">2022-08-17T01:57:00Z</dcterms:modified>
</cp:coreProperties>
</file>