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7A5">
            <w:pPr>
              <w:spacing w:before="120"/>
              <w:jc w:val="center"/>
            </w:pPr>
            <w:bookmarkStart w:id="0" w:name="_GoBack"/>
            <w:bookmarkEnd w:id="0"/>
            <w:r>
              <w:rPr>
                <w:b/>
                <w:bCs/>
                <w:lang w:val="vi-VN"/>
              </w:rPr>
              <w:t xml:space="preserve">ỦY BAN NHÂN DÂN </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7A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7A5">
            <w:pPr>
              <w:spacing w:before="120"/>
              <w:jc w:val="center"/>
            </w:pPr>
            <w:r>
              <w:rPr>
                <w:lang w:val="vi-VN"/>
              </w:rPr>
              <w:t xml:space="preserve">Số: </w:t>
            </w:r>
            <w:r>
              <w:t>43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7A5">
            <w:pPr>
              <w:spacing w:before="120"/>
              <w:jc w:val="right"/>
            </w:pPr>
            <w:r>
              <w:rPr>
                <w:i/>
                <w:iCs/>
                <w:lang w:val="vi-VN"/>
              </w:rPr>
              <w:t>Quảng Bình, ngày</w:t>
            </w:r>
            <w:r>
              <w:rPr>
                <w:i/>
                <w:iCs/>
              </w:rPr>
              <w:t xml:space="preserve"> 03</w:t>
            </w:r>
            <w:r>
              <w:rPr>
                <w:i/>
                <w:iCs/>
                <w:lang w:val="vi-VN"/>
              </w:rPr>
              <w:t xml:space="preserve"> tháng 11 năm 2022 </w:t>
            </w:r>
          </w:p>
        </w:tc>
      </w:tr>
    </w:tbl>
    <w:p w:rsidR="00000000" w:rsidRDefault="00B837A5">
      <w:pPr>
        <w:spacing w:before="120" w:after="280" w:afterAutospacing="1"/>
      </w:pPr>
      <w:r>
        <w:t> </w:t>
      </w:r>
    </w:p>
    <w:p w:rsidR="00000000" w:rsidRDefault="00B837A5">
      <w:pPr>
        <w:spacing w:before="120" w:after="280" w:afterAutospacing="1"/>
        <w:jc w:val="center"/>
      </w:pPr>
      <w:r>
        <w:rPr>
          <w:b/>
          <w:bCs/>
          <w:lang w:val="vi-VN"/>
        </w:rPr>
        <w:t>QUYẾT ĐỊNH</w:t>
      </w:r>
    </w:p>
    <w:p w:rsidR="00000000" w:rsidRDefault="00B837A5">
      <w:pPr>
        <w:spacing w:before="120" w:after="280" w:afterAutospacing="1"/>
        <w:jc w:val="center"/>
      </w:pPr>
      <w:r>
        <w:rPr>
          <w:lang w:val="vi-VN"/>
        </w:rPr>
        <w:t>VỀ VIỆC BÃI BỎ VĂN BẢN QUY PHẠM PHÁP LUẬT TRONG LĨNH VỰC KẾ H</w:t>
      </w:r>
      <w:r>
        <w:rPr>
          <w:lang w:val="vi-VN"/>
        </w:rPr>
        <w:t>OẠCH VÀ ĐẦU TƯ DO ỦY BAN NHÂN DÂN TỈNH BAN HÀNH</w:t>
      </w:r>
    </w:p>
    <w:p w:rsidR="00000000" w:rsidRDefault="00B837A5">
      <w:pPr>
        <w:spacing w:before="120" w:after="280" w:afterAutospacing="1"/>
        <w:jc w:val="center"/>
      </w:pPr>
      <w:r>
        <w:rPr>
          <w:b/>
          <w:bCs/>
          <w:lang w:val="vi-VN"/>
        </w:rPr>
        <w:t>ỦY BAN NHÂN DÂN TỈNH QUẢNG BÌNH</w:t>
      </w:r>
    </w:p>
    <w:p w:rsidR="00000000" w:rsidRDefault="00B837A5">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B837A5">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rsidR="00000000" w:rsidRDefault="00B837A5">
      <w:pPr>
        <w:spacing w:before="120" w:after="280" w:afterAutospacing="1"/>
      </w:pPr>
      <w:r>
        <w:rPr>
          <w:i/>
          <w:iCs/>
          <w:lang w:val="vi-VN"/>
        </w:rPr>
        <w:t xml:space="preserve">Căn cứ Nghị định số 34/2016/NĐ-CP ngày 14/5/2016 của Chính phủ quy định chi tiết thi hành một số </w:t>
      </w:r>
      <w:r>
        <w:rPr>
          <w:i/>
          <w:iCs/>
          <w:lang w:val="vi-VN"/>
        </w:rPr>
        <w:t xml:space="preserve">điều và biện pháp thi hành luật ban hành văn bản quy phạm pháp luật; Nghị </w:t>
      </w:r>
      <w:r>
        <w:rPr>
          <w:i/>
          <w:iCs/>
        </w:rPr>
        <w:t xml:space="preserve">định </w:t>
      </w:r>
      <w:r>
        <w:rPr>
          <w:i/>
          <w:iCs/>
          <w:lang w:val="vi-VN"/>
        </w:rPr>
        <w:t>số 154/2020/NĐ-CP ngày 31/12/2020 của Chính phủ sửa đổi, bổ sung một số điều Nghị định số 34/2016/NĐ-CP ngày 14/5/2016 của Chính phủ quy định chi tiết thi hành một số điều và bi</w:t>
      </w:r>
      <w:r>
        <w:rPr>
          <w:i/>
          <w:iCs/>
          <w:lang w:val="vi-VN"/>
        </w:rPr>
        <w:t>ện pháp thi hành Luật ban hành văn bản quy phạm pháp luật;</w:t>
      </w:r>
    </w:p>
    <w:p w:rsidR="00000000" w:rsidRDefault="00B837A5">
      <w:pPr>
        <w:spacing w:before="120" w:after="280" w:afterAutospacing="1"/>
      </w:pPr>
      <w:r>
        <w:rPr>
          <w:i/>
          <w:iCs/>
          <w:lang w:val="vi-VN"/>
        </w:rPr>
        <w:t xml:space="preserve">Theo đề nghị của Giám đốc Sở Kế hoạch và Đầu tư tại Tờ trình số 2642/KHĐT-TĐ </w:t>
      </w:r>
      <w:r>
        <w:rPr>
          <w:i/>
          <w:iCs/>
        </w:rPr>
        <w:t>ngày</w:t>
      </w:r>
      <w:r>
        <w:rPr>
          <w:i/>
          <w:iCs/>
          <w:lang w:val="vi-VN"/>
        </w:rPr>
        <w:t xml:space="preserve"> 22/9/2022,</w:t>
      </w:r>
    </w:p>
    <w:p w:rsidR="00000000" w:rsidRDefault="00B837A5">
      <w:pPr>
        <w:spacing w:before="120" w:after="280" w:afterAutospacing="1"/>
        <w:jc w:val="center"/>
      </w:pPr>
      <w:r>
        <w:rPr>
          <w:b/>
          <w:bCs/>
          <w:lang w:val="vi-VN"/>
        </w:rPr>
        <w:t>QUYẾT ĐỊNH:</w:t>
      </w:r>
    </w:p>
    <w:p w:rsidR="00000000" w:rsidRDefault="00B837A5">
      <w:pPr>
        <w:spacing w:before="120" w:after="280" w:afterAutospacing="1"/>
      </w:pPr>
      <w:r>
        <w:rPr>
          <w:b/>
          <w:bCs/>
          <w:lang w:val="vi-VN"/>
        </w:rPr>
        <w:t>Điều 1. Bãi bỏ văn bản quy phạm pháp luật trong lĩnh vực kế hoạch và đầu tư do Ủy ban nhân d</w:t>
      </w:r>
      <w:r>
        <w:rPr>
          <w:b/>
          <w:bCs/>
          <w:lang w:val="vi-VN"/>
        </w:rPr>
        <w:t>ân tỉnh ban hành, cụ thể:</w:t>
      </w:r>
    </w:p>
    <w:p w:rsidR="00000000" w:rsidRDefault="00B837A5">
      <w:pPr>
        <w:spacing w:before="120" w:after="280" w:afterAutospacing="1"/>
      </w:pPr>
      <w:r>
        <w:rPr>
          <w:lang w:val="vi-VN"/>
        </w:rPr>
        <w:t>Bãi bỏ toàn bộ Quyết định số 08/2017/QĐ-UBND ngày 24/4/2017 của UBND tỉnh về việc ban hành Quy định trình tự thực hiện dự án đầu tư theo hình thức đối tác công tư trên địa bàn tỉnh Quảng Bình.</w:t>
      </w:r>
    </w:p>
    <w:p w:rsidR="00000000" w:rsidRDefault="00B837A5">
      <w:pPr>
        <w:spacing w:before="120" w:after="280" w:afterAutospacing="1"/>
      </w:pPr>
      <w:r>
        <w:rPr>
          <w:b/>
          <w:bCs/>
          <w:lang w:val="vi-VN"/>
        </w:rPr>
        <w:t xml:space="preserve">Điều 2. Hiệu lực thi hành </w:t>
      </w:r>
    </w:p>
    <w:p w:rsidR="00000000" w:rsidRDefault="00B837A5">
      <w:pPr>
        <w:spacing w:before="120" w:after="280" w:afterAutospacing="1"/>
      </w:pPr>
      <w:r>
        <w:rPr>
          <w:lang w:val="vi-VN"/>
        </w:rPr>
        <w:t>Quyết định</w:t>
      </w:r>
      <w:r>
        <w:rPr>
          <w:lang w:val="vi-VN"/>
        </w:rPr>
        <w:t xml:space="preserve"> này có hiệu lực thi hành kể từ ngày 13 tháng 11 năm 2022.</w:t>
      </w:r>
    </w:p>
    <w:p w:rsidR="00000000" w:rsidRDefault="00B837A5">
      <w:pPr>
        <w:spacing w:before="120" w:after="280" w:afterAutospacing="1"/>
      </w:pPr>
      <w:r>
        <w:rPr>
          <w:b/>
          <w:bCs/>
          <w:lang w:val="vi-VN"/>
        </w:rPr>
        <w:t>Điều 3. Trách nhiệm thi hành</w:t>
      </w:r>
    </w:p>
    <w:p w:rsidR="00000000" w:rsidRDefault="00B837A5">
      <w:pPr>
        <w:spacing w:before="120" w:after="280" w:afterAutospacing="1"/>
      </w:pPr>
      <w:r>
        <w:rPr>
          <w:lang w:val="vi-VN"/>
        </w:rPr>
        <w:lastRenderedPageBreak/>
        <w:t>Chánh Văn phòng Ủy ban nhân dân tỉnh; Giám đốc Sở Kế hoạch và Đầu tư, Thủ trưởng các sở, ban, ngành cấp tỉnh, Chủ tịch UBND các huyện, thị xã, thành phố và các tổ chức,</w:t>
      </w:r>
      <w:r>
        <w:rPr>
          <w:lang w:val="vi-VN"/>
        </w:rPr>
        <w:t xml:space="preserve"> cá nhân có liên quan chịu trách nhiệm thi hành Quyết định này./.</w:t>
      </w:r>
    </w:p>
    <w:p w:rsidR="00000000" w:rsidRDefault="00B837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7A5">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Vụ pháp chế - Bộ Kế hoạch và Đầu tư;</w:t>
            </w:r>
            <w:r>
              <w:rPr>
                <w:sz w:val="16"/>
                <w:lang w:val="vi-VN"/>
              </w:rPr>
              <w:br/>
              <w:t>- Cục Kiểm tra văn bản QPPL - Bộ Tư pháp;</w:t>
            </w:r>
            <w:r>
              <w:rPr>
                <w:sz w:val="16"/>
                <w:lang w:val="vi-VN"/>
              </w:rPr>
              <w:br/>
              <w:t>- TT Tỉnh ủy, TT HĐND tỉnh;</w:t>
            </w:r>
            <w:r>
              <w:rPr>
                <w:sz w:val="16"/>
                <w:lang w:val="vi-VN"/>
              </w:rPr>
              <w:br/>
              <w:t>- Chủ tịch, các PCT UBND tỉnh;</w:t>
            </w:r>
            <w:r>
              <w:rPr>
                <w:sz w:val="16"/>
                <w:lang w:val="vi-VN"/>
              </w:rPr>
              <w:br/>
            </w:r>
            <w:r>
              <w:rPr>
                <w:sz w:val="16"/>
                <w:lang w:val="vi-VN"/>
              </w:rPr>
              <w:t>- UBMTTQ VN tỉnh;</w:t>
            </w:r>
            <w:r>
              <w:rPr>
                <w:sz w:val="16"/>
                <w:lang w:val="vi-VN"/>
              </w:rPr>
              <w:br/>
              <w:t>- Đoàn đại biểu quốc hội tỉnh;</w:t>
            </w:r>
            <w:r>
              <w:rPr>
                <w:sz w:val="16"/>
                <w:lang w:val="vi-VN"/>
              </w:rPr>
              <w:br/>
              <w:t>- Lãnh đạo VP UBND tỉnh;</w:t>
            </w:r>
            <w:r>
              <w:rPr>
                <w:sz w:val="16"/>
                <w:lang w:val="vi-VN"/>
              </w:rPr>
              <w:br/>
              <w:t>- Báo QB, Đài PT-TH QB;</w:t>
            </w:r>
            <w:r>
              <w:rPr>
                <w:sz w:val="16"/>
                <w:lang w:val="vi-VN"/>
              </w:rPr>
              <w:br/>
              <w:t>- Trung tâm Tin học - Công báo tỉnh;</w:t>
            </w:r>
            <w:r>
              <w:rPr>
                <w:sz w:val="16"/>
                <w:lang w:val="vi-VN"/>
              </w:rPr>
              <w:br/>
              <w:t xml:space="preserve">- Lưu: VT, TH.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37A5">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Thắng</w:t>
            </w:r>
          </w:p>
        </w:tc>
      </w:tr>
    </w:tbl>
    <w:p w:rsidR="00B837A5" w:rsidRDefault="00B837A5">
      <w:pPr>
        <w:spacing w:before="120" w:after="280" w:afterAutospacing="1"/>
      </w:pPr>
      <w:r>
        <w:rPr>
          <w:lang w:val="vi-VN"/>
        </w:rPr>
        <w:t> </w:t>
      </w:r>
    </w:p>
    <w:sectPr w:rsidR="00B837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1D2"/>
    <w:rsid w:val="008741D2"/>
    <w:rsid w:val="00B837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2022-11-17T09:22:00Z</dcterms:created>
  <dcterms:modified xsi:type="dcterms:W3CDTF">2022-11-17T09:22:00Z</dcterms:modified>
</cp:coreProperties>
</file>