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1F23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085B8E" w14:textId="77777777" w:rsidR="00000000" w:rsidRDefault="00000000">
            <w:pPr>
              <w:spacing w:before="120"/>
              <w:jc w:val="center"/>
            </w:pPr>
            <w:r>
              <w:rPr>
                <w:b/>
                <w:bCs/>
                <w:lang w:val="vi-VN"/>
              </w:rPr>
              <w:t>ỦY BAN NHÂN DÂN</w:t>
            </w:r>
            <w:r>
              <w:rPr>
                <w:b/>
                <w:bCs/>
                <w:lang w:val="vi-VN"/>
              </w:rPr>
              <w:br/>
              <w:t>TỈNH ĐẮK LẮK</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AD298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874CB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94FD85" w14:textId="77777777" w:rsidR="00000000" w:rsidRDefault="00000000">
            <w:pPr>
              <w:spacing w:before="120"/>
              <w:jc w:val="center"/>
            </w:pPr>
            <w:r>
              <w:rPr>
                <w:lang w:val="vi-VN"/>
              </w:rPr>
              <w:t xml:space="preserve">Số: </w:t>
            </w:r>
            <w:r>
              <w:t>41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CE8313" w14:textId="77777777" w:rsidR="00000000" w:rsidRDefault="00000000">
            <w:pPr>
              <w:spacing w:before="120"/>
              <w:jc w:val="right"/>
            </w:pPr>
            <w:r>
              <w:rPr>
                <w:i/>
                <w:iCs/>
                <w:lang w:val="vi-VN"/>
              </w:rPr>
              <w:t>Đắk Lắk, ngày 11 tháng 11 năm 2022</w:t>
            </w:r>
          </w:p>
        </w:tc>
      </w:tr>
    </w:tbl>
    <w:p w14:paraId="2597CA86" w14:textId="77777777" w:rsidR="00000000" w:rsidRDefault="00000000">
      <w:pPr>
        <w:spacing w:before="120" w:after="280" w:afterAutospacing="1"/>
      </w:pPr>
      <w:r>
        <w:rPr>
          <w:lang w:val="vi-VN"/>
        </w:rPr>
        <w:t> </w:t>
      </w:r>
    </w:p>
    <w:p w14:paraId="4B4144AE" w14:textId="77777777" w:rsidR="00000000" w:rsidRDefault="00000000">
      <w:pPr>
        <w:spacing w:before="120" w:after="280" w:afterAutospacing="1"/>
        <w:jc w:val="center"/>
      </w:pPr>
      <w:r>
        <w:rPr>
          <w:b/>
          <w:bCs/>
          <w:lang w:val="vi-VN"/>
        </w:rPr>
        <w:t>QUYẾT ĐỊNH</w:t>
      </w:r>
    </w:p>
    <w:p w14:paraId="21F4A46D" w14:textId="77777777" w:rsidR="00000000" w:rsidRDefault="00000000">
      <w:pPr>
        <w:spacing w:before="120" w:after="280" w:afterAutospacing="1"/>
        <w:jc w:val="center"/>
      </w:pPr>
      <w:r>
        <w:rPr>
          <w:lang w:val="vi-VN"/>
        </w:rPr>
        <w:t>SỬA ĐỔI, BỔ SUNG MỘT SỐ ĐIỀU CỦA QUY ĐỊNH GIỜ BÁN HÀNG, CÁC TRƯỜNG HỢP TẠM DỪNG BÁN HÀNG VÀ QUY TRÌNH THÔNG BÁO TRƯỚC KHI DỪNG BÁN HÀNG TẠI CỬA HÀNG BÁN LẺ XĂNG DẦU TRÊN ĐỊA BÀN TỈNH BAN HÀNH KÈM THEO QUYẾT ĐỊNH SỐ 18/2016/QĐ-UBND NGÀY 11/4/2016 CỦA UBND TỈNH</w:t>
      </w:r>
    </w:p>
    <w:p w14:paraId="41549B93" w14:textId="77777777" w:rsidR="00000000" w:rsidRDefault="00000000">
      <w:pPr>
        <w:spacing w:before="120" w:after="280" w:afterAutospacing="1"/>
        <w:jc w:val="center"/>
      </w:pPr>
      <w:r>
        <w:rPr>
          <w:b/>
          <w:bCs/>
          <w:lang w:val="vi-VN"/>
        </w:rPr>
        <w:t>ỦY BAN NHÂN DÂN TỈNH ĐẮK LẮK</w:t>
      </w:r>
    </w:p>
    <w:p w14:paraId="65E13629" w14:textId="77777777" w:rsidR="00000000" w:rsidRDefault="00000000">
      <w:pPr>
        <w:spacing w:before="120" w:after="280" w:afterAutospacing="1"/>
      </w:pPr>
      <w:r>
        <w:rPr>
          <w:i/>
          <w:iCs/>
          <w:lang w:val="vi-VN"/>
        </w:rPr>
        <w:t>Căn cứ Luật Tổ chức Chính quyền địa phương ngày 19/6/2015; Luật số 47/2019/QH14 ngày 22/11/2019 của Quốc hội sửa đổi, bổ sung một số điều của Luật Tổ chức Chính phủ và Luật Tổ chức chính quyền địa phương;</w:t>
      </w:r>
    </w:p>
    <w:p w14:paraId="0BE7A1FB" w14:textId="77777777" w:rsidR="00000000" w:rsidRDefault="00000000">
      <w:pPr>
        <w:spacing w:before="120" w:after="280" w:afterAutospacing="1"/>
      </w:pPr>
      <w:r>
        <w:rPr>
          <w:i/>
          <w:iCs/>
          <w:lang w:val="vi-VN"/>
        </w:rPr>
        <w:t>Căn cứ Nghị định số 83/2014/NĐ-CP ngày 03/9/2014 của Chính phủ về kinh doanh xăng dầu;</w:t>
      </w:r>
    </w:p>
    <w:p w14:paraId="503DE0EA" w14:textId="77777777" w:rsidR="00000000" w:rsidRDefault="00000000">
      <w:pPr>
        <w:spacing w:before="120" w:after="280" w:afterAutospacing="1"/>
      </w:pPr>
      <w:r>
        <w:rPr>
          <w:i/>
          <w:iCs/>
          <w:lang w:val="vi-VN"/>
        </w:rPr>
        <w:t>Căn cứ Nghị định số 95/2021/NĐ-CP ngày 01/11/2021 của Chính phủ sửa đổi, bổ sung một số điều của Nghị định số 83/2014/NĐ-CP ngày 03/9/2014 về kinh doanh xăng dầu;</w:t>
      </w:r>
    </w:p>
    <w:p w14:paraId="70EA5CD4" w14:textId="77777777" w:rsidR="00000000" w:rsidRDefault="00000000">
      <w:pPr>
        <w:spacing w:before="120" w:after="280" w:afterAutospacing="1"/>
      </w:pPr>
      <w:r>
        <w:rPr>
          <w:i/>
          <w:iCs/>
          <w:lang w:val="vi-VN"/>
        </w:rPr>
        <w:t>Theo đề nghị của Giám đốc Sở Công Thương tại Tờ trình số 36/TTr-SCT ngày 10/10/2022.</w:t>
      </w:r>
    </w:p>
    <w:p w14:paraId="69F81977" w14:textId="77777777" w:rsidR="00000000" w:rsidRDefault="00000000">
      <w:pPr>
        <w:spacing w:before="120" w:after="280" w:afterAutospacing="1"/>
        <w:jc w:val="center"/>
      </w:pPr>
      <w:r>
        <w:rPr>
          <w:b/>
          <w:bCs/>
          <w:lang w:val="vi-VN"/>
        </w:rPr>
        <w:t>QUYẾT ĐỊNH:</w:t>
      </w:r>
    </w:p>
    <w:p w14:paraId="6DF5CC29" w14:textId="77777777" w:rsidR="00000000" w:rsidRDefault="00000000">
      <w:pPr>
        <w:spacing w:before="120" w:after="280" w:afterAutospacing="1"/>
      </w:pPr>
      <w:bookmarkStart w:id="0" w:name="dieu_1"/>
      <w:r>
        <w:rPr>
          <w:b/>
          <w:bCs/>
          <w:lang w:val="vi-VN"/>
        </w:rPr>
        <w:t>Điều 1. Sửa đổi, bổ sung một số điều của Quy định giờ bán hàng, các trường hợp tạm dừng bán hàng và quy trình thông báo trước khi dừng bán hàng tại cửa hàng bán lẻ xăng dầu trên địa bàn tỉnh ban hành kèm theo Quyết định số 18/2016/QĐ-UBND ngày 11/4/2016 của Ủy ban nhân dân tỉnh</w:t>
      </w:r>
      <w:bookmarkEnd w:id="0"/>
    </w:p>
    <w:p w14:paraId="09A62A3F" w14:textId="77777777" w:rsidR="00000000" w:rsidRDefault="00000000">
      <w:pPr>
        <w:spacing w:before="120" w:after="280" w:afterAutospacing="1"/>
      </w:pPr>
      <w:r>
        <w:rPr>
          <w:lang w:val="vi-VN"/>
        </w:rPr>
        <w:t>1. Sửa đổi, bổ sung cụm từ vào Điều 1 như sau:</w:t>
      </w:r>
    </w:p>
    <w:p w14:paraId="46AF7559" w14:textId="77777777" w:rsidR="00000000" w:rsidRDefault="00000000">
      <w:pPr>
        <w:spacing w:before="120" w:after="280" w:afterAutospacing="1"/>
      </w:pPr>
      <w:r>
        <w:rPr>
          <w:lang w:val="vi-VN"/>
        </w:rPr>
        <w:t>“Quy định này quy định giờ bán hàng, các trường hợp tạm dừng bán hàng và quy trình thông báo trước khi tạm dừng bán hàng của cửa hàng bán lẻ xăng dầu đã có giấy chứng nhận cửa hàng đủ điều kiện bán lẻ xăng dầu trên địa bàn tỉnh Đắk Lắk, trừ trường hợp vì lý do bất khả kháng (cháy nổ, lũ lụt hoặc đã nỗ lực áp dụng các biện pháp khắc phục nhưng không thể duy trì việc bán hàng)”</w:t>
      </w:r>
    </w:p>
    <w:p w14:paraId="5435B597" w14:textId="77777777" w:rsidR="00000000" w:rsidRDefault="00000000">
      <w:pPr>
        <w:spacing w:before="120" w:after="280" w:afterAutospacing="1"/>
      </w:pPr>
      <w:r>
        <w:rPr>
          <w:lang w:val="vi-VN"/>
        </w:rPr>
        <w:t>2. Khoản 2, khoản 3 Điều 2 được sửa đổi như sau:</w:t>
      </w:r>
    </w:p>
    <w:p w14:paraId="2B844F07" w14:textId="77777777" w:rsidR="00000000" w:rsidRDefault="00000000">
      <w:pPr>
        <w:spacing w:before="120" w:after="280" w:afterAutospacing="1"/>
      </w:pPr>
      <w:r>
        <w:rPr>
          <w:lang w:val="vi-VN"/>
        </w:rPr>
        <w:t>“2. Thương nhân kinh doanh xăng dầu quy định tại Khoản 2 Điều 1 của Nghị định số 95/2021/NĐ-CP ngày 01/11/2021 của Chính phủ có cửa hàng bán lẻ xăng dầu trên địa bàn tỉnh.”</w:t>
      </w:r>
    </w:p>
    <w:p w14:paraId="0DD88BF9" w14:textId="77777777" w:rsidR="00000000" w:rsidRDefault="00000000">
      <w:pPr>
        <w:spacing w:before="120" w:after="280" w:afterAutospacing="1"/>
      </w:pPr>
      <w:r>
        <w:rPr>
          <w:lang w:val="vi-VN"/>
        </w:rPr>
        <w:lastRenderedPageBreak/>
        <w:t>“3. Các cửa hàng bán lẻ xăng dầu trên địa bàn tỉnh Đắk Lắk đã được cấp Giấy chứng nhận cửa hàng đủ điều kiện bán lẻ xăng dầu, Giấy tiếp nhận thông báo bán lẻ xăng dầu bằng thiết bị bán xăng dầu quy mô nhỏ.”</w:t>
      </w:r>
    </w:p>
    <w:p w14:paraId="477E8D6C" w14:textId="77777777" w:rsidR="00000000" w:rsidRDefault="00000000">
      <w:pPr>
        <w:spacing w:before="120" w:after="280" w:afterAutospacing="1"/>
      </w:pPr>
      <w:r>
        <w:rPr>
          <w:lang w:val="vi-VN"/>
        </w:rPr>
        <w:t>3. Điểm b, khoản 1, Điều 6 được sửa đổi như sau:</w:t>
      </w:r>
    </w:p>
    <w:p w14:paraId="5D044A64" w14:textId="77777777" w:rsidR="00000000" w:rsidRDefault="00000000">
      <w:pPr>
        <w:spacing w:before="120" w:after="280" w:afterAutospacing="1"/>
      </w:pPr>
      <w:r>
        <w:rPr>
          <w:lang w:val="vi-VN"/>
        </w:rPr>
        <w:t>“b. Các trường hợp cần thiết phải tạm dừng bán hàng tại cửa hàng bán lẻ xăng dầu như: Cửa hàng bán lẻ xăng dầu có việc cưới, việc tang, bị ốm, bị tai nạn thì được tạm dừng bán hàng trong thời gian không quá 05 (năm) ngày; các trường hợp tạm dừng bán hàng khác theo quy định của pháp luật.”</w:t>
      </w:r>
    </w:p>
    <w:p w14:paraId="08A6B639" w14:textId="77777777" w:rsidR="00000000" w:rsidRDefault="00000000">
      <w:pPr>
        <w:spacing w:before="120" w:after="280" w:afterAutospacing="1"/>
      </w:pPr>
      <w:r>
        <w:rPr>
          <w:lang w:val="vi-VN"/>
        </w:rPr>
        <w:t>4. Khoản 1, khoản 2 Điều 9 được sửa đổi như sau:</w:t>
      </w:r>
    </w:p>
    <w:p w14:paraId="7EA95EA7" w14:textId="77777777" w:rsidR="00000000" w:rsidRDefault="00000000">
      <w:pPr>
        <w:spacing w:before="120" w:after="280" w:afterAutospacing="1"/>
      </w:pPr>
      <w:r>
        <w:rPr>
          <w:lang w:val="vi-VN"/>
        </w:rPr>
        <w:t>“1. Chủ trì, phối hợp với các đơn vị có liên quan và địa phương triển khai thực hiện Quy định này. Chỉ đạo Thanh tra Sở theo dõi kiểm tra, giám sát việc thực hiện, xử lý các hành vi vi phạm theo đúng quy định pháp luật hiện hành.”</w:t>
      </w:r>
    </w:p>
    <w:p w14:paraId="42A1247A" w14:textId="77777777" w:rsidR="00000000" w:rsidRDefault="00000000">
      <w:pPr>
        <w:spacing w:before="120" w:after="280" w:afterAutospacing="1"/>
      </w:pPr>
      <w:r>
        <w:rPr>
          <w:lang w:val="vi-VN"/>
        </w:rPr>
        <w:t>“2. Gửi quyết định thu hồi Giấy chứng nhận cửa hàng đủ điều kiện bán lẻ xăng dầu đến Sở Kế hoạch và Đầu tư, Cục Quản lý thị trường tỉnh Đắk Lắk biết, phối hợp xử lý theo quy định pháp luật hiện hành. Đồng thời, gửi đến các Phòng Kinh tế, Phòng Kinh tế - Hạ tầng huyện, thị xã, thành phố biết, phối hợp trong công tác kiểm tra, giám sát.”</w:t>
      </w:r>
    </w:p>
    <w:p w14:paraId="3B01473E" w14:textId="77777777" w:rsidR="00000000" w:rsidRDefault="00000000">
      <w:pPr>
        <w:spacing w:before="120" w:after="280" w:afterAutospacing="1"/>
      </w:pPr>
      <w:bookmarkStart w:id="1" w:name="bookmark0"/>
      <w:r>
        <w:rPr>
          <w:b/>
          <w:bCs/>
          <w:lang w:val="vi-VN"/>
        </w:rPr>
        <w:t>Điều 2. Trách nhiệm tổ chức thực hiện</w:t>
      </w:r>
      <w:bookmarkEnd w:id="1"/>
    </w:p>
    <w:p w14:paraId="3B16F715" w14:textId="77777777" w:rsidR="00000000" w:rsidRDefault="00000000">
      <w:pPr>
        <w:spacing w:before="120" w:after="280" w:afterAutospacing="1"/>
      </w:pPr>
      <w:r>
        <w:rPr>
          <w:lang w:val="vi-VN"/>
        </w:rPr>
        <w:t>Giao Sở Công Thương chủ trì, phối hợp với các cơ quan, đơn vị có liên quan tổ chức thực hiện, thường xuyên theo dõi, đánh giá việc thực hiện Quyết định này và báo cáo Ủy ban nhân dân tỉnh theo quy định.</w:t>
      </w:r>
    </w:p>
    <w:p w14:paraId="7B11A722" w14:textId="77777777" w:rsidR="00000000" w:rsidRDefault="00000000">
      <w:pPr>
        <w:spacing w:before="120" w:after="280" w:afterAutospacing="1"/>
      </w:pPr>
      <w:r>
        <w:rPr>
          <w:b/>
          <w:bCs/>
          <w:lang w:val="vi-VN"/>
        </w:rPr>
        <w:t>Điều 3.</w:t>
      </w:r>
      <w:r>
        <w:rPr>
          <w:lang w:val="vi-VN"/>
        </w:rPr>
        <w:t xml:space="preserve"> Chánh Văn phòng Ủy ban nhân dân tỉnh, Thủ trưởng các Sở, ban, ngành của tỉnh; Chủ tịch UBND các huyện, thị xã, thành phố và các tổ chức, cá nhân có liên quan chịu trách nhiệm thi hành Quyết định này.</w:t>
      </w:r>
    </w:p>
    <w:p w14:paraId="6F45C0A1" w14:textId="77777777" w:rsidR="00000000" w:rsidRDefault="00000000">
      <w:pPr>
        <w:spacing w:before="120" w:after="280" w:afterAutospacing="1"/>
      </w:pPr>
      <w:r>
        <w:rPr>
          <w:lang w:val="vi-VN"/>
        </w:rPr>
        <w:t>Quyết định này có hiệu lực từ ngày 25 tháng 11 năm 2022./.</w:t>
      </w:r>
    </w:p>
    <w:p w14:paraId="61FBD54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7CB22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32CBB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Công Thương;</w:t>
            </w:r>
            <w:r>
              <w:rPr>
                <w:sz w:val="16"/>
                <w:lang w:val="vi-VN"/>
              </w:rPr>
              <w:br/>
              <w:t>- Vụ Pháp chế, các Bộ: CT, TC, QP;</w:t>
            </w:r>
            <w:r>
              <w:rPr>
                <w:sz w:val="16"/>
                <w:lang w:val="vi-VN"/>
              </w:rPr>
              <w:br/>
              <w:t>- Cục Kiểm tra VBQPPL - Bộ TP;</w:t>
            </w:r>
            <w:r>
              <w:rPr>
                <w:sz w:val="16"/>
                <w:lang w:val="vi-VN"/>
              </w:rPr>
              <w:br/>
              <w:t>- TT. Tỉnh ủy, TT. HĐND tỉnh;</w:t>
            </w:r>
            <w:r>
              <w:rPr>
                <w:sz w:val="16"/>
                <w:lang w:val="vi-VN"/>
              </w:rPr>
              <w:br/>
              <w:t>- Đoàn ĐBQH tỉnh;</w:t>
            </w:r>
            <w:r>
              <w:rPr>
                <w:sz w:val="16"/>
                <w:lang w:val="vi-VN"/>
              </w:rPr>
              <w:br/>
              <w:t>- CT, các PCT UBND tỉnh;</w:t>
            </w:r>
            <w:r>
              <w:rPr>
                <w:sz w:val="16"/>
                <w:lang w:val="vi-VN"/>
              </w:rPr>
              <w:br/>
              <w:t>- Ủy ban MTTQ Việt Nam tỉnh;</w:t>
            </w:r>
            <w:r>
              <w:rPr>
                <w:sz w:val="16"/>
                <w:lang w:val="vi-VN"/>
              </w:rPr>
              <w:br/>
              <w:t>- Văn phòng Tỉnh ủy;</w:t>
            </w:r>
            <w:r>
              <w:rPr>
                <w:sz w:val="16"/>
                <w:lang w:val="vi-VN"/>
              </w:rPr>
              <w:br/>
              <w:t>- Văn phòng Đoàn Đại biểu Quốc hội và HĐND tỉnh;</w:t>
            </w:r>
            <w:r>
              <w:rPr>
                <w:sz w:val="16"/>
                <w:lang w:val="vi-VN"/>
              </w:rPr>
              <w:br/>
              <w:t>- CVP, các PCVP UBND tỉnh;</w:t>
            </w:r>
            <w:r>
              <w:rPr>
                <w:sz w:val="16"/>
                <w:lang w:val="vi-VN"/>
              </w:rPr>
              <w:br/>
              <w:t>- Các sở, ban, ngành;</w:t>
            </w:r>
            <w:r>
              <w:rPr>
                <w:sz w:val="16"/>
                <w:lang w:val="vi-VN"/>
              </w:rPr>
              <w:br/>
              <w:t>- Ban Chỉ đạo 389 tỉnh;</w:t>
            </w:r>
            <w:r>
              <w:rPr>
                <w:sz w:val="16"/>
                <w:lang w:val="vi-VN"/>
              </w:rPr>
              <w:br/>
              <w:t>- UBND các huyện, thị xã, thành phố;</w:t>
            </w:r>
            <w:r>
              <w:rPr>
                <w:sz w:val="16"/>
                <w:lang w:val="vi-VN"/>
              </w:rPr>
              <w:br/>
              <w:t>- TTCN&amp;CTTĐT;</w:t>
            </w:r>
            <w:r>
              <w:rPr>
                <w:sz w:val="16"/>
                <w:lang w:val="vi-VN"/>
              </w:rPr>
              <w:br/>
              <w:t>- Lưu: VT, CN, KT (ThN_80b).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BDA556"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Tuấn Hà</w:t>
            </w:r>
          </w:p>
        </w:tc>
      </w:tr>
    </w:tbl>
    <w:p w14:paraId="10CA6652" w14:textId="77777777" w:rsidR="00B970B0" w:rsidRDefault="00000000">
      <w:pPr>
        <w:spacing w:before="120" w:after="280" w:afterAutospacing="1"/>
      </w:pPr>
      <w:r>
        <w:rPr>
          <w:b/>
          <w:bCs/>
          <w:lang w:val="vi-VN"/>
        </w:rPr>
        <w:t> </w:t>
      </w:r>
    </w:p>
    <w:sectPr w:rsidR="00B970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F7"/>
    <w:rsid w:val="00B970B0"/>
    <w:rsid w:val="00DF3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04F4F5"/>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2022-11-17T04:47:00Z</dcterms:created>
  <dcterms:modified xsi:type="dcterms:W3CDTF">2022-11-17T04:47:00Z</dcterms:modified>
</cp:coreProperties>
</file>