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7857A2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FDF236" w14:textId="77777777" w:rsidR="00000000" w:rsidRDefault="00000000">
            <w:pPr>
              <w:spacing w:before="120"/>
              <w:jc w:val="center"/>
            </w:pPr>
            <w:r>
              <w:rPr>
                <w:b/>
                <w:bCs/>
              </w:rPr>
              <w:t>ỦY BAN NHÂN DÂN</w:t>
            </w:r>
            <w:r>
              <w:rPr>
                <w:b/>
                <w:bCs/>
              </w:rPr>
              <w:br/>
              <w:t>TỈNH LÂM ĐỒNG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41AC8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96FD56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AB58AF" w14:textId="77777777" w:rsidR="00000000" w:rsidRDefault="00000000">
            <w:pPr>
              <w:spacing w:before="120"/>
              <w:jc w:val="center"/>
            </w:pPr>
            <w:r>
              <w:rPr>
                <w:lang w:val="vi-VN"/>
              </w:rPr>
              <w:t xml:space="preserve">Số: </w:t>
            </w:r>
            <w:r>
              <w:t>41/2022/QĐ-UBND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760A23" w14:textId="77777777" w:rsidR="00000000" w:rsidRDefault="00000000">
            <w:pPr>
              <w:spacing w:before="120"/>
              <w:jc w:val="right"/>
            </w:pPr>
            <w:r>
              <w:rPr>
                <w:i/>
                <w:iCs/>
              </w:rPr>
              <w:t>Lâm Đồng</w:t>
            </w:r>
            <w:r>
              <w:rPr>
                <w:i/>
                <w:iCs/>
                <w:lang w:val="vi-VN"/>
              </w:rPr>
              <w:t xml:space="preserve">, ngày </w:t>
            </w:r>
            <w:r>
              <w:rPr>
                <w:i/>
                <w:iCs/>
              </w:rPr>
              <w:t>25</w:t>
            </w:r>
            <w:r>
              <w:rPr>
                <w:i/>
                <w:iCs/>
                <w:lang w:val="vi-VN"/>
              </w:rPr>
              <w:t xml:space="preserve"> tháng </w:t>
            </w:r>
            <w:r>
              <w:rPr>
                <w:i/>
                <w:iCs/>
              </w:rPr>
              <w:t>8</w:t>
            </w:r>
            <w:r>
              <w:rPr>
                <w:i/>
                <w:iCs/>
                <w:lang w:val="vi-VN"/>
              </w:rPr>
              <w:t xml:space="preserve"> năm </w:t>
            </w:r>
            <w:r>
              <w:rPr>
                <w:i/>
                <w:iCs/>
              </w:rPr>
              <w:t>2022</w:t>
            </w:r>
          </w:p>
        </w:tc>
      </w:tr>
    </w:tbl>
    <w:p w14:paraId="3259BCF6" w14:textId="77777777" w:rsidR="00000000" w:rsidRDefault="00000000">
      <w:pPr>
        <w:spacing w:before="120" w:after="280" w:afterAutospacing="1"/>
      </w:pPr>
      <w:r>
        <w:t> </w:t>
      </w:r>
    </w:p>
    <w:p w14:paraId="37B2F139" w14:textId="77777777" w:rsidR="00000000" w:rsidRDefault="00000000">
      <w:pPr>
        <w:spacing w:before="120" w:after="280" w:afterAutospacing="1"/>
        <w:jc w:val="center"/>
      </w:pPr>
      <w:r>
        <w:rPr>
          <w:b/>
          <w:bCs/>
          <w:lang w:val="vi-VN"/>
        </w:rPr>
        <w:t>QUYẾT ĐỊNH</w:t>
      </w:r>
    </w:p>
    <w:p w14:paraId="66DCF8F6" w14:textId="77777777" w:rsidR="00000000" w:rsidRDefault="00000000">
      <w:pPr>
        <w:spacing w:before="120" w:after="280" w:afterAutospacing="1"/>
        <w:jc w:val="center"/>
      </w:pPr>
      <w:r>
        <w:rPr>
          <w:lang w:val="vi-VN"/>
        </w:rPr>
        <w:t>SỬA ĐỔI KHOẢN 1 VÀ KHOẢN 2 ĐIỀU 4 CỦA QUYẾT ĐỊNH SỐ 73/2009/QĐ-UBND NGÀY 14 THÁNG 9 NĂM 2009 CỦA ỦY BAN NHÂN DÂN TỈNH LÂM ĐỒNG VỀ VIỆC THÀNH LẬP VÀ QUY ĐỊNH CHỨC NĂNG, NHIỆM VỤ, QUYỀN HẠN TỔ CHỨC VÀ BIÊN CHẾ CHI CỤC AN TOÀN VỆ SINH THỰC PHẨM TRỰC THUỘC SỞ Y TẾ TỈNH LÂM ĐỒNG</w:t>
      </w:r>
    </w:p>
    <w:p w14:paraId="4647ECBA" w14:textId="77777777" w:rsidR="00000000" w:rsidRDefault="00000000">
      <w:pPr>
        <w:spacing w:before="120" w:after="280" w:afterAutospacing="1"/>
        <w:jc w:val="center"/>
      </w:pPr>
      <w:r>
        <w:rPr>
          <w:b/>
          <w:bCs/>
          <w:lang w:val="vi-VN"/>
        </w:rPr>
        <w:t>ỦY BAN NHÂN DÂN TỈNH LÂM ĐỒNG</w:t>
      </w:r>
    </w:p>
    <w:p w14:paraId="505182F8"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21A5768"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27981F87"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11FE435B" w14:textId="77777777" w:rsidR="00000000" w:rsidRDefault="00000000">
      <w:pPr>
        <w:spacing w:before="120" w:after="280" w:afterAutospacing="1"/>
      </w:pPr>
      <w:r>
        <w:rPr>
          <w:i/>
          <w:iCs/>
          <w:lang w:val="vi-VN"/>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626AAE35" w14:textId="77777777" w:rsidR="00000000" w:rsidRDefault="00000000">
      <w:pPr>
        <w:spacing w:before="120" w:after="280" w:afterAutospacing="1"/>
      </w:pPr>
      <w:r>
        <w:rPr>
          <w:i/>
          <w:iCs/>
          <w:lang w:val="vi-VN"/>
        </w:rPr>
        <w:t>Căn cứ Thông tư liên tịch số 12/2008/TTLT-BYT-BNV ngày 30 tháng 12 năm 2008 của Bộ trưởng Bộ Y tế và Bộ trưởng Bộ Nội vụ hướng dẫn chức năng, nhiệm vụ, quyền hạn, cơ cấu tổ chức và biên chế của Ch</w:t>
      </w:r>
      <w:r>
        <w:rPr>
          <w:i/>
          <w:iCs/>
        </w:rPr>
        <w:t xml:space="preserve">i </w:t>
      </w:r>
      <w:r>
        <w:rPr>
          <w:i/>
          <w:iCs/>
          <w:lang w:val="vi-VN"/>
        </w:rPr>
        <w:t>cục An toàn vệ sinh thực phẩm trực thuộc Sở Y tế các tỉnh, thành phố trực thuộc Trung ương;</w:t>
      </w:r>
    </w:p>
    <w:p w14:paraId="31AA1147" w14:textId="77777777" w:rsidR="00000000" w:rsidRDefault="00000000">
      <w:pPr>
        <w:spacing w:before="120" w:after="280" w:afterAutospacing="1"/>
      </w:pPr>
      <w:r>
        <w:rPr>
          <w:i/>
          <w:iCs/>
          <w:lang w:val="vi-VN"/>
        </w:rPr>
        <w:t>Theo đề nghị của Giám đốc Sở Y tế.</w:t>
      </w:r>
    </w:p>
    <w:p w14:paraId="6465AB74" w14:textId="77777777" w:rsidR="00000000" w:rsidRDefault="00000000">
      <w:pPr>
        <w:spacing w:before="120" w:after="280" w:afterAutospacing="1"/>
        <w:jc w:val="center"/>
      </w:pPr>
      <w:r>
        <w:rPr>
          <w:b/>
          <w:bCs/>
          <w:lang w:val="vi-VN"/>
        </w:rPr>
        <w:t>QUYẾT ĐỊNH:</w:t>
      </w:r>
    </w:p>
    <w:p w14:paraId="2B6F791A" w14:textId="77777777" w:rsidR="00000000" w:rsidRDefault="00000000">
      <w:pPr>
        <w:spacing w:before="120" w:after="280" w:afterAutospacing="1"/>
      </w:pPr>
      <w:r>
        <w:rPr>
          <w:b/>
          <w:bCs/>
          <w:lang w:val="vi-VN"/>
        </w:rPr>
        <w:t>Điều 1. Sửa đổi khoản 1 và khoản 2 Điều 4 của Quyết định số 73/2009/QĐ-UBND ngày 14 tháng 9 năm 2009 của Ủy ban nhân dân tỉnh Lâm Đồng về việc thành lập và quy định chức năng, nhiệm vụ, quyền hạn tổ chức và biên chế Chi cục An toàn vệ sinh thực phẩm trực thuộc Sở Y tế tỉnh Lâm Đồng</w:t>
      </w:r>
    </w:p>
    <w:p w14:paraId="6E85ACDD" w14:textId="77777777" w:rsidR="00000000" w:rsidRDefault="00000000">
      <w:pPr>
        <w:spacing w:before="120" w:after="280" w:afterAutospacing="1"/>
      </w:pPr>
      <w:r>
        <w:rPr>
          <w:lang w:val="vi-VN"/>
        </w:rPr>
        <w:lastRenderedPageBreak/>
        <w:t>1. Sửa đổi khoản 1 Điều 4 như sau:</w:t>
      </w:r>
    </w:p>
    <w:p w14:paraId="194592FF" w14:textId="77777777" w:rsidR="00000000" w:rsidRDefault="00000000">
      <w:pPr>
        <w:spacing w:before="120" w:after="280" w:afterAutospacing="1"/>
      </w:pPr>
      <w:r>
        <w:rPr>
          <w:lang w:val="vi-VN"/>
        </w:rPr>
        <w:t>“1. Lãnh đạo Chi cục: Chi cục trưởng và Phó Chi cục trưởng theo quy định của pháp luật.”</w:t>
      </w:r>
    </w:p>
    <w:p w14:paraId="1D250C18" w14:textId="77777777" w:rsidR="00000000" w:rsidRDefault="00000000">
      <w:pPr>
        <w:spacing w:before="120" w:after="280" w:afterAutospacing="1"/>
      </w:pPr>
      <w:r>
        <w:rPr>
          <w:lang w:val="vi-VN"/>
        </w:rPr>
        <w:t>2. Sửa đổi khoản 2 Điều 4 như sau:</w:t>
      </w:r>
    </w:p>
    <w:p w14:paraId="314DA4D3" w14:textId="77777777" w:rsidR="00000000" w:rsidRDefault="00000000">
      <w:pPr>
        <w:spacing w:before="120" w:after="280" w:afterAutospacing="1"/>
      </w:pPr>
      <w:r>
        <w:rPr>
          <w:lang w:val="vi-VN"/>
        </w:rPr>
        <w:t>“2. Các phòng thuộc Chi cục:</w:t>
      </w:r>
    </w:p>
    <w:p w14:paraId="0AB8FDA9" w14:textId="77777777" w:rsidR="00000000" w:rsidRDefault="00000000">
      <w:pPr>
        <w:spacing w:before="120" w:after="280" w:afterAutospacing="1"/>
      </w:pPr>
      <w:r>
        <w:rPr>
          <w:lang w:val="vi-VN"/>
        </w:rPr>
        <w:t>a) Phòng Hành chính tổng hợp;</w:t>
      </w:r>
    </w:p>
    <w:p w14:paraId="75E7E90D" w14:textId="77777777" w:rsidR="00000000" w:rsidRDefault="00000000">
      <w:pPr>
        <w:spacing w:before="120" w:after="280" w:afterAutospacing="1"/>
      </w:pPr>
      <w:r>
        <w:rPr>
          <w:lang w:val="vi-VN"/>
        </w:rPr>
        <w:t>b) Phòng Nghiệp vụ.”</w:t>
      </w:r>
    </w:p>
    <w:p w14:paraId="5CE47B73" w14:textId="77777777" w:rsidR="00000000" w:rsidRDefault="00000000">
      <w:pPr>
        <w:spacing w:before="120" w:after="280" w:afterAutospacing="1"/>
      </w:pPr>
      <w:r>
        <w:rPr>
          <w:b/>
          <w:bCs/>
          <w:lang w:val="vi-VN"/>
        </w:rPr>
        <w:t>Điều 2. Trách nhiệm tổ chức thực hiện</w:t>
      </w:r>
    </w:p>
    <w:p w14:paraId="4460E1FD" w14:textId="77777777" w:rsidR="00000000" w:rsidRDefault="00000000">
      <w:pPr>
        <w:spacing w:before="120" w:after="280" w:afterAutospacing="1"/>
      </w:pPr>
      <w:r>
        <w:rPr>
          <w:lang w:val="vi-VN"/>
        </w:rPr>
        <w:t>Chánh Văn phòng Ủy ban nhân dân tỉnh; Giám đốc các Sở: Y tế, Nội vụ; Giám đốc/Thủ trưởng các sở, ban, ngành thuộc tỉnh; Chủ tịch Ủy ban nhân dân các huyện, thành phố; Chi cục trưởng Chi cục An toàn vệ sinh thực phẩm tỉnh Lâm Đồng và các tổ chức, cá nhân có liên quan chịu trách nhiệm thi hành Quyết định này.</w:t>
      </w:r>
    </w:p>
    <w:p w14:paraId="53CA8060" w14:textId="77777777" w:rsidR="00000000" w:rsidRDefault="00000000">
      <w:pPr>
        <w:spacing w:before="120" w:after="280" w:afterAutospacing="1"/>
      </w:pPr>
      <w:r>
        <w:rPr>
          <w:b/>
          <w:bCs/>
          <w:lang w:val="vi-VN"/>
        </w:rPr>
        <w:t>Điều 3. Điều khoản thi hành</w:t>
      </w:r>
    </w:p>
    <w:p w14:paraId="1AABB812" w14:textId="77777777" w:rsidR="00000000" w:rsidRDefault="00000000">
      <w:pPr>
        <w:spacing w:before="120" w:after="280" w:afterAutospacing="1"/>
      </w:pPr>
      <w:r>
        <w:rPr>
          <w:lang w:val="vi-VN"/>
        </w:rPr>
        <w:t>1. Quyết định này có hiệu lực kể từ ngày 01 tháng 9 năm 2022.</w:t>
      </w:r>
    </w:p>
    <w:p w14:paraId="48C1522C" w14:textId="77777777" w:rsidR="00000000" w:rsidRDefault="00000000">
      <w:pPr>
        <w:spacing w:before="120" w:after="280" w:afterAutospacing="1"/>
      </w:pPr>
      <w:r>
        <w:rPr>
          <w:lang w:val="vi-VN"/>
        </w:rPr>
        <w:t>2. Các nội dung khác của Quyết định số 73/2009/QĐ-UBND ngày 14 tháng 9 năm 2009 của Ủy ban nhân dân tỉnh Lâm Đồng về việc thành lập và quy định chức năng, nhiệm vụ, quyền hạn tổ chức và biên chế Chi cục An toàn vệ sinh thực phẩm trực thuộc Sở Y tế tỉnh Lâm Đồng không thay đổi./.</w:t>
      </w:r>
    </w:p>
    <w:p w14:paraId="3B7A2E5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F8DDA3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50769A" w14:textId="77777777"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Website Chính phủ;</w:t>
            </w:r>
            <w:r>
              <w:rPr>
                <w:sz w:val="16"/>
                <w:lang w:val="vi-VN"/>
              </w:rPr>
              <w:br/>
              <w:t>- Bộ Nội vụ (Vụ Pháp chế);</w:t>
            </w:r>
            <w:r>
              <w:rPr>
                <w:sz w:val="16"/>
                <w:lang w:val="vi-VN"/>
              </w:rPr>
              <w:br/>
              <w:t>- B</w:t>
            </w:r>
            <w:r>
              <w:rPr>
                <w:sz w:val="16"/>
              </w:rPr>
              <w:t xml:space="preserve">ộ </w:t>
            </w:r>
            <w:r>
              <w:rPr>
                <w:sz w:val="16"/>
                <w:lang w:val="vi-VN"/>
              </w:rPr>
              <w:t>Y tế (Vụ Pháp chế);</w:t>
            </w:r>
            <w:r>
              <w:rPr>
                <w:sz w:val="16"/>
                <w:lang w:val="vi-VN"/>
              </w:rPr>
              <w:br/>
              <w:t>- Bộ Tư pháp (Cục Kiểm tra văn bản QPPL);</w:t>
            </w:r>
            <w:r>
              <w:rPr>
                <w:sz w:val="16"/>
                <w:lang w:val="vi-VN"/>
              </w:rPr>
              <w:br/>
              <w:t>- TTTU, TTH</w:t>
            </w:r>
            <w:r>
              <w:rPr>
                <w:sz w:val="16"/>
              </w:rPr>
              <w:t>Đ</w:t>
            </w:r>
            <w:r>
              <w:rPr>
                <w:sz w:val="16"/>
                <w:lang w:val="vi-VN"/>
              </w:rPr>
              <w:t>ND t</w:t>
            </w:r>
            <w:r>
              <w:rPr>
                <w:sz w:val="16"/>
              </w:rPr>
              <w:t>ỉ</w:t>
            </w:r>
            <w:r>
              <w:rPr>
                <w:sz w:val="16"/>
                <w:lang w:val="vi-VN"/>
              </w:rPr>
              <w:t>nh;</w:t>
            </w:r>
            <w:r>
              <w:rPr>
                <w:sz w:val="16"/>
                <w:lang w:val="vi-VN"/>
              </w:rPr>
              <w:br/>
              <w:t>- Đoàn ĐBQH tỉnh Lâm Đồng;</w:t>
            </w:r>
            <w:r>
              <w:rPr>
                <w:sz w:val="16"/>
                <w:lang w:val="vi-VN"/>
              </w:rPr>
              <w:br/>
              <w:t>- CT, các PCT UBND tỉnh;</w:t>
            </w:r>
            <w:r>
              <w:rPr>
                <w:sz w:val="16"/>
                <w:lang w:val="vi-VN"/>
              </w:rPr>
              <w:br/>
              <w:t>- Như Điều 2;</w:t>
            </w:r>
            <w:r>
              <w:rPr>
                <w:sz w:val="16"/>
                <w:lang w:val="vi-VN"/>
              </w:rPr>
              <w:br/>
              <w:t>- Trung tâm tích hợp dữ liệu và chuyển đổi số tỉnh;</w:t>
            </w:r>
            <w:r>
              <w:rPr>
                <w:sz w:val="16"/>
                <w:lang w:val="vi-VN"/>
              </w:rPr>
              <w:br/>
              <w:t>- Báo Lâm Đồng, Đài PTTH Lâm Đồng;</w:t>
            </w:r>
            <w:r>
              <w:rPr>
                <w:sz w:val="16"/>
                <w:lang w:val="vi-VN"/>
              </w:rPr>
              <w:br/>
              <w:t>- Trung tâm Công báo - Tin học tỉnh;</w:t>
            </w:r>
            <w:r>
              <w:rPr>
                <w:sz w:val="16"/>
                <w:lang w:val="vi-VN"/>
              </w:rPr>
              <w:br/>
              <w:t>- Trung tâm Lưu trữ lịch sử;</w:t>
            </w:r>
            <w:r>
              <w:rPr>
                <w:sz w:val="16"/>
                <w:lang w:val="vi-VN"/>
              </w:rPr>
              <w:br/>
              <w:t>- Lưu: VT, TKCT.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E2D838"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Văn Hiệp</w:t>
            </w:r>
          </w:p>
        </w:tc>
      </w:tr>
    </w:tbl>
    <w:p w14:paraId="5FF99C8A" w14:textId="77777777" w:rsidR="001812BC" w:rsidRDefault="00000000">
      <w:pPr>
        <w:spacing w:before="120" w:after="280" w:afterAutospacing="1"/>
      </w:pPr>
      <w:r>
        <w:t> </w:t>
      </w:r>
    </w:p>
    <w:sectPr w:rsidR="001812B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52"/>
    <w:rsid w:val="001812BC"/>
    <w:rsid w:val="00CA135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6340C"/>
  <w15:chartTrackingRefBased/>
  <w15:docId w15:val="{60315963-62B8-4F5A-8A90-A95AA653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2022-09-05T04:27:00Z</dcterms:created>
  <dcterms:modified xsi:type="dcterms:W3CDTF">2022-09-05T04:27:00Z</dcterms:modified>
</cp:coreProperties>
</file>