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C7F">
            <w:pPr>
              <w:spacing w:before="120"/>
              <w:jc w:val="center"/>
            </w:pPr>
            <w:bookmarkStart w:id="0" w:name="_GoBack"/>
            <w:bookmarkEnd w:id="0"/>
            <w:r>
              <w:rPr>
                <w:b/>
                <w:bCs/>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C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C7F">
            <w:pPr>
              <w:spacing w:before="120"/>
              <w:jc w:val="center"/>
            </w:pPr>
            <w:r>
              <w:rPr>
                <w:lang w:val="vi-VN"/>
              </w:rPr>
              <w:t xml:space="preserve">Số: </w:t>
            </w:r>
            <w:r>
              <w:t>4039/QĐ-BCT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C7F">
            <w:pPr>
              <w:spacing w:before="120"/>
              <w:jc w:val="right"/>
            </w:pPr>
            <w:r>
              <w:rPr>
                <w:i/>
                <w:iCs/>
                <w:lang w:val="vi-VN"/>
              </w:rPr>
              <w:t xml:space="preserve">Hà Nội, ngày </w:t>
            </w:r>
            <w:r>
              <w:rPr>
                <w:i/>
                <w:iCs/>
              </w:rPr>
              <w:t>25</w:t>
            </w:r>
            <w:r>
              <w:rPr>
                <w:i/>
                <w:iCs/>
                <w:lang w:val="vi-VN"/>
              </w:rPr>
              <w:t xml:space="preserve"> tháng </w:t>
            </w:r>
            <w:r>
              <w:rPr>
                <w:i/>
                <w:iCs/>
              </w:rPr>
              <w:t>10</w:t>
            </w:r>
            <w:r>
              <w:rPr>
                <w:i/>
                <w:iCs/>
                <w:lang w:val="vi-VN"/>
              </w:rPr>
              <w:t xml:space="preserve"> năm 201</w:t>
            </w:r>
            <w:r>
              <w:rPr>
                <w:i/>
                <w:iCs/>
              </w:rPr>
              <w:t>8</w:t>
            </w:r>
          </w:p>
        </w:tc>
      </w:tr>
    </w:tbl>
    <w:p w:rsidR="00000000" w:rsidRDefault="00391C7F">
      <w:pPr>
        <w:spacing w:before="120" w:after="280" w:afterAutospacing="1"/>
      </w:pPr>
      <w:r>
        <w:t> </w:t>
      </w:r>
    </w:p>
    <w:p w:rsidR="00000000" w:rsidRDefault="00391C7F">
      <w:pPr>
        <w:spacing w:before="120" w:after="280" w:afterAutospacing="1"/>
        <w:jc w:val="center"/>
      </w:pPr>
      <w:bookmarkStart w:id="1" w:name="loai_1"/>
      <w:r>
        <w:rPr>
          <w:b/>
          <w:bCs/>
          <w:lang w:val="vi-VN"/>
        </w:rPr>
        <w:t>QUYẾT ĐỊNH</w:t>
      </w:r>
      <w:bookmarkEnd w:id="1"/>
    </w:p>
    <w:p w:rsidR="00000000" w:rsidRDefault="00391C7F">
      <w:pPr>
        <w:spacing w:before="120" w:after="280" w:afterAutospacing="1"/>
        <w:jc w:val="center"/>
      </w:pPr>
      <w:bookmarkStart w:id="2" w:name="loai_1_name"/>
      <w:r>
        <w:rPr>
          <w:lang w:val="vi-VN"/>
        </w:rPr>
        <w:t>VỀ VIỆC BAN HÀNH KẾ HOẠCH HÀNH ĐỘNG CỦA NGÀNH CÔNG THƯƠNG THỰC HIỆN KẾ HOẠCH HÀNH ĐỘNG T</w:t>
      </w:r>
      <w:r>
        <w:rPr>
          <w:lang w:val="vi-VN"/>
        </w:rPr>
        <w:t>HỰC HIỆN NGHỊ ĐỊNH SỐ 57/2018/NĐ-CP NGÀY 17 THÁNG 4 NĂM 2018 CỦA CHÍNH PHỦ VỀ CƠ CHẾ, CHÍNH SÁCH KHUYẾN KHÍCH DOANH NGHIỆP ĐẦU TƯ VÀO NÔNG NGHIỆP, NÔNG THÔN</w:t>
      </w:r>
      <w:bookmarkEnd w:id="2"/>
    </w:p>
    <w:p w:rsidR="00000000" w:rsidRDefault="00391C7F">
      <w:pPr>
        <w:spacing w:before="120" w:after="280" w:afterAutospacing="1"/>
        <w:jc w:val="center"/>
      </w:pPr>
      <w:r>
        <w:rPr>
          <w:b/>
          <w:bCs/>
          <w:lang w:val="vi-VN"/>
        </w:rPr>
        <w:t>BỘ TRƯỞNG BỘ CÔNG THƯƠNG</w:t>
      </w:r>
    </w:p>
    <w:p w:rsidR="00000000" w:rsidRDefault="00391C7F">
      <w:pPr>
        <w:spacing w:before="120" w:after="280" w:afterAutospacing="1"/>
      </w:pPr>
      <w:r>
        <w:rPr>
          <w:i/>
          <w:iCs/>
          <w:lang w:val="vi-VN"/>
        </w:rPr>
        <w:t>Căn cứ Nghị định số 98/2017/NĐ-CP ngày 18 tháng 8 năm 2017 của Chính phủ q</w:t>
      </w:r>
      <w:r>
        <w:rPr>
          <w:i/>
          <w:iCs/>
          <w:lang w:val="vi-VN"/>
        </w:rPr>
        <w:t>uy định chức năng, nhiệm vụ, quyền hạn và cơ cấu tổ chức của Bộ Công Thương;</w:t>
      </w:r>
    </w:p>
    <w:p w:rsidR="00000000" w:rsidRDefault="00391C7F">
      <w:pPr>
        <w:spacing w:before="120" w:after="280" w:afterAutospacing="1"/>
      </w:pPr>
      <w:r>
        <w:rPr>
          <w:i/>
          <w:iCs/>
          <w:lang w:val="vi-VN"/>
        </w:rPr>
        <w:t>Căn cứ Nghị định số 57/2018/NĐ-CP ngày 17 tháng 4 năm 2018 của Chính phủ về cơ chế, chính sách khuyến khích doanh nghiệp đầu tư vào nông nghiệp, nông thôn;</w:t>
      </w:r>
    </w:p>
    <w:p w:rsidR="00000000" w:rsidRDefault="00391C7F">
      <w:pPr>
        <w:spacing w:before="120" w:after="280" w:afterAutospacing="1"/>
      </w:pPr>
      <w:r>
        <w:rPr>
          <w:i/>
          <w:iCs/>
          <w:lang w:val="vi-VN"/>
        </w:rPr>
        <w:t>Căn cứ Quyết định số 12</w:t>
      </w:r>
      <w:r>
        <w:rPr>
          <w:i/>
          <w:iCs/>
          <w:lang w:val="vi-VN"/>
        </w:rPr>
        <w:t>03/QĐ-TTg ngày 18 tháng 9 năm 2018 của Thủ tướng Chính phủ về việc ban hành Kế hoạch hành động thực hiện Nghị định số 57/2018/NĐ-CP ngày 17 tháng 4 năm 2018 của Chính phủ về cơ chế, chính sách khuyến khích doanh nghiệp đầu tư vào nông nghiệp, nông thôn;</w:t>
      </w:r>
    </w:p>
    <w:p w:rsidR="00000000" w:rsidRDefault="00391C7F">
      <w:pPr>
        <w:spacing w:before="120" w:after="280" w:afterAutospacing="1"/>
      </w:pPr>
      <w:r>
        <w:rPr>
          <w:i/>
          <w:iCs/>
          <w:lang w:val="vi-VN"/>
        </w:rPr>
        <w:t>Că</w:t>
      </w:r>
      <w:r>
        <w:rPr>
          <w:i/>
          <w:iCs/>
          <w:lang w:val="vi-VN"/>
        </w:rPr>
        <w:t>n cứ Thông báo số 318/TB-VPCP ngày 27 tháng 8 năm 2018 của Văn phòng Chính phủ về Kết luận của Th</w:t>
      </w:r>
      <w:r>
        <w:rPr>
          <w:i/>
          <w:iCs/>
        </w:rPr>
        <w:t xml:space="preserve">ủ </w:t>
      </w:r>
      <w:r>
        <w:rPr>
          <w:i/>
          <w:iCs/>
          <w:lang w:val="vi-VN"/>
        </w:rPr>
        <w:t>tướng Chính phủ Nguyễn Xuân Phúc tại Hội nghị “Thúc đ</w:t>
      </w:r>
      <w:r>
        <w:rPr>
          <w:i/>
          <w:iCs/>
        </w:rPr>
        <w:t>ẩ</w:t>
      </w:r>
      <w:r>
        <w:rPr>
          <w:i/>
          <w:iCs/>
          <w:lang w:val="vi-VN"/>
        </w:rPr>
        <w:t>y doanh nghiệp đầu tư vào lĩnh vực nông nghiệp”;</w:t>
      </w:r>
    </w:p>
    <w:p w:rsidR="00000000" w:rsidRDefault="00391C7F">
      <w:pPr>
        <w:spacing w:before="120" w:after="280" w:afterAutospacing="1"/>
      </w:pPr>
      <w:r>
        <w:rPr>
          <w:i/>
          <w:iCs/>
          <w:lang w:val="vi-VN"/>
        </w:rPr>
        <w:t>Theo đề nghị của Vụ trưởng Vụ Kế hoạch,</w:t>
      </w:r>
    </w:p>
    <w:p w:rsidR="00000000" w:rsidRDefault="00391C7F">
      <w:pPr>
        <w:spacing w:before="120" w:after="280" w:afterAutospacing="1"/>
        <w:jc w:val="center"/>
      </w:pPr>
      <w:r>
        <w:rPr>
          <w:b/>
          <w:bCs/>
          <w:lang w:val="vi-VN"/>
        </w:rPr>
        <w:t>QUYẾT ĐỊNH:</w:t>
      </w:r>
    </w:p>
    <w:p w:rsidR="00000000" w:rsidRDefault="00391C7F">
      <w:pPr>
        <w:spacing w:before="120" w:after="280" w:afterAutospacing="1"/>
      </w:pPr>
      <w:bookmarkStart w:id="3" w:name="dieu_1"/>
      <w:r>
        <w:rPr>
          <w:b/>
          <w:bCs/>
          <w:lang w:val="vi-VN"/>
        </w:rPr>
        <w:t>Đi</w:t>
      </w:r>
      <w:r>
        <w:rPr>
          <w:b/>
          <w:bCs/>
          <w:lang w:val="vi-VN"/>
        </w:rPr>
        <w:t>ều 1.</w:t>
      </w:r>
      <w:bookmarkEnd w:id="3"/>
      <w:r>
        <w:rPr>
          <w:lang w:val="vi-VN"/>
        </w:rPr>
        <w:t xml:space="preserve"> </w:t>
      </w:r>
      <w:bookmarkStart w:id="4" w:name="dieu_1_name"/>
      <w:r>
        <w:rPr>
          <w:lang w:val="vi-VN"/>
        </w:rPr>
        <w:t>Ban hành kèm theo Quyết định này Kế hoạch hành động của ngành Công Thương thực hiện Kế hoạch hành động thực hiện Nghị định số 57/2018/NĐ-CP ngày 17 tháng 4 năm 2018 của Chính phủ về cơ chế, chính sách khuyến khích doanh nghiệp đầu tư vào nông nghiệp,</w:t>
      </w:r>
      <w:r>
        <w:rPr>
          <w:lang w:val="vi-VN"/>
        </w:rPr>
        <w:t xml:space="preserve"> nông thôn ban hành tại Quyết định số 1203/QĐ-TTg ngày 18 tháng 9 năm 2018 của Thủ tướng Chính phủ.</w:t>
      </w:r>
      <w:bookmarkEnd w:id="4"/>
    </w:p>
    <w:p w:rsidR="00000000" w:rsidRDefault="00391C7F">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w:t>
      </w:r>
      <w:bookmarkEnd w:id="6"/>
    </w:p>
    <w:p w:rsidR="00000000" w:rsidRDefault="00391C7F">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Bộ, Chánh Thanh tra Bộ, Thủ trưởng các cơ quan, đơn vị thuộc Bộ chịu trác</w:t>
      </w:r>
      <w:r>
        <w:rPr>
          <w:lang w:val="vi-VN"/>
        </w:rPr>
        <w:t>h nhiệm thi hành Quyết định này./.</w:t>
      </w:r>
      <w:bookmarkEnd w:id="8"/>
    </w:p>
    <w:p w:rsidR="00000000" w:rsidRDefault="00391C7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C7F">
            <w:pPr>
              <w:spacing w:before="120"/>
            </w:pPr>
            <w:r>
              <w:lastRenderedPageBreak/>
              <w:br/>
            </w:r>
            <w:r>
              <w:rPr>
                <w:b/>
                <w:bCs/>
                <w:i/>
                <w:iCs/>
                <w:lang w:val="vi-VN"/>
              </w:rPr>
              <w:t>Nơi nhận:</w:t>
            </w:r>
            <w:r>
              <w:rPr>
                <w:b/>
                <w:bCs/>
                <w:i/>
                <w:iCs/>
                <w:lang w:val="vi-VN"/>
              </w:rPr>
              <w:br/>
            </w:r>
            <w:r>
              <w:rPr>
                <w:sz w:val="16"/>
                <w:lang w:val="vi-VN"/>
              </w:rPr>
              <w:t>- Như Điều 3;</w:t>
            </w:r>
            <w:r>
              <w:rPr>
                <w:sz w:val="16"/>
                <w:lang w:val="vi-VN"/>
              </w:rPr>
              <w:br/>
              <w:t>- Thủ tướng Chính phủ (để b/c);</w:t>
            </w:r>
            <w:r>
              <w:rPr>
                <w:sz w:val="16"/>
                <w:lang w:val="vi-VN"/>
              </w:rPr>
              <w:br/>
              <w:t>- Website Bộ Công Thương;</w:t>
            </w:r>
            <w:r>
              <w:rPr>
                <w:sz w:val="16"/>
                <w:lang w:val="vi-VN"/>
              </w:rPr>
              <w:br/>
              <w:t>- Lưu: VT, KH(2).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C7F">
            <w:pPr>
              <w:spacing w:before="120"/>
              <w:jc w:val="center"/>
            </w:pPr>
            <w:r>
              <w:rPr>
                <w:b/>
                <w:bCs/>
              </w:rPr>
              <w:t>KT. BỘ TRƯỞNG</w:t>
            </w:r>
            <w:r>
              <w:rPr>
                <w:b/>
                <w:bCs/>
              </w:rPr>
              <w:br/>
              <w:t>THỨ TRƯỞNG</w:t>
            </w:r>
            <w:r>
              <w:rPr>
                <w:b/>
                <w:bCs/>
                <w:lang w:val="vi-VN"/>
              </w:rPr>
              <w:br/>
            </w:r>
            <w:r>
              <w:rPr>
                <w:b/>
                <w:bCs/>
                <w:lang w:val="vi-VN"/>
              </w:rPr>
              <w:br/>
            </w:r>
            <w:r>
              <w:rPr>
                <w:b/>
                <w:bCs/>
                <w:lang w:val="vi-VN"/>
              </w:rPr>
              <w:br/>
            </w:r>
            <w:r>
              <w:rPr>
                <w:b/>
                <w:bCs/>
                <w:lang w:val="vi-VN"/>
              </w:rPr>
              <w:br/>
            </w:r>
            <w:r>
              <w:rPr>
                <w:b/>
                <w:bCs/>
                <w:lang w:val="vi-VN"/>
              </w:rPr>
              <w:br/>
            </w:r>
            <w:r>
              <w:rPr>
                <w:b/>
                <w:bCs/>
              </w:rPr>
              <w:t>Cao Quốc Hưng</w:t>
            </w:r>
          </w:p>
        </w:tc>
      </w:tr>
    </w:tbl>
    <w:p w:rsidR="00000000" w:rsidRDefault="00391C7F">
      <w:pPr>
        <w:spacing w:before="120" w:after="280" w:afterAutospacing="1"/>
      </w:pPr>
      <w:r>
        <w:rPr>
          <w:sz w:val="16"/>
        </w:rPr>
        <w:t> </w:t>
      </w:r>
    </w:p>
    <w:p w:rsidR="00000000" w:rsidRDefault="00391C7F">
      <w:pPr>
        <w:spacing w:before="120" w:after="280" w:afterAutospacing="1"/>
        <w:jc w:val="center"/>
      </w:pPr>
      <w:bookmarkStart w:id="9" w:name="loai_2"/>
      <w:r>
        <w:rPr>
          <w:b/>
          <w:bCs/>
          <w:lang w:val="vi-VN"/>
        </w:rPr>
        <w:t>KẾ HOẠCH HÀNH ĐỘNG CỦA NGÀNH CÔNG THƯƠNG</w:t>
      </w:r>
      <w:bookmarkEnd w:id="9"/>
    </w:p>
    <w:p w:rsidR="00000000" w:rsidRDefault="00391C7F">
      <w:pPr>
        <w:spacing w:before="120" w:after="280" w:afterAutospacing="1"/>
        <w:jc w:val="center"/>
      </w:pPr>
      <w:bookmarkStart w:id="10" w:name="loai_2_name"/>
      <w:r>
        <w:rPr>
          <w:lang w:val="vi-VN"/>
        </w:rPr>
        <w:t>THỰC HIỆN KẾ HOẠCH HÀNH ĐỘNG TH</w:t>
      </w:r>
      <w:r>
        <w:rPr>
          <w:lang w:val="vi-VN"/>
        </w:rPr>
        <w:t>ỰC HIỆN NGHỊ ĐỊNH SỐ 57/2018/NĐ-CP NGÀY 17 THÁNG 4 NĂM 2018 CỦA CHÍNH PHỦ VỀ CƠ CHẾ, CHÍNH SÁCH KHUYẾN KHÍCH DOANH NGHIỆP ĐẦU TƯ VÀO NÔNG NGHIỆP, NÔNG THÔN</w:t>
      </w:r>
      <w:bookmarkEnd w:id="10"/>
      <w:r>
        <w:br/>
      </w:r>
      <w:r>
        <w:rPr>
          <w:i/>
          <w:iCs/>
          <w:lang w:val="vi-VN"/>
        </w:rPr>
        <w:t xml:space="preserve">(Ban hành kèm theo Quyết </w:t>
      </w:r>
      <w:r>
        <w:rPr>
          <w:i/>
          <w:iCs/>
        </w:rPr>
        <w:t xml:space="preserve">định </w:t>
      </w:r>
      <w:r>
        <w:rPr>
          <w:i/>
          <w:iCs/>
          <w:lang w:val="vi-VN"/>
        </w:rPr>
        <w:t>s</w:t>
      </w:r>
      <w:r>
        <w:rPr>
          <w:i/>
          <w:iCs/>
        </w:rPr>
        <w:t>ố</w:t>
      </w:r>
      <w:r>
        <w:rPr>
          <w:i/>
          <w:iCs/>
          <w:lang w:val="vi-VN"/>
        </w:rPr>
        <w:t xml:space="preserve"> 4039/QĐ-BCT ngày</w:t>
      </w:r>
      <w:r>
        <w:rPr>
          <w:i/>
          <w:iCs/>
        </w:rPr>
        <w:t xml:space="preserve"> 25</w:t>
      </w:r>
      <w:r>
        <w:rPr>
          <w:i/>
          <w:iCs/>
          <w:lang w:val="vi-VN"/>
        </w:rPr>
        <w:t xml:space="preserve"> tháng</w:t>
      </w:r>
      <w:r>
        <w:rPr>
          <w:i/>
          <w:iCs/>
        </w:rPr>
        <w:t xml:space="preserve"> 10 </w:t>
      </w:r>
      <w:r>
        <w:rPr>
          <w:i/>
          <w:iCs/>
          <w:lang w:val="vi-VN"/>
        </w:rPr>
        <w:t>năm 2018 của Bộ trưởng Bộ Công Thương)</w:t>
      </w:r>
    </w:p>
    <w:p w:rsidR="00000000" w:rsidRDefault="00391C7F">
      <w:pPr>
        <w:spacing w:before="120" w:after="280" w:afterAutospacing="1"/>
      </w:pPr>
      <w:bookmarkStart w:id="11" w:name="muc_1"/>
      <w:r>
        <w:rPr>
          <w:b/>
          <w:bCs/>
          <w:lang w:val="vi-VN"/>
        </w:rPr>
        <w:t>I. MỤC TI</w:t>
      </w:r>
      <w:r>
        <w:rPr>
          <w:b/>
          <w:bCs/>
        </w:rPr>
        <w:t>ÊU</w:t>
      </w:r>
      <w:bookmarkEnd w:id="11"/>
    </w:p>
    <w:p w:rsidR="00000000" w:rsidRDefault="00391C7F">
      <w:pPr>
        <w:spacing w:before="120" w:after="280" w:afterAutospacing="1"/>
      </w:pPr>
      <w:r>
        <w:rPr>
          <w:lang w:val="vi-VN"/>
        </w:rPr>
        <w:t>- Tạo điều kiện ưu đãi, hỗ trợ phát triển doanh nghiệp đầu tư trong ngành nông nghiệp nói chung và ngành công nghiệp chế biến nông, lâm, thủy sản nói riêng.</w:t>
      </w:r>
    </w:p>
    <w:p w:rsidR="00000000" w:rsidRDefault="00391C7F">
      <w:pPr>
        <w:spacing w:before="120" w:after="280" w:afterAutospacing="1"/>
      </w:pPr>
      <w:r>
        <w:rPr>
          <w:lang w:val="vi-VN"/>
        </w:rPr>
        <w:t>- Cải cách thủ tục hành chính, cắt giảm mạnh các rào cản về điều kiện kinh doanh tạo s</w:t>
      </w:r>
      <w:r>
        <w:rPr>
          <w:lang w:val="vi-VN"/>
        </w:rPr>
        <w:t>ức hấp dẫn cho doanh nghiệp đầu tư vào nông nghiệp.</w:t>
      </w:r>
    </w:p>
    <w:p w:rsidR="00000000" w:rsidRDefault="00391C7F">
      <w:pPr>
        <w:spacing w:before="120" w:after="280" w:afterAutospacing="1"/>
      </w:pPr>
      <w:r>
        <w:rPr>
          <w:lang w:val="vi-VN"/>
        </w:rPr>
        <w:t>- Nâng cao chất lượng trong quản lý, tổ chức thực hiện sản xuất, chế biến, và tiêu thụ sản phẩm nông nghiệp bảo đảm sự phù hợp giữa quy hoạch tổng thể với quy hoạch từng vùng, từng địa phương và phù hợp v</w:t>
      </w:r>
      <w:r>
        <w:rPr>
          <w:lang w:val="vi-VN"/>
        </w:rPr>
        <w:t>ới nhu cầu thị trường.</w:t>
      </w:r>
    </w:p>
    <w:p w:rsidR="00000000" w:rsidRDefault="00391C7F">
      <w:pPr>
        <w:spacing w:before="120" w:after="280" w:afterAutospacing="1"/>
      </w:pPr>
      <w:r>
        <w:rPr>
          <w:lang w:val="vi-VN"/>
        </w:rPr>
        <w:t>- Đổi mới cơ chế hỗ trợ doanh nghiệp xúc tiến mở rộng thị trường, từng bước chủ động được thị trường; đẩy mạnh công tác xúc tiến thương mại đưa hàng hóa nông sản Việt Nam thâm nhập vào các hệ thống bán lẻ, chuỗi siêu thị tại nước ngo</w:t>
      </w:r>
      <w:r>
        <w:rPr>
          <w:lang w:val="vi-VN"/>
        </w:rPr>
        <w:t>ài.</w:t>
      </w:r>
    </w:p>
    <w:p w:rsidR="00000000" w:rsidRDefault="00391C7F">
      <w:pPr>
        <w:spacing w:before="120" w:after="280" w:afterAutospacing="1"/>
      </w:pPr>
      <w:bookmarkStart w:id="12" w:name="muc_2"/>
      <w:r>
        <w:rPr>
          <w:b/>
          <w:bCs/>
          <w:lang w:val="vi-VN"/>
        </w:rPr>
        <w:t>II. NỘI DUNG KẾ HOẠCH</w:t>
      </w:r>
      <w:bookmarkEnd w:id="12"/>
    </w:p>
    <w:p w:rsidR="00000000" w:rsidRDefault="00391C7F">
      <w:pPr>
        <w:spacing w:before="120" w:after="280" w:afterAutospacing="1"/>
      </w:pPr>
      <w:r>
        <w:rPr>
          <w:lang w:val="vi-VN"/>
        </w:rPr>
        <w:t xml:space="preserve">1. Cục Công nghiệp chủ trì, phối hợp với các đơn vị liên quan thực hiện các nhiệm vụ: Ban hành danh mục sản phẩm cơ khí chế tạo, linh kiện, máy nông nghiệp và sản phẩm phụ trợ phục vụ phát triển nông nghiệp, nông thôn được hỗ trợ </w:t>
      </w:r>
      <w:r>
        <w:rPr>
          <w:lang w:val="vi-VN"/>
        </w:rPr>
        <w:t xml:space="preserve">đầu tư theo </w:t>
      </w:r>
      <w:bookmarkStart w:id="13" w:name="dc_1"/>
      <w:r>
        <w:rPr>
          <w:lang w:val="vi-VN"/>
        </w:rPr>
        <w:t>Điều 11 Nghị định 57/2018/NĐ-CP</w:t>
      </w:r>
      <w:bookmarkEnd w:id="13"/>
      <w:r>
        <w:rPr>
          <w:lang w:val="vi-VN"/>
        </w:rPr>
        <w:t>.</w:t>
      </w:r>
    </w:p>
    <w:p w:rsidR="00000000" w:rsidRDefault="00391C7F">
      <w:pPr>
        <w:spacing w:before="120" w:after="280" w:afterAutospacing="1"/>
      </w:pPr>
      <w:r>
        <w:rPr>
          <w:lang w:val="vi-VN"/>
        </w:rPr>
        <w:t xml:space="preserve">2. Cục Thương mại điện tử và Kinh tế số chủ trì, phối hợp với các đơn vị liên quan thực hiện nhiệm vụ: Ban hành văn bản hướng dẫn việc chuyên môn “Hỗ trợ một doanh nghiệp xây dựng và quản lý một trang thông tin </w:t>
      </w:r>
      <w:r>
        <w:rPr>
          <w:lang w:val="vi-VN"/>
        </w:rPr>
        <w:t xml:space="preserve">điện tử Chợ nông sản quốc gia” theo quy định tại </w:t>
      </w:r>
      <w:bookmarkStart w:id="14" w:name="dc_2"/>
      <w:r>
        <w:rPr>
          <w:lang w:val="vi-VN"/>
        </w:rPr>
        <w:t>khoản 3 Điều 10 Nghị định 57/2018/NĐ-CP</w:t>
      </w:r>
      <w:bookmarkEnd w:id="14"/>
      <w:r>
        <w:rPr>
          <w:lang w:val="vi-VN"/>
        </w:rPr>
        <w:t>.</w:t>
      </w:r>
    </w:p>
    <w:p w:rsidR="00000000" w:rsidRDefault="00391C7F">
      <w:pPr>
        <w:spacing w:before="120" w:after="280" w:afterAutospacing="1"/>
      </w:pPr>
      <w:r>
        <w:rPr>
          <w:lang w:val="vi-VN"/>
        </w:rPr>
        <w:t xml:space="preserve">3. Cục Xuất nhập khẩu chủ trì, phối hợp với các đơn vị liên quan tuyên truyền, hướng dẫn thực hiện Nghị định số 107/2018/NĐ-CP ngày 15 tháng 8 năm 2018 về kinh doanh </w:t>
      </w:r>
      <w:r>
        <w:rPr>
          <w:lang w:val="vi-VN"/>
        </w:rPr>
        <w:t xml:space="preserve">xuất khẩu gạo và </w:t>
      </w:r>
      <w:r>
        <w:rPr>
          <w:lang w:val="vi-VN"/>
        </w:rPr>
        <w:lastRenderedPageBreak/>
        <w:t>Thông tư số 30/2018/TT-BCT ngày 01 tháng 10 năm 2018 của Bộ trưởng Bộ Công Thương quy định chi tiết một số điều của Nghị định số 107/2018/NĐ-CP.</w:t>
      </w:r>
    </w:p>
    <w:p w:rsidR="00000000" w:rsidRDefault="00391C7F">
      <w:pPr>
        <w:spacing w:before="120" w:after="280" w:afterAutospacing="1"/>
      </w:pPr>
      <w:r>
        <w:rPr>
          <w:lang w:val="vi-VN"/>
        </w:rPr>
        <w:t>4. Vụ Thị trường trong nước chủ trì, phối hợp với các đơn vị liên quan thực hiện nhiệm vụ:</w:t>
      </w:r>
    </w:p>
    <w:p w:rsidR="00000000" w:rsidRDefault="00391C7F">
      <w:pPr>
        <w:spacing w:before="120" w:after="280" w:afterAutospacing="1"/>
      </w:pPr>
      <w:r>
        <w:rPr>
          <w:lang w:val="vi-VN"/>
        </w:rPr>
        <w:t>- T</w:t>
      </w:r>
      <w:r>
        <w:rPr>
          <w:lang w:val="vi-VN"/>
        </w:rPr>
        <w:t>iếp tục thực hiện có hiệu quả Đề án phát triển thương mại nông thôn giai đoạn 2010-2015 và định hướng đến năm 2020.</w:t>
      </w:r>
    </w:p>
    <w:p w:rsidR="00000000" w:rsidRDefault="00391C7F">
      <w:pPr>
        <w:spacing w:before="120" w:after="280" w:afterAutospacing="1"/>
      </w:pPr>
      <w:r>
        <w:rPr>
          <w:lang w:val="vi-VN"/>
        </w:rPr>
        <w:t>- Đẩy mạnh các hoạt động kết nối cung cầu, hỗ trợ tiêu thụ mặt hàng nông, lâm, thủy hải sản...</w:t>
      </w:r>
    </w:p>
    <w:p w:rsidR="00000000" w:rsidRDefault="00391C7F">
      <w:pPr>
        <w:spacing w:before="120" w:after="280" w:afterAutospacing="1"/>
      </w:pPr>
      <w:r>
        <w:rPr>
          <w:lang w:val="vi-VN"/>
        </w:rPr>
        <w:t xml:space="preserve">5. Cục Xúc tiến thương mại chủ trì, phối hợp </w:t>
      </w:r>
      <w:r>
        <w:rPr>
          <w:lang w:val="vi-VN"/>
        </w:rPr>
        <w:t>với các đơn vị liên quan thực hiện nhiệm vụ đổi mới cơ chế hỗ trợ doanh nghiệp xúc tiến thương mại mở rộng thị trường, xây dựng thương hiệu cho sản phẩm; hỗ trợ hoạt động xúc tiến đầu tư vào nông nghiệp, nông thôn; phối hợp với các Vụ Thị trường ngoài nước</w:t>
      </w:r>
      <w:r>
        <w:rPr>
          <w:lang w:val="vi-VN"/>
        </w:rPr>
        <w:t xml:space="preserve"> và hệ thống Thương vụ tại nước ngoài đẩy mạnh công tác xúc tiến thương mại đưa hàng hóa nông sản Việt Nam thâm nhập vào các hệ thống phân phối nước ngoài.</w:t>
      </w:r>
    </w:p>
    <w:p w:rsidR="00000000" w:rsidRDefault="00391C7F">
      <w:pPr>
        <w:spacing w:before="120" w:after="280" w:afterAutospacing="1"/>
      </w:pPr>
      <w:r>
        <w:rPr>
          <w:i/>
          <w:iCs/>
          <w:lang w:val="vi-VN"/>
        </w:rPr>
        <w:t>(Chi tiết tại Phụ lục kèm theo)</w:t>
      </w:r>
    </w:p>
    <w:p w:rsidR="00000000" w:rsidRDefault="00391C7F">
      <w:pPr>
        <w:spacing w:before="120" w:after="280" w:afterAutospacing="1"/>
      </w:pPr>
      <w:bookmarkStart w:id="15" w:name="muc_3"/>
      <w:r>
        <w:rPr>
          <w:b/>
          <w:bCs/>
          <w:lang w:val="vi-VN"/>
        </w:rPr>
        <w:t>III. TỔ CHỨC THỰC HIỆN</w:t>
      </w:r>
      <w:bookmarkEnd w:id="15"/>
    </w:p>
    <w:p w:rsidR="00000000" w:rsidRDefault="00391C7F">
      <w:pPr>
        <w:spacing w:before="120" w:after="280" w:afterAutospacing="1"/>
      </w:pPr>
      <w:r>
        <w:rPr>
          <w:lang w:val="vi-VN"/>
        </w:rPr>
        <w:t>1. Thủ trưởng các cơ quan, đơn vị thuộc Bộ có</w:t>
      </w:r>
      <w:r>
        <w:rPr>
          <w:lang w:val="vi-VN"/>
        </w:rPr>
        <w:t xml:space="preserve"> trách nhiệm tổ chức thực hiện và phối hợp thực hiện những nhiệm vụ và nội dung công tác thuộc lĩnh vực được giao, bảo đảm đúng tiến độ và chất lượng. Có giải pháp xử lý phù hợp, kịp thời, linh hoạt đối với những vấn đề mới phát sinh; kiến nghị, đề xuất nh</w:t>
      </w:r>
      <w:r>
        <w:rPr>
          <w:lang w:val="vi-VN"/>
        </w:rPr>
        <w:t>ững giải pháp chỉ đạo, điều hành phù hợp, hiệu quả.</w:t>
      </w:r>
    </w:p>
    <w:p w:rsidR="00000000" w:rsidRDefault="00391C7F">
      <w:pPr>
        <w:spacing w:before="120" w:after="280" w:afterAutospacing="1"/>
      </w:pPr>
      <w:r>
        <w:rPr>
          <w:lang w:val="vi-VN"/>
        </w:rPr>
        <w:t xml:space="preserve">2. Các đơn vị theo chức năng, nhiệm vụ được giao: Định kỳ hàng năm, đánh giá, báo cáo tình hình triển khai và kết quả thực hiện Kế hoạch hành động thực hiện Nghị định số 57/2018/NĐ-CP ngày 17 tháng 4 năm </w:t>
      </w:r>
      <w:r>
        <w:rPr>
          <w:lang w:val="vi-VN"/>
        </w:rPr>
        <w:t>2018 của Chính phủ về cơ chế, chính sách khuyến khích doanh nghiệp đầu tư vào nông nghiệp, nông thôn của Bộ Công Thương gửi về Vụ Kế hoạch (trước ngày 20 của tháng 11) để tổng hợp, báo cáo./</w:t>
      </w:r>
      <w:r>
        <w:t>.</w:t>
      </w:r>
    </w:p>
    <w:p w:rsidR="00000000" w:rsidRDefault="00391C7F">
      <w:pPr>
        <w:spacing w:before="120" w:after="280" w:afterAutospacing="1"/>
      </w:pPr>
      <w:r>
        <w:t> </w:t>
      </w:r>
    </w:p>
    <w:p w:rsidR="00000000" w:rsidRDefault="00391C7F">
      <w:pPr>
        <w:spacing w:before="120" w:after="280" w:afterAutospacing="1"/>
        <w:jc w:val="center"/>
      </w:pPr>
      <w:bookmarkStart w:id="16" w:name="chuong_pl_1"/>
      <w:r>
        <w:rPr>
          <w:b/>
          <w:bCs/>
          <w:lang w:val="vi-VN"/>
        </w:rPr>
        <w:t>PHỤ LỤC</w:t>
      </w:r>
      <w:bookmarkEnd w:id="16"/>
    </w:p>
    <w:p w:rsidR="00000000" w:rsidRDefault="00391C7F">
      <w:pPr>
        <w:spacing w:before="120" w:after="280" w:afterAutospacing="1"/>
        <w:jc w:val="center"/>
      </w:pPr>
      <w:bookmarkStart w:id="17" w:name="chuong_pl_1_name"/>
      <w:r>
        <w:rPr>
          <w:lang w:val="vi-VN"/>
        </w:rPr>
        <w:t>KẾ HOẠCH HÀNH ĐỘNG THỰC HIỆN</w:t>
      </w:r>
      <w:bookmarkEnd w:id="17"/>
      <w:r>
        <w:br/>
      </w:r>
      <w:r>
        <w:rPr>
          <w:i/>
          <w:iCs/>
          <w:lang w:val="vi-VN"/>
        </w:rPr>
        <w:t xml:space="preserve">(Ban hành kèm theo Quyết </w:t>
      </w:r>
      <w:r>
        <w:rPr>
          <w:i/>
          <w:iCs/>
        </w:rPr>
        <w:t>đị</w:t>
      </w:r>
      <w:r>
        <w:rPr>
          <w:i/>
          <w:iCs/>
          <w:lang w:val="vi-VN"/>
        </w:rPr>
        <w:t xml:space="preserve">nh 4039/QĐ-BCT </w:t>
      </w:r>
      <w:r>
        <w:rPr>
          <w:i/>
          <w:iCs/>
        </w:rPr>
        <w:t>N</w:t>
      </w:r>
      <w:r>
        <w:rPr>
          <w:i/>
          <w:iCs/>
          <w:lang w:val="vi-VN"/>
        </w:rPr>
        <w:t>gày</w:t>
      </w:r>
      <w:r>
        <w:rPr>
          <w:i/>
          <w:iCs/>
        </w:rPr>
        <w:t xml:space="preserve"> 25 </w:t>
      </w:r>
      <w:r>
        <w:rPr>
          <w:i/>
          <w:iCs/>
          <w:lang w:val="vi-VN"/>
        </w:rPr>
        <w:t xml:space="preserve">tháng </w:t>
      </w:r>
      <w:r>
        <w:rPr>
          <w:i/>
          <w:iCs/>
        </w:rPr>
        <w:t>10</w:t>
      </w:r>
      <w:r>
        <w:rPr>
          <w:i/>
          <w:iCs/>
          <w:lang w:val="vi-VN"/>
        </w:rPr>
        <w:t xml:space="preserve"> năm 20</w:t>
      </w:r>
      <w:r>
        <w:rPr>
          <w:i/>
          <w:iCs/>
        </w:rPr>
        <w:t>1</w:t>
      </w:r>
      <w:r>
        <w:rPr>
          <w:i/>
          <w:iCs/>
          <w:lang w:val="vi-VN"/>
        </w:rPr>
        <w:t>8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3274"/>
        <w:gridCol w:w="1651"/>
        <w:gridCol w:w="2212"/>
        <w:gridCol w:w="1662"/>
      </w:tblGrid>
      <w:tr w:rsidR="00000000">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b/>
                <w:bCs/>
                <w:lang w:val="vi-VN"/>
              </w:rPr>
              <w:t>TT</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b/>
                <w:bCs/>
                <w:lang w:val="vi-VN"/>
              </w:rPr>
              <w:t>Nội dung công việc</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b/>
                <w:bCs/>
                <w:lang w:val="vi-VN"/>
              </w:rPr>
              <w:t>Loại hình văn bản</w:t>
            </w:r>
          </w:p>
        </w:tc>
        <w:tc>
          <w:tcPr>
            <w:tcW w:w="11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b/>
                <w:bCs/>
                <w:lang w:val="vi-VN"/>
              </w:rPr>
              <w:t>Đơn vị chủ trì thực hiện</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b/>
                <w:bCs/>
                <w:lang w:val="vi-VN"/>
              </w:rPr>
              <w:t>Thời gian ban hành</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lang w:val="vi-VN"/>
              </w:rPr>
              <w:t>1</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Ban hành danh mục sản phẩm cơ khí chế tạo, linh kiện, máy nông nghiệp và sản phẩm phụ trợ phục v</w:t>
            </w:r>
            <w:r>
              <w:rPr>
                <w:lang w:val="vi-VN"/>
              </w:rPr>
              <w:t xml:space="preserve">ụ phát triển nông nghiệp, nông </w:t>
            </w:r>
            <w:r>
              <w:rPr>
                <w:lang w:val="vi-VN"/>
              </w:rPr>
              <w:lastRenderedPageBreak/>
              <w:t>thôn được hỗ trợ đầu tư theo Điều 11 Nghị định 57/2018/NĐ-CP</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lastRenderedPageBreak/>
              <w:t>Quyết định của Bộ trưởng Bộ Công Thương</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lang w:val="vi-VN"/>
              </w:rPr>
              <w:t>Cục Công nghiệp</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lang w:val="vi-VN"/>
              </w:rPr>
              <w:lastRenderedPageBreak/>
              <w:t>2</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Ban hành văn bản hướng dẫn việc chuyên môn “Hỗ trợ một doanh nghiệp xây dựng và quản lý một t</w:t>
            </w:r>
            <w:r>
              <w:rPr>
                <w:lang w:val="vi-VN"/>
              </w:rPr>
              <w:t>rang thông tin điện tử Chợ nông sản quốc gia” theo quy định tại khoản 3 Điều 10 Nghị định 57/2018/N</w:t>
            </w:r>
            <w:r>
              <w:t>Đ</w:t>
            </w:r>
            <w:r>
              <w:rPr>
                <w:lang w:val="vi-VN"/>
              </w:rPr>
              <w:t>-CP</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Văn bản</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Cục Thương mại đi</w:t>
            </w:r>
            <w:r>
              <w:t>ệ</w:t>
            </w:r>
            <w:r>
              <w:rPr>
                <w:lang w:val="vi-VN"/>
              </w:rPr>
              <w:t>n tử và Kinh tế số</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lang w:val="vi-VN"/>
              </w:rPr>
              <w:t>3</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Thực hiện có hiệu quả Đề án phát triển thương mại nông thôn giai đoạn 2010-2015 và định hướn</w:t>
            </w:r>
            <w:r>
              <w:rPr>
                <w:lang w:val="vi-VN"/>
              </w:rPr>
              <w:t>g đến năm 2020</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Vụ Thị trường trong nước</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Thường xuyên</w:t>
            </w:r>
          </w:p>
        </w:tc>
      </w:tr>
      <w:tr w:rsidR="00000000">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jc w:val="center"/>
            </w:pPr>
            <w:r>
              <w:rPr>
                <w:lang w:val="vi-VN"/>
              </w:rPr>
              <w:t>4</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Đổi mới cơ chế hỗ trợ doanh nghiệp xúc tiến thương mại mở rộng thị trường, xây dựng thương hiệu cho sản phẩm nông nghiệp</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Quyết định, Thông tư</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Cục Xúc tiến thương mại</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C7F">
            <w:pPr>
              <w:spacing w:before="120"/>
            </w:pPr>
            <w:r>
              <w:rPr>
                <w:lang w:val="vi-VN"/>
              </w:rPr>
              <w:t>Năm 2018-2019</w:t>
            </w:r>
          </w:p>
        </w:tc>
      </w:tr>
    </w:tbl>
    <w:p w:rsidR="00391C7F" w:rsidRDefault="00391C7F">
      <w:pPr>
        <w:spacing w:before="120" w:after="280" w:afterAutospacing="1"/>
      </w:pPr>
      <w:r>
        <w:rPr>
          <w:b/>
          <w:bCs/>
        </w:rPr>
        <w:t> </w:t>
      </w:r>
    </w:p>
    <w:sectPr w:rsidR="00391C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8"/>
    <w:rsid w:val="00391C7F"/>
    <w:rsid w:val="005E5D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2022-09-21T04:39:00Z</dcterms:created>
  <dcterms:modified xsi:type="dcterms:W3CDTF">2022-09-21T04:39:00Z</dcterms:modified>
</cp:coreProperties>
</file>