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7606995F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1460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ỦY BAN NHÂN DÂN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THÀNH PHỐ CẦN THƠ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983E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7734AC9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6CAE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Số: 3996/QĐ-UBND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296EC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 xml:space="preserve">Cần Thơ, ngày 28 tháng </w:t>
            </w:r>
            <w:r>
              <w:rPr>
                <w:i/>
                <w:iCs/>
              </w:rPr>
              <w:t>1</w:t>
            </w:r>
            <w:r>
              <w:rPr>
                <w:i/>
                <w:iCs/>
                <w:lang w:val="vi-VN"/>
              </w:rPr>
              <w:t>1 năm 2022</w:t>
            </w:r>
          </w:p>
        </w:tc>
      </w:tr>
    </w:tbl>
    <w:p w14:paraId="3ACDA998" w14:textId="77777777" w:rsidR="00000000" w:rsidRDefault="00000000">
      <w:pPr>
        <w:spacing w:before="120" w:after="280" w:afterAutospacing="1"/>
      </w:pPr>
      <w:r>
        <w:t> </w:t>
      </w:r>
    </w:p>
    <w:p w14:paraId="7EF0018F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</w:t>
      </w:r>
    </w:p>
    <w:p w14:paraId="5878C6E1" w14:textId="77777777" w:rsidR="00000000" w:rsidRDefault="00000000">
      <w:pPr>
        <w:spacing w:before="120" w:after="280" w:afterAutospacing="1"/>
        <w:jc w:val="center"/>
      </w:pPr>
      <w:r>
        <w:rPr>
          <w:lang w:val="vi-VN"/>
        </w:rPr>
        <w:t>VỀ VIỆC CÔNG BỐ DANH MỤC THỦ TỤC HÀNH CHÍNH THUỘC THẨM QUYỀN GIẢI QUYẾT CỦA SỞ Y TẾ</w:t>
      </w:r>
    </w:p>
    <w:p w14:paraId="2C72905D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CHỦ TỊCH ỦY BAN NHÂN DÂN THÀNH PHỐ CẦN THƠ</w:t>
      </w:r>
    </w:p>
    <w:p w14:paraId="42190578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Tổ chức chính quyền địa phương ngày 19 tháng 6 năm 2015; Luật Sửa đổi, bổ sung một số điều của Luật Tổ chức Chính phủ và Luật Tổ chức ch</w:t>
      </w:r>
      <w:r>
        <w:rPr>
          <w:i/>
          <w:iCs/>
        </w:rPr>
        <w:t>í</w:t>
      </w:r>
      <w:r>
        <w:rPr>
          <w:i/>
          <w:iCs/>
          <w:lang w:val="vi-VN"/>
        </w:rPr>
        <w:t>nh quy</w:t>
      </w:r>
      <w:r>
        <w:rPr>
          <w:i/>
          <w:iCs/>
        </w:rPr>
        <w:t>ề</w:t>
      </w:r>
      <w:r>
        <w:rPr>
          <w:i/>
          <w:iCs/>
          <w:lang w:val="vi-VN"/>
        </w:rPr>
        <w:t>n địa phương ngày 22 tháng 11 năm 2019;</w:t>
      </w:r>
    </w:p>
    <w:p w14:paraId="54F3A396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số 63/2010/NĐ-CP ngày 08 tháng 6 năm 2010 của Chính phủ về kiểm soát thủ tục hành chính; Nghị định số 92/2017/NĐ-CP ngày 07 tháng 8 năm 2017 của Chính phủ sửa đổi, bổ sung một số điều của các nghị định liên quan đến kiểm soát thủ tục hành chính;</w:t>
      </w:r>
    </w:p>
    <w:p w14:paraId="21D786EA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Thông tư số 02/2017/TT-VPCP ngày 31 tháng 10 năm 2017 của Bộ trưởng, Chủ nhiệm Văn phòng Chính phủ hướng dẫn nghiệp vụ về kiểm soát thủ tục hành chính;</w:t>
      </w:r>
    </w:p>
    <w:p w14:paraId="645F752E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Quyết định số 3147/</w:t>
      </w:r>
      <w:r>
        <w:rPr>
          <w:i/>
          <w:iCs/>
        </w:rPr>
        <w:t>Q</w:t>
      </w:r>
      <w:r>
        <w:rPr>
          <w:i/>
          <w:iCs/>
          <w:lang w:val="vi-VN"/>
        </w:rPr>
        <w:t>Đ-BYT ngày 22 tháng 11 năm 2022 của Bộ trư</w:t>
      </w:r>
      <w:r>
        <w:rPr>
          <w:i/>
          <w:iCs/>
        </w:rPr>
        <w:t>ở</w:t>
      </w:r>
      <w:r>
        <w:rPr>
          <w:i/>
          <w:iCs/>
          <w:lang w:val="vi-VN"/>
        </w:rPr>
        <w:t>ng Bộ Y tế về việc công b</w:t>
      </w:r>
      <w:r>
        <w:rPr>
          <w:i/>
          <w:iCs/>
        </w:rPr>
        <w:t xml:space="preserve">ố </w:t>
      </w:r>
      <w:r>
        <w:rPr>
          <w:i/>
          <w:iCs/>
          <w:lang w:val="vi-VN"/>
        </w:rPr>
        <w:t>thủ tục hành chính trong lĩnh vực tổ chức cán bộ thuộc phạm vi chức năng quản lý của Bộ Y tế được sửa đổi, bổ sung theo quy định tại Thông tư số 11/2022/TT-BYT ngày 01 tháng 11 năm 2022 của Bộ Y tế;</w:t>
      </w:r>
    </w:p>
    <w:p w14:paraId="3D1F4C10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Xét đề nghị của Giám đốc Sở Y tế.</w:t>
      </w:r>
    </w:p>
    <w:p w14:paraId="74B5E04B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14:paraId="006A9F53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1.</w:t>
      </w:r>
      <w:r>
        <w:rPr>
          <w:lang w:val="vi-VN"/>
        </w:rPr>
        <w:t xml:space="preserve"> Công bố kèm theo Quyết định này Danh mục thủ tục hành chính thuộc thẩm quyền giải quyết của Sở Y tế.</w:t>
      </w:r>
    </w:p>
    <w:p w14:paraId="156EF338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2.</w:t>
      </w:r>
      <w:r>
        <w:rPr>
          <w:lang w:val="vi-VN"/>
        </w:rPr>
        <w:t xml:space="preserve"> Quyết định này có hiệu lực thi hành kể từ ngày ký; đồng thời bãi bỏ thủ tục số 01, 02 Lĩnh vực Tổ chức cán bộ của Quyết định số 1269/QĐ-UBND ngày 06 tháng 5 năm 2016 của Chủ tịch Ủy ban nhân dân thành phố Cần Thơ.</w:t>
      </w:r>
    </w:p>
    <w:p w14:paraId="5C756A6F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3.</w:t>
      </w:r>
      <w:r>
        <w:rPr>
          <w:lang w:val="vi-VN"/>
        </w:rPr>
        <w:t xml:space="preserve"> Chánh Văn phòng Ủy ban nhân dân thành phố, Giám đốc Sở Y tế; tổ chức, cá nhân có liên quan chịu trách nhiệm thi hành Quyết định này./.</w:t>
      </w:r>
    </w:p>
    <w:p w14:paraId="1F81076B" w14:textId="77777777" w:rsidR="00000000" w:rsidRDefault="0000000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3D54E868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662FF" w14:textId="77777777"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lastRenderedPageBreak/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Như Điều 3:</w:t>
            </w:r>
            <w:r>
              <w:rPr>
                <w:sz w:val="16"/>
                <w:lang w:val="vi-VN"/>
              </w:rPr>
              <w:br/>
              <w:t>- VPCP (Cục KSTTHC);</w:t>
            </w:r>
            <w:r>
              <w:rPr>
                <w:sz w:val="16"/>
                <w:lang w:val="vi-VN"/>
              </w:rPr>
              <w:br/>
              <w:t>- Sở Thông tin và Truyền thông;</w:t>
            </w:r>
            <w:r>
              <w:rPr>
                <w:sz w:val="16"/>
                <w:lang w:val="vi-VN"/>
              </w:rPr>
              <w:br/>
              <w:t>- VP UBND TP (2,3</w:t>
            </w:r>
            <w:r>
              <w:rPr>
                <w:sz w:val="16"/>
              </w:rPr>
              <w:t>G</w:t>
            </w:r>
            <w:r>
              <w:rPr>
                <w:sz w:val="16"/>
                <w:lang w:val="vi-VN"/>
              </w:rPr>
              <w:t>);</w:t>
            </w:r>
            <w:r>
              <w:rPr>
                <w:sz w:val="16"/>
                <w:lang w:val="vi-VN"/>
              </w:rPr>
              <w:br/>
              <w:t>- Cổng TTĐT TP;</w:t>
            </w:r>
            <w:r>
              <w:rPr>
                <w:sz w:val="16"/>
                <w:lang w:val="vi-VN"/>
              </w:rPr>
              <w:br/>
              <w:t>- Lưu: VT</w:t>
            </w:r>
            <w:r>
              <w:rPr>
                <w:sz w:val="16"/>
              </w:rPr>
              <w:t>,</w:t>
            </w:r>
            <w:r>
              <w:rPr>
                <w:sz w:val="16"/>
                <w:lang w:val="vi-VN"/>
              </w:rPr>
              <w:t>QN.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0A34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KT. CHỦ TỊCH</w:t>
            </w:r>
            <w:r>
              <w:rPr>
                <w:b/>
                <w:bCs/>
                <w:lang w:val="vi-VN"/>
              </w:rPr>
              <w:br/>
              <w:t>PHÓ CHỦ TỊCH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Nguyễn Thực Hiện</w:t>
            </w:r>
          </w:p>
        </w:tc>
      </w:tr>
    </w:tbl>
    <w:p w14:paraId="7D64C34E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 </w:t>
      </w:r>
    </w:p>
    <w:p w14:paraId="1DA58C43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DANH MỤC</w:t>
      </w:r>
    </w:p>
    <w:p w14:paraId="7302A2CE" w14:textId="77777777" w:rsidR="00000000" w:rsidRDefault="00000000">
      <w:pPr>
        <w:spacing w:before="120" w:after="280" w:afterAutospacing="1"/>
        <w:jc w:val="center"/>
      </w:pPr>
      <w:r>
        <w:rPr>
          <w:lang w:val="vi-VN"/>
        </w:rPr>
        <w:t>THỦ TỤC HÀNH CHÍNH THUỘC THẨM QUYỀN GIẢI QUYẾT CỦA SỞ Y TẾ</w:t>
      </w:r>
      <w:r>
        <w:br/>
      </w:r>
      <w:r>
        <w:rPr>
          <w:i/>
          <w:iCs/>
          <w:lang w:val="vi-VN"/>
        </w:rPr>
        <w:t xml:space="preserve">(Kèm theo </w:t>
      </w:r>
      <w:r>
        <w:rPr>
          <w:i/>
          <w:iCs/>
        </w:rPr>
        <w:t xml:space="preserve">Quyết </w:t>
      </w:r>
      <w:r>
        <w:rPr>
          <w:i/>
          <w:iCs/>
          <w:lang w:val="vi-VN"/>
        </w:rPr>
        <w:t xml:space="preserve">định số 3996/QĐ-UBND ngày 28 tháng 11 năm 2022 </w:t>
      </w:r>
      <w:r>
        <w:rPr>
          <w:i/>
          <w:iCs/>
        </w:rPr>
        <w:t>c</w:t>
      </w:r>
      <w:r>
        <w:rPr>
          <w:i/>
          <w:iCs/>
          <w:lang w:val="vi-VN"/>
        </w:rPr>
        <w:t xml:space="preserve">ủa Chủ tịch </w:t>
      </w:r>
      <w:r>
        <w:rPr>
          <w:i/>
          <w:iCs/>
        </w:rPr>
        <w:t xml:space="preserve">Ủy </w:t>
      </w:r>
      <w:r>
        <w:rPr>
          <w:i/>
          <w:iCs/>
          <w:lang w:val="vi-VN"/>
        </w:rPr>
        <w:t>ban nhân d</w:t>
      </w:r>
      <w:r>
        <w:rPr>
          <w:i/>
          <w:iCs/>
        </w:rPr>
        <w:t>â</w:t>
      </w:r>
      <w:r>
        <w:rPr>
          <w:i/>
          <w:iCs/>
          <w:lang w:val="vi-VN"/>
        </w:rPr>
        <w:t>n thành phố)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1524"/>
        <w:gridCol w:w="964"/>
        <w:gridCol w:w="824"/>
        <w:gridCol w:w="1367"/>
        <w:gridCol w:w="4138"/>
      </w:tblGrid>
      <w:tr w:rsidR="00000000" w14:paraId="3843DF23" w14:textId="77777777"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CA914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TT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F4201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Tên thủ tục hành chính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3DCC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Thời hạn giải quyết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8C16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Địa điểm th</w:t>
            </w:r>
            <w:r>
              <w:rPr>
                <w:b/>
                <w:bCs/>
              </w:rPr>
              <w:t>ự</w:t>
            </w:r>
            <w:r>
              <w:rPr>
                <w:b/>
                <w:bCs/>
                <w:lang w:val="vi-VN"/>
              </w:rPr>
              <w:t>c hiện</w:t>
            </w:r>
          </w:p>
        </w:tc>
        <w:tc>
          <w:tcPr>
            <w:tcW w:w="7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FD4A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Phí, lệ phí</w:t>
            </w:r>
          </w:p>
        </w:tc>
        <w:tc>
          <w:tcPr>
            <w:tcW w:w="22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E9EE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Căn cứ pháp lý được sửa đổi, bổ sung</w:t>
            </w:r>
          </w:p>
        </w:tc>
      </w:tr>
      <w:tr w:rsidR="008C0B03" w14:paraId="3830832E" w14:textId="77777777" w:rsidTr="008C0B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410EB" w14:textId="77777777" w:rsidR="00000000" w:rsidRDefault="00000000">
            <w:pPr>
              <w:spacing w:before="120"/>
            </w:pPr>
            <w:r>
              <w:rPr>
                <w:b/>
                <w:bCs/>
                <w:lang w:val="vi-VN"/>
              </w:rPr>
              <w:t>LĨNH VỰC TỔ CHỨC CÁN BỘ</w:t>
            </w:r>
          </w:p>
        </w:tc>
      </w:tr>
      <w:tr w:rsidR="00000000" w14:paraId="35888E2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556F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67171" w14:textId="77777777" w:rsidR="00000000" w:rsidRDefault="00000000">
            <w:pPr>
              <w:spacing w:before="120"/>
            </w:pPr>
            <w:r>
              <w:rPr>
                <w:lang w:val="vi-VN"/>
              </w:rPr>
              <w:t>Bổ nhiệm giám định viên pháp y và pháp y tâm thần thuộc thẩm quyền của Ủy ban nhân dân các tỉnh, thành phố trực thuộc Trung ương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AAD81" w14:textId="77777777" w:rsidR="00000000" w:rsidRDefault="00000000">
            <w:pPr>
              <w:spacing w:before="120"/>
            </w:pPr>
            <w:r>
              <w:rPr>
                <w:lang w:val="vi-VN"/>
              </w:rPr>
              <w:t>20 ngày kể từ ngày nhận hồ sơ hợp lệ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F0334" w14:textId="77777777" w:rsidR="00000000" w:rsidRDefault="00000000">
            <w:pPr>
              <w:spacing w:before="120"/>
            </w:pPr>
            <w:r>
              <w:rPr>
                <w:lang w:val="vi-VN"/>
              </w:rPr>
              <w:t>Sở Y tế Cần Thơ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ADDD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Không</w:t>
            </w:r>
          </w:p>
        </w:tc>
        <w:tc>
          <w:tcPr>
            <w:tcW w:w="2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CABEA" w14:textId="77777777" w:rsidR="00000000" w:rsidRDefault="00000000">
            <w:pPr>
              <w:spacing w:before="120" w:after="280" w:afterAutospacing="1"/>
            </w:pPr>
            <w:r>
              <w:rPr>
                <w:lang w:val="vi-VN"/>
              </w:rPr>
              <w:t>- Luật Giám định tư pháp ngày 20 tháng 6 năm 2012 và luật sửa đổi, bổ sung một số điều của Luật Giám định tư pháp ngày 10 tháng 6 năm 2020;</w:t>
            </w:r>
          </w:p>
          <w:p w14:paraId="6DCBF5B0" w14:textId="77777777" w:rsidR="00000000" w:rsidRDefault="00000000">
            <w:pPr>
              <w:spacing w:before="120" w:after="280" w:afterAutospacing="1"/>
            </w:pPr>
            <w:r>
              <w:rPr>
                <w:lang w:val="vi-VN"/>
              </w:rPr>
              <w:t>- Nghị định số 85/2013/NĐ-CP ngày 29 tháng 7 năm 2013 của Chính phủ quy định chi tiết biện pháp thi hành Luật Giám định tư pháp;</w:t>
            </w:r>
          </w:p>
          <w:p w14:paraId="449D5E4B" w14:textId="77777777" w:rsidR="00000000" w:rsidRDefault="00000000">
            <w:pPr>
              <w:spacing w:before="120" w:after="280" w:afterAutospacing="1"/>
            </w:pPr>
            <w:r>
              <w:rPr>
                <w:lang w:val="vi-VN"/>
              </w:rPr>
              <w:t>- Nghị định số 157/2020/NĐ-CP ngày 31 tháng 12 năm 2020 của Chính phủ sửa đổi, bổ sung một số điều của Nghị định số 85/2013/NĐ-CP;</w:t>
            </w:r>
          </w:p>
          <w:p w14:paraId="643738BD" w14:textId="77777777" w:rsidR="00000000" w:rsidRDefault="00000000">
            <w:pPr>
              <w:spacing w:before="120"/>
            </w:pPr>
            <w:r>
              <w:rPr>
                <w:lang w:val="vi-VN"/>
              </w:rPr>
              <w:t>- Thông tư số 11/2022/TT-BYT ngày 01 tháng 11 năm 2022 của Bộ trưởng Bộ Y tế quy định tiêu chuẩn, hồ sơ, thủ tục bổ nhiệm, cấp thẻ, miễn nhiệm và thu hồi thẻ giám định viên pháp y và giám định viên pháp y tâm thần.</w:t>
            </w:r>
          </w:p>
        </w:tc>
      </w:tr>
      <w:tr w:rsidR="00000000" w14:paraId="5446FD2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2C37D" w14:textId="77777777" w:rsidR="00000000" w:rsidRDefault="00000000">
            <w:pPr>
              <w:spacing w:before="120"/>
              <w:jc w:val="center"/>
            </w:pPr>
            <w:r>
              <w:t>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27146" w14:textId="77777777" w:rsidR="00000000" w:rsidRDefault="00000000">
            <w:pPr>
              <w:spacing w:before="120"/>
            </w:pPr>
            <w:r>
              <w:rPr>
                <w:lang w:val="vi-VN"/>
              </w:rPr>
              <w:t>Miễn nhiệm giám định viên pháp y và pháp y tâm thần thuộc thẩm quyền của Ủy ban nhân dân các tỉnh, thành phố trực thuộc Trung ương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03C41" w14:textId="77777777" w:rsidR="00000000" w:rsidRDefault="00000000">
            <w:pPr>
              <w:spacing w:before="120"/>
            </w:pPr>
            <w:r>
              <w:rPr>
                <w:lang w:val="vi-VN"/>
              </w:rPr>
              <w:t>10 ngày kể từ ngày nhận hồ sơ hợp lệ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481CC" w14:textId="77777777" w:rsidR="00000000" w:rsidRDefault="00000000">
            <w:pPr>
              <w:spacing w:before="120"/>
            </w:pPr>
            <w:r>
              <w:rPr>
                <w:lang w:val="vi-VN"/>
              </w:rPr>
              <w:t>Sở Y tế Cần Thơ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45670" w14:textId="77777777" w:rsidR="00000000" w:rsidRDefault="00000000">
            <w:pPr>
              <w:spacing w:before="120"/>
              <w:jc w:val="center"/>
            </w:pPr>
            <w:r>
              <w:t>Không</w:t>
            </w:r>
          </w:p>
        </w:tc>
        <w:tc>
          <w:tcPr>
            <w:tcW w:w="2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4CCAC" w14:textId="77777777" w:rsidR="00000000" w:rsidRDefault="00000000">
            <w:pPr>
              <w:spacing w:before="120" w:after="280" w:afterAutospacing="1"/>
            </w:pPr>
            <w:r>
              <w:rPr>
                <w:lang w:val="vi-VN"/>
              </w:rPr>
              <w:t>- Luật Giám định tư pháp ngày 20 tháng 6 năm 2012 và luật sửa đổi, b</w:t>
            </w:r>
            <w:r>
              <w:t xml:space="preserve">ổ </w:t>
            </w:r>
            <w:r>
              <w:rPr>
                <w:lang w:val="vi-VN"/>
              </w:rPr>
              <w:t>sung một số điều của Luật Giám định tư pháp ngày 10 tháng 6 năm 2020;</w:t>
            </w:r>
          </w:p>
          <w:p w14:paraId="71ECAEFC" w14:textId="77777777" w:rsidR="00000000" w:rsidRDefault="00000000">
            <w:pPr>
              <w:spacing w:before="120" w:after="280" w:afterAutospacing="1"/>
            </w:pPr>
            <w:r>
              <w:rPr>
                <w:lang w:val="vi-VN"/>
              </w:rPr>
              <w:t>- Nghị định số 85/2013/NĐ-CP ngày 29 tháng 7 năm 2013 của Chính phủ quy định chi tiết biện pháp thi hành Luật Giám định tư pháp;</w:t>
            </w:r>
          </w:p>
          <w:p w14:paraId="2001E4D9" w14:textId="77777777" w:rsidR="00000000" w:rsidRDefault="00000000">
            <w:pPr>
              <w:spacing w:before="120" w:after="280" w:afterAutospacing="1"/>
            </w:pPr>
            <w:r>
              <w:rPr>
                <w:lang w:val="vi-VN"/>
              </w:rPr>
              <w:t>- Nghị định số 157/2020/NĐ-CP ngày 31 tháng 12 năm 2020 của Chính phủ sửa đổi, bổ sung một số điều của Nghị định số 85/2013/NĐ-CP;</w:t>
            </w:r>
          </w:p>
          <w:p w14:paraId="03B51082" w14:textId="77777777" w:rsidR="00000000" w:rsidRDefault="00000000">
            <w:pPr>
              <w:spacing w:before="120"/>
            </w:pPr>
            <w:r>
              <w:rPr>
                <w:lang w:val="vi-VN"/>
              </w:rPr>
              <w:t>- Thông tư số 11/2022/TT-BYT ngày 01 tháng 11 năm 2022 của Bộ trưởng Bộ Y tế quy định tiêu chuẩn, hồ sơ, thủ tục b</w:t>
            </w:r>
            <w:r>
              <w:t xml:space="preserve">ổ </w:t>
            </w:r>
            <w:r>
              <w:rPr>
                <w:lang w:val="vi-VN"/>
              </w:rPr>
              <w:t>nhiệm, cấp thẻ, miễn nhiệm và thu hồi thẻ giám định viên pháp y và giám định viên pháp y tâm thần.</w:t>
            </w:r>
          </w:p>
        </w:tc>
      </w:tr>
    </w:tbl>
    <w:p w14:paraId="4269B3C7" w14:textId="77777777" w:rsidR="00CA355F" w:rsidRDefault="00000000">
      <w:pPr>
        <w:spacing w:before="120" w:after="280" w:afterAutospacing="1"/>
      </w:pPr>
      <w:r>
        <w:t> </w:t>
      </w:r>
    </w:p>
    <w:sectPr w:rsidR="00CA355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03"/>
    <w:rsid w:val="008C0B03"/>
    <w:rsid w:val="00CA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A640DC"/>
  <w15:chartTrackingRefBased/>
  <w15:docId w15:val="{B01E596E-8325-47E9-8A06-C563F775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2022-12-01T09:41:00Z</dcterms:created>
  <dcterms:modified xsi:type="dcterms:W3CDTF">2022-12-01T09:41:00Z</dcterms:modified>
</cp:coreProperties>
</file>