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06A1C" w14:paraId="583DD87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AD6154A" w14:textId="77777777" w:rsidR="00306A1C" w:rsidRDefault="00306A1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FB7ED6" w14:textId="77777777" w:rsidR="00306A1C" w:rsidRDefault="00306A1C">
            <w:pPr>
              <w:jc w:val="center"/>
            </w:pPr>
            <w:r>
              <w:rPr>
                <w:b/>
                <w:bCs/>
              </w:rPr>
              <w:t>VIỆT NAM DÂN CHỦ CỘNG HÒA</w:t>
            </w:r>
            <w:r>
              <w:rPr>
                <w:b/>
                <w:bCs/>
              </w:rPr>
              <w:br/>
              <w:t>Độc lập - Tự do - Hạnh phúc</w:t>
            </w:r>
            <w:r>
              <w:rPr>
                <w:b/>
                <w:bCs/>
              </w:rPr>
              <w:br/>
            </w:r>
            <w:r>
              <w:t xml:space="preserve">******** </w:t>
            </w:r>
          </w:p>
        </w:tc>
      </w:tr>
      <w:tr w:rsidR="00306A1C" w14:paraId="2830888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A64FD4" w14:textId="77777777" w:rsidR="00306A1C" w:rsidRDefault="00306A1C">
            <w:pPr>
              <w:jc w:val="center"/>
            </w:pPr>
            <w:r>
              <w:t xml:space="preserve">Số: 995-TTg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5168DC" w14:textId="77777777" w:rsidR="00306A1C" w:rsidRDefault="00306A1C">
            <w:pPr>
              <w:jc w:val="right"/>
            </w:pPr>
            <w:r>
              <w:rPr>
                <w:i/>
                <w:iCs/>
              </w:rPr>
              <w:t>Hà Nội, ngày 04 tháng 08 năm 1956 </w:t>
            </w:r>
            <w:r>
              <w:t xml:space="preserve"> </w:t>
            </w:r>
          </w:p>
        </w:tc>
      </w:tr>
    </w:tbl>
    <w:p w14:paraId="68F27D41" w14:textId="77777777" w:rsidR="00306A1C" w:rsidRDefault="00306A1C">
      <w:pPr>
        <w:spacing w:after="120"/>
        <w:jc w:val="center"/>
      </w:pPr>
      <w:r>
        <w:t> </w:t>
      </w:r>
    </w:p>
    <w:p w14:paraId="39BC1B21" w14:textId="77777777" w:rsidR="00306A1C" w:rsidRDefault="00306A1C">
      <w:pPr>
        <w:spacing w:after="120"/>
        <w:jc w:val="center"/>
      </w:pPr>
      <w:r>
        <w:rPr>
          <w:b/>
          <w:bCs/>
        </w:rPr>
        <w:t>NGHỊ ĐỊNH</w:t>
      </w:r>
    </w:p>
    <w:p w14:paraId="006985C7" w14:textId="77777777" w:rsidR="00306A1C" w:rsidRDefault="00306A1C">
      <w:pPr>
        <w:spacing w:after="120"/>
        <w:jc w:val="center"/>
      </w:pPr>
      <w:r>
        <w:t>BÃI BỎ THỦ TỤC CẤP THỊ THỰC NHẬP, XUẤT VÀ QUÁ CẢNH NƯỚC VIỆT NAM DÂN CHỦ CỘNG HÒA CHO NHỮNG CÔNG DÂN LIÊN XÔ</w:t>
      </w:r>
    </w:p>
    <w:p w14:paraId="6B3DCD07" w14:textId="77777777" w:rsidR="00306A1C" w:rsidRDefault="00306A1C">
      <w:pPr>
        <w:spacing w:after="120"/>
        <w:jc w:val="center"/>
      </w:pPr>
      <w:r>
        <w:rPr>
          <w:b/>
          <w:bCs/>
        </w:rPr>
        <w:t>THỦ TƯỚNG CHÍNH PHỦ</w:t>
      </w:r>
    </w:p>
    <w:p w14:paraId="3CEF660D" w14:textId="77777777" w:rsidR="00306A1C" w:rsidRDefault="00306A1C">
      <w:pPr>
        <w:spacing w:after="120"/>
      </w:pPr>
      <w:r>
        <w:rPr>
          <w:i/>
          <w:iCs/>
        </w:rPr>
        <w:t>Để tăng cường tình hữu nghị và khuếch trương việc bang giao giữa nước Việt Nam dân chủ cộng hòa và Liên bang cộng hòa xã hội Xô viết;</w:t>
      </w:r>
      <w:r>
        <w:rPr>
          <w:i/>
          <w:iCs/>
        </w:rPr>
        <w:br/>
        <w:t>Theo đề nghị của ông Bộ trưởng Bộ Ngoại giao;</w:t>
      </w:r>
      <w:r>
        <w:rPr>
          <w:i/>
          <w:iCs/>
        </w:rPr>
        <w:br/>
        <w:t>Theo nghị quyết của Hội đồng Chính phủ.</w:t>
      </w:r>
    </w:p>
    <w:p w14:paraId="472AE726" w14:textId="77777777" w:rsidR="00306A1C" w:rsidRDefault="00306A1C">
      <w:pPr>
        <w:spacing w:after="120"/>
        <w:jc w:val="center"/>
      </w:pPr>
      <w:r>
        <w:rPr>
          <w:b/>
          <w:bCs/>
        </w:rPr>
        <w:t>NGHỊ ĐỊNH:</w:t>
      </w:r>
    </w:p>
    <w:p w14:paraId="53F28242" w14:textId="77777777" w:rsidR="00306A1C" w:rsidRDefault="00306A1C">
      <w:pPr>
        <w:spacing w:after="120"/>
      </w:pPr>
      <w:r>
        <w:rPr>
          <w:b/>
          <w:bCs/>
        </w:rPr>
        <w:t>Điều 1.</w:t>
      </w:r>
      <w:r>
        <w:t xml:space="preserve"> – Nay bãi bỏ kể từ ngày 01 tháng 07 năm 1956, thủ tục cấp thị thực nhập, xuất và quá cảnh nước Việt Nam dân chủ cộng hòa xã hội Xô viết có hộ chiếu ngoại giao, hộ chiếu công vụ, hộ chiếu phổ thông đi công vụ, hộ chiếu tập thể đi công vụ hay hộ chiếu của những người Liên Xô đi du lịch.</w:t>
      </w:r>
    </w:p>
    <w:p w14:paraId="197BF592" w14:textId="77777777" w:rsidR="00306A1C" w:rsidRDefault="00306A1C">
      <w:pPr>
        <w:spacing w:after="120"/>
      </w:pPr>
      <w:r>
        <w:rPr>
          <w:b/>
          <w:bCs/>
        </w:rPr>
        <w:t>Điều 2.</w:t>
      </w:r>
      <w:r>
        <w:t xml:space="preserve"> – Khi muốn vào nước Việt Nam dân chủ cộng hòa, những người công dân Liên xô nói trên chỉ cần có một hộ chiếu trong đó có thị thực được phép xuất cảnh để vào Việt Nam do Bộ Ngoại giao Liên xô hoặc một cơ quan được Chính phủ Liên xô cộng hòa xã hội Xô viết ủy nhiệm cấp là đủ.</w:t>
      </w:r>
    </w:p>
    <w:p w14:paraId="4388A27A" w14:textId="77777777" w:rsidR="00306A1C" w:rsidRDefault="00306A1C">
      <w:pPr>
        <w:spacing w:after="120"/>
      </w:pPr>
      <w:r>
        <w:rPr>
          <w:b/>
          <w:bCs/>
        </w:rPr>
        <w:t>Điều 3.</w:t>
      </w:r>
      <w:r>
        <w:t xml:space="preserve"> – Những người công dân Liên xô mang một hộ chiếu nào khác ngoài năm loại hộ chiếu kể ở điều 1, muốn nhập, xuất hoặc quá cảnh nước Việt Nam dân chủ cộng hòa phải làm theo thủ tục hiện hành của nước Việt Nam dân chủ cộng hòa.</w:t>
      </w:r>
    </w:p>
    <w:p w14:paraId="6BCE0440" w14:textId="77777777" w:rsidR="00306A1C" w:rsidRDefault="00306A1C">
      <w:pPr>
        <w:spacing w:after="120"/>
      </w:pPr>
      <w:r>
        <w:rPr>
          <w:b/>
          <w:bCs/>
        </w:rPr>
        <w:t>Điều 4.</w:t>
      </w:r>
      <w:r>
        <w:t xml:space="preserve"> – Các ông Bộ trưởng Bộ Ngoại giao, Bộ trưởng Bộ Quốc phòng, Bộ Trưởng Bộ Công an và Chánh Văn phòng Thủ tướng Phủ chịu trách nhiệm thi hành nghị định này.</w:t>
      </w:r>
    </w:p>
    <w:p w14:paraId="5985F499" w14:textId="77777777" w:rsidR="00306A1C" w:rsidRDefault="00306A1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306A1C" w14:paraId="1DFB5AC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057A69" w14:textId="77777777" w:rsidR="00306A1C" w:rsidRDefault="00306A1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35C60C" w14:textId="77777777" w:rsidR="00306A1C" w:rsidRDefault="00306A1C">
            <w:pPr>
              <w:jc w:val="center"/>
            </w:pPr>
            <w:r>
              <w:rPr>
                <w:b/>
                <w:bCs/>
              </w:rPr>
              <w:t>KT. THỦ TƯỚNG CHÍNH PHỦ</w:t>
            </w:r>
            <w:r>
              <w:rPr>
                <w:b/>
                <w:bCs/>
              </w:rPr>
              <w:br/>
              <w:t>PHÓ THỦ TƯỚNG</w:t>
            </w:r>
            <w:r>
              <w:rPr>
                <w:b/>
                <w:bCs/>
              </w:rPr>
              <w:br/>
            </w:r>
            <w:r>
              <w:rPr>
                <w:b/>
                <w:bCs/>
              </w:rPr>
              <w:br/>
            </w:r>
            <w:r>
              <w:rPr>
                <w:b/>
                <w:bCs/>
              </w:rPr>
              <w:br/>
            </w:r>
            <w:r>
              <w:rPr>
                <w:b/>
                <w:bCs/>
              </w:rPr>
              <w:br/>
            </w:r>
            <w:r>
              <w:rPr>
                <w:b/>
                <w:bCs/>
              </w:rPr>
              <w:br/>
              <w:t>Phan Kế Toại</w:t>
            </w:r>
          </w:p>
        </w:tc>
      </w:tr>
    </w:tbl>
    <w:p w14:paraId="4ED77441" w14:textId="77777777" w:rsidR="00306A1C" w:rsidRDefault="00306A1C">
      <w:pPr>
        <w:spacing w:after="120"/>
      </w:pPr>
      <w:r>
        <w:t> </w:t>
      </w:r>
    </w:p>
    <w:sectPr w:rsidR="00306A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D"/>
    <w:rsid w:val="00306A1C"/>
    <w:rsid w:val="0086388D"/>
    <w:rsid w:val="00DF1A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8887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1540</CharactersWithSpaces>
  <SharedDoc>false</SharedDoc>
  <HyperlinkBase>http://vanbanphapluat.co/nghi-dinh-995-ttg-bai-bo-thu-tuc-cap-thi-thuc-nhap-xuat-va-qua-canh-nuoc-viet-nam-dan-chu-cong-hoa-cho-nhung-cong-dan-lien-xo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2022-07-27T10:25:00Z</dcterms:created>
  <dcterms:modified xsi:type="dcterms:W3CDTF">2022-07-27T10:25:00Z</dcterms:modified>
</cp:coreProperties>
</file>