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6170" w14:textId="77777777" w:rsidR="0078525F" w:rsidRPr="00D4658D" w:rsidRDefault="0078525F" w:rsidP="00AE2388">
      <w:pPr>
        <w:widowControl w:val="0"/>
        <w:tabs>
          <w:tab w:val="right" w:leader="dot" w:pos="9720"/>
        </w:tabs>
        <w:autoSpaceDE w:val="0"/>
        <w:autoSpaceDN w:val="0"/>
        <w:adjustRightInd w:val="0"/>
        <w:spacing w:before="120" w:after="120"/>
        <w:jc w:val="right"/>
        <w:rPr>
          <w:color w:val="000000"/>
        </w:rPr>
      </w:pPr>
      <w:r w:rsidRPr="00D4658D">
        <w:rPr>
          <w:b/>
          <w:bCs/>
          <w:color w:val="000000"/>
        </w:rPr>
        <w:t>Mẫu số 01. Hợp đồng chi trả dịch vụ hệ sinh thái tự nhiên theo hình thức trực tiếp</w:t>
      </w:r>
    </w:p>
    <w:p w14:paraId="7E7203A3" w14:textId="77777777" w:rsidR="0078525F" w:rsidRPr="00D4658D" w:rsidRDefault="0078525F" w:rsidP="00AE2388">
      <w:pPr>
        <w:widowControl w:val="0"/>
        <w:tabs>
          <w:tab w:val="right" w:leader="dot" w:pos="9720"/>
        </w:tabs>
        <w:autoSpaceDE w:val="0"/>
        <w:autoSpaceDN w:val="0"/>
        <w:adjustRightInd w:val="0"/>
        <w:spacing w:before="120" w:after="120"/>
        <w:jc w:val="center"/>
        <w:rPr>
          <w:color w:val="000000"/>
        </w:rPr>
      </w:pPr>
      <w:r w:rsidRPr="00D4658D">
        <w:rPr>
          <w:b/>
        </w:rPr>
        <w:t>CỘNG HÒA XÃ HỘI CHỦ NGHĨA VIỆT NAM</w:t>
      </w:r>
      <w:r w:rsidRPr="00D4658D">
        <w:rPr>
          <w:b/>
        </w:rPr>
        <w:br/>
        <w:t xml:space="preserve">Độc lập - Tự do - Hạnh phúc </w:t>
      </w:r>
      <w:r w:rsidRPr="00D4658D">
        <w:rPr>
          <w:b/>
        </w:rPr>
        <w:br/>
        <w:t>---------------</w:t>
      </w:r>
    </w:p>
    <w:p w14:paraId="77029160" w14:textId="77777777" w:rsidR="0078525F" w:rsidRPr="00522878" w:rsidRDefault="0078525F" w:rsidP="00AE2388">
      <w:pPr>
        <w:widowControl w:val="0"/>
        <w:tabs>
          <w:tab w:val="right" w:leader="dot" w:pos="9720"/>
        </w:tabs>
        <w:autoSpaceDE w:val="0"/>
        <w:autoSpaceDN w:val="0"/>
        <w:adjustRightInd w:val="0"/>
        <w:spacing w:before="120" w:after="120"/>
        <w:jc w:val="center"/>
        <w:rPr>
          <w:color w:val="000000"/>
          <w:sz w:val="28"/>
          <w:szCs w:val="28"/>
        </w:rPr>
      </w:pPr>
      <w:r w:rsidRPr="00522878">
        <w:rPr>
          <w:b/>
          <w:bCs/>
          <w:color w:val="000000"/>
          <w:sz w:val="28"/>
          <w:szCs w:val="28"/>
        </w:rPr>
        <w:t>HỢP ĐỒNG</w:t>
      </w:r>
    </w:p>
    <w:p w14:paraId="3890182C" w14:textId="77777777" w:rsidR="0078525F" w:rsidRPr="00522878" w:rsidRDefault="0078525F" w:rsidP="00AE2388">
      <w:pPr>
        <w:widowControl w:val="0"/>
        <w:tabs>
          <w:tab w:val="right" w:leader="dot" w:pos="9720"/>
        </w:tabs>
        <w:autoSpaceDE w:val="0"/>
        <w:autoSpaceDN w:val="0"/>
        <w:adjustRightInd w:val="0"/>
        <w:spacing w:before="120" w:after="120"/>
        <w:jc w:val="center"/>
        <w:rPr>
          <w:b/>
          <w:bCs/>
          <w:color w:val="000000"/>
          <w:sz w:val="28"/>
          <w:szCs w:val="28"/>
        </w:rPr>
      </w:pPr>
      <w:r w:rsidRPr="00522878">
        <w:rPr>
          <w:b/>
          <w:bCs/>
          <w:color w:val="000000"/>
          <w:sz w:val="28"/>
          <w:szCs w:val="28"/>
        </w:rPr>
        <w:t xml:space="preserve">Chi trả dịch vụ hệ sinh thái tự nhiên theo hình thức trực tiếp </w:t>
      </w:r>
    </w:p>
    <w:p w14:paraId="0AFC130C" w14:textId="77777777" w:rsidR="0078525F" w:rsidRPr="00D4658D" w:rsidRDefault="0078525F" w:rsidP="00AE2388">
      <w:pPr>
        <w:widowControl w:val="0"/>
        <w:tabs>
          <w:tab w:val="right" w:leader="dot" w:pos="9720"/>
        </w:tabs>
        <w:autoSpaceDE w:val="0"/>
        <w:autoSpaceDN w:val="0"/>
        <w:adjustRightInd w:val="0"/>
        <w:spacing w:before="120" w:after="120"/>
        <w:jc w:val="center"/>
        <w:rPr>
          <w:color w:val="000000"/>
        </w:rPr>
      </w:pPr>
      <w:r w:rsidRPr="00D4658D">
        <w:rPr>
          <w:color w:val="000000"/>
        </w:rPr>
        <w:t>Số:…………/20…./HĐ-DVHST-TT</w:t>
      </w:r>
    </w:p>
    <w:p w14:paraId="03737CA5" w14:textId="77777777"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i/>
          <w:iCs/>
          <w:color w:val="000000"/>
        </w:rPr>
        <w:t>Căn cứ Nghị định số 08/2022/NĐ-CP ngày 10 tháng 01 năm 2022 của</w:t>
      </w:r>
      <w:r w:rsidRPr="00D4658D">
        <w:rPr>
          <w:color w:val="000000"/>
        </w:rPr>
        <w:t xml:space="preserve"> </w:t>
      </w:r>
      <w:r w:rsidRPr="00D4658D">
        <w:rPr>
          <w:i/>
          <w:iCs/>
          <w:color w:val="000000"/>
        </w:rPr>
        <w:t>Chính phủ quy định chi tiết một số điều của Luật Bảo vệ môi trường;</w:t>
      </w:r>
    </w:p>
    <w:p w14:paraId="00816BC9" w14:textId="77777777"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i/>
          <w:iCs/>
          <w:color w:val="000000"/>
        </w:rPr>
        <w:t>Hôm nay, ngày .... tháng…… năm 20... tại ……………, chúng tôi gồm:</w:t>
      </w:r>
    </w:p>
    <w:p w14:paraId="0010A716" w14:textId="77777777"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1. Bên A - Bên chi trả: (Bên sử dụng dịch vụ hệ sinh thái tự nhiên)</w:t>
      </w:r>
    </w:p>
    <w:p w14:paraId="19E698CA" w14:textId="467D1072"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Đại diện: Ông/Bà: ……………………………………………..…….. Chức vụ:</w:t>
      </w:r>
      <w:r w:rsidR="003A0DFC" w:rsidRPr="00D4658D">
        <w:rPr>
          <w:color w:val="000000"/>
        </w:rPr>
        <w:tab/>
      </w:r>
      <w:r w:rsidRPr="00D4658D">
        <w:rPr>
          <w:color w:val="000000"/>
        </w:rPr>
        <w:t xml:space="preserve"> </w:t>
      </w:r>
    </w:p>
    <w:p w14:paraId="3E803949" w14:textId="044F4855"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Địa chỉ:</w:t>
      </w:r>
      <w:r w:rsidR="003A0DFC" w:rsidRPr="00D4658D">
        <w:rPr>
          <w:color w:val="000000"/>
        </w:rPr>
        <w:tab/>
      </w:r>
      <w:r w:rsidRPr="00D4658D">
        <w:rPr>
          <w:color w:val="000000"/>
        </w:rPr>
        <w:t xml:space="preserve"> </w:t>
      </w:r>
    </w:p>
    <w:p w14:paraId="58228632" w14:textId="0178DA1C"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 xml:space="preserve">Điện thoại: …………………………………………….…….. Fax </w:t>
      </w:r>
      <w:r w:rsidR="003A0DFC" w:rsidRPr="00D4658D">
        <w:rPr>
          <w:color w:val="000000"/>
        </w:rPr>
        <w:tab/>
      </w:r>
    </w:p>
    <w:p w14:paraId="3F830A46" w14:textId="7866F51F"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 xml:space="preserve">Tài khoản số: </w:t>
      </w:r>
      <w:r w:rsidR="003A0DFC" w:rsidRPr="00D4658D">
        <w:rPr>
          <w:color w:val="000000"/>
        </w:rPr>
        <w:tab/>
      </w:r>
    </w:p>
    <w:p w14:paraId="212DFEAA" w14:textId="660EE141"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 xml:space="preserve">Tại: </w:t>
      </w:r>
      <w:r w:rsidR="003A0DFC" w:rsidRPr="00D4658D">
        <w:rPr>
          <w:color w:val="000000"/>
        </w:rPr>
        <w:tab/>
      </w:r>
    </w:p>
    <w:p w14:paraId="7C8F946C" w14:textId="49A296A6"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 xml:space="preserve">Mã số thuế: </w:t>
      </w:r>
      <w:r w:rsidR="003A0DFC" w:rsidRPr="00D4658D">
        <w:rPr>
          <w:color w:val="000000"/>
        </w:rPr>
        <w:tab/>
      </w:r>
    </w:p>
    <w:p w14:paraId="2B3DFD2E" w14:textId="77777777"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 xml:space="preserve">2. Bên B - Bên được chi trả: </w:t>
      </w:r>
      <w:r w:rsidRPr="00D4658D">
        <w:rPr>
          <w:i/>
          <w:iCs/>
          <w:color w:val="000000"/>
        </w:rPr>
        <w:t>(Tên tổ chức/cá nhân cung ứng dịch vụ hệ sinh thái tự nhiên)</w:t>
      </w:r>
    </w:p>
    <w:p w14:paraId="042690A0" w14:textId="54E853B1"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 xml:space="preserve">Đại diện: Ông/Bà: ……………………………………………..…….. Chức vụ: </w:t>
      </w:r>
      <w:r w:rsidR="003A0DFC" w:rsidRPr="00D4658D">
        <w:rPr>
          <w:color w:val="000000"/>
        </w:rPr>
        <w:tab/>
      </w:r>
      <w:r w:rsidRPr="00D4658D">
        <w:rPr>
          <w:color w:val="000000"/>
        </w:rPr>
        <w:t xml:space="preserve"> </w:t>
      </w:r>
    </w:p>
    <w:p w14:paraId="56870578" w14:textId="6C368E6C"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 xml:space="preserve">Địa chỉ: </w:t>
      </w:r>
      <w:r w:rsidR="003A0DFC" w:rsidRPr="00D4658D">
        <w:rPr>
          <w:color w:val="000000"/>
        </w:rPr>
        <w:tab/>
      </w:r>
    </w:p>
    <w:p w14:paraId="14E9A10A" w14:textId="76944B81"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 xml:space="preserve">Điện thoại: …………………………………………….…….. Fax </w:t>
      </w:r>
      <w:r w:rsidR="003A0DFC" w:rsidRPr="00D4658D">
        <w:rPr>
          <w:color w:val="000000"/>
        </w:rPr>
        <w:tab/>
      </w:r>
    </w:p>
    <w:p w14:paraId="61D3CB4E" w14:textId="4C234E8B"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 xml:space="preserve">Tài khoản số: </w:t>
      </w:r>
      <w:r w:rsidR="003A0DFC" w:rsidRPr="00D4658D">
        <w:rPr>
          <w:color w:val="000000"/>
        </w:rPr>
        <w:tab/>
      </w:r>
    </w:p>
    <w:p w14:paraId="152B64E7" w14:textId="7F27D80B"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 xml:space="preserve">Tại: </w:t>
      </w:r>
      <w:r w:rsidR="003A0DFC" w:rsidRPr="00D4658D">
        <w:rPr>
          <w:color w:val="000000"/>
        </w:rPr>
        <w:tab/>
      </w:r>
    </w:p>
    <w:p w14:paraId="3CCAA52B" w14:textId="023EE519"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 xml:space="preserve">Mã số thuế: </w:t>
      </w:r>
      <w:r w:rsidR="003A0DFC" w:rsidRPr="00D4658D">
        <w:rPr>
          <w:color w:val="000000"/>
        </w:rPr>
        <w:tab/>
      </w:r>
    </w:p>
    <w:p w14:paraId="452F45C0" w14:textId="77777777"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Hai bên cùng nhau thống nhất ký Hợp đồng chi trả dịch vụ hệ sinh thái tự nhiên với các điều, khoản như sau:</w:t>
      </w:r>
    </w:p>
    <w:p w14:paraId="4193BC81" w14:textId="77777777"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b/>
          <w:bCs/>
          <w:color w:val="000000"/>
        </w:rPr>
        <w:t>Điều 1. Nội dung hợp đồng</w:t>
      </w:r>
    </w:p>
    <w:p w14:paraId="5BB36DF7" w14:textId="77777777"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1. Bên A ký hợp đồng chi trả dịch vụ hệ sinh thái tự nhiên với bên B cho dịch vụ ….………</w:t>
      </w:r>
      <w:r w:rsidRPr="00D4658D">
        <w:rPr>
          <w:i/>
          <w:iCs/>
          <w:color w:val="000000"/>
        </w:rPr>
        <w:t>(tên dịch vụ)</w:t>
      </w:r>
      <w:r w:rsidRPr="00D4658D">
        <w:rPr>
          <w:color w:val="000000"/>
        </w:rPr>
        <w:t>.</w:t>
      </w:r>
    </w:p>
    <w:p w14:paraId="0D8E730D" w14:textId="77777777"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 xml:space="preserve">2. Các hoạt động sử dụng dịch vụ hệ sinh thái tự nhiên và quy mô hoạt động </w:t>
      </w:r>
      <w:r w:rsidRPr="00D4658D">
        <w:rPr>
          <w:i/>
          <w:iCs/>
          <w:color w:val="000000"/>
        </w:rPr>
        <w:t>(công suất, diện tích, thời gian, ...).</w:t>
      </w:r>
    </w:p>
    <w:p w14:paraId="689C3EF8" w14:textId="2B035C2C" w:rsidR="00D4658D" w:rsidRPr="00D4658D" w:rsidRDefault="00D4658D" w:rsidP="00AE2388">
      <w:pPr>
        <w:widowControl w:val="0"/>
        <w:tabs>
          <w:tab w:val="right" w:leader="dot" w:pos="9720"/>
        </w:tabs>
        <w:autoSpaceDE w:val="0"/>
        <w:autoSpaceDN w:val="0"/>
        <w:adjustRightInd w:val="0"/>
        <w:spacing w:before="120" w:after="120"/>
        <w:rPr>
          <w:color w:val="000000"/>
        </w:rPr>
      </w:pPr>
      <w:r w:rsidRPr="00D4658D">
        <w:rPr>
          <w:color w:val="000000"/>
        </w:rPr>
        <w:tab/>
      </w:r>
    </w:p>
    <w:p w14:paraId="3AF3DDE6" w14:textId="37C5E86F" w:rsidR="00D4658D" w:rsidRPr="00D4658D" w:rsidRDefault="00D4658D" w:rsidP="00AE2388">
      <w:pPr>
        <w:widowControl w:val="0"/>
        <w:tabs>
          <w:tab w:val="right" w:leader="dot" w:pos="9720"/>
        </w:tabs>
        <w:autoSpaceDE w:val="0"/>
        <w:autoSpaceDN w:val="0"/>
        <w:adjustRightInd w:val="0"/>
        <w:spacing w:before="120" w:after="120"/>
        <w:rPr>
          <w:color w:val="000000"/>
        </w:rPr>
      </w:pPr>
      <w:r w:rsidRPr="00D4658D">
        <w:rPr>
          <w:color w:val="000000"/>
        </w:rPr>
        <w:tab/>
      </w:r>
    </w:p>
    <w:p w14:paraId="3E72B8ED" w14:textId="522D2454" w:rsidR="00D4658D" w:rsidRPr="00D4658D" w:rsidRDefault="00D4658D" w:rsidP="00AE2388">
      <w:pPr>
        <w:widowControl w:val="0"/>
        <w:tabs>
          <w:tab w:val="right" w:leader="dot" w:pos="9720"/>
        </w:tabs>
        <w:autoSpaceDE w:val="0"/>
        <w:autoSpaceDN w:val="0"/>
        <w:adjustRightInd w:val="0"/>
        <w:spacing w:before="120" w:after="120"/>
        <w:rPr>
          <w:color w:val="000000"/>
        </w:rPr>
      </w:pPr>
      <w:r w:rsidRPr="00D4658D">
        <w:rPr>
          <w:color w:val="000000"/>
        </w:rPr>
        <w:tab/>
      </w:r>
    </w:p>
    <w:p w14:paraId="17104F8E" w14:textId="16482410"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3. Mức chi trả và số tiền chi trả</w:t>
      </w:r>
    </w:p>
    <w:p w14:paraId="67C8A990" w14:textId="6F92E201"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 xml:space="preserve">a) Mức chi trả: </w:t>
      </w:r>
      <w:r w:rsidR="00D4658D" w:rsidRPr="00D4658D">
        <w:rPr>
          <w:color w:val="000000"/>
        </w:rPr>
        <w:tab/>
      </w:r>
    </w:p>
    <w:p w14:paraId="181DF53F" w14:textId="084B3400"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 xml:space="preserve">b) Số tiền chi trả: </w:t>
      </w:r>
      <w:r w:rsidR="00D4658D" w:rsidRPr="00D4658D">
        <w:rPr>
          <w:color w:val="000000"/>
        </w:rPr>
        <w:tab/>
      </w:r>
    </w:p>
    <w:p w14:paraId="505635FF" w14:textId="77777777"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i/>
          <w:iCs/>
          <w:color w:val="000000"/>
        </w:rPr>
        <w:t xml:space="preserve"> (Mức chi trả và xác định số tiền phải chi trả theo quy định tại Nghị định số</w:t>
      </w:r>
      <w:r w:rsidRPr="00D4658D">
        <w:rPr>
          <w:color w:val="000000"/>
        </w:rPr>
        <w:t xml:space="preserve"> </w:t>
      </w:r>
      <w:r w:rsidRPr="00D4658D">
        <w:rPr>
          <w:i/>
          <w:iCs/>
          <w:color w:val="000000"/>
        </w:rPr>
        <w:t xml:space="preserve">08/2022/NĐ-CP ngày 10 </w:t>
      </w:r>
      <w:r w:rsidRPr="00D4658D">
        <w:rPr>
          <w:i/>
          <w:iCs/>
          <w:color w:val="000000"/>
        </w:rPr>
        <w:lastRenderedPageBreak/>
        <w:t>tháng 01 năm 2022 của Chính phủ quy định chi tiết một số điều của Luật Bảo vệ môi trường)</w:t>
      </w:r>
    </w:p>
    <w:p w14:paraId="166255C0" w14:textId="77777777"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4. Phương thức và thời hạn chi trả:</w:t>
      </w:r>
    </w:p>
    <w:p w14:paraId="3F126572" w14:textId="3F52F0B4" w:rsidR="00D4658D" w:rsidRPr="00D4658D" w:rsidRDefault="00D4658D" w:rsidP="00AE2388">
      <w:pPr>
        <w:widowControl w:val="0"/>
        <w:tabs>
          <w:tab w:val="right" w:leader="dot" w:pos="9720"/>
        </w:tabs>
        <w:autoSpaceDE w:val="0"/>
        <w:autoSpaceDN w:val="0"/>
        <w:adjustRightInd w:val="0"/>
        <w:spacing w:before="120" w:after="120"/>
        <w:rPr>
          <w:color w:val="000000"/>
        </w:rPr>
      </w:pPr>
      <w:r w:rsidRPr="00D4658D">
        <w:rPr>
          <w:color w:val="000000"/>
        </w:rPr>
        <w:t xml:space="preserve">a) Phương thức chi trả: </w:t>
      </w:r>
      <w:r w:rsidR="00507368">
        <w:rPr>
          <w:color w:val="000000"/>
        </w:rPr>
        <w:tab/>
      </w:r>
    </w:p>
    <w:p w14:paraId="3FCA9191" w14:textId="66055667" w:rsidR="00D4658D" w:rsidRPr="00D4658D" w:rsidRDefault="00D4658D" w:rsidP="00AE2388">
      <w:pPr>
        <w:widowControl w:val="0"/>
        <w:tabs>
          <w:tab w:val="right" w:leader="dot" w:pos="9720"/>
        </w:tabs>
        <w:autoSpaceDE w:val="0"/>
        <w:autoSpaceDN w:val="0"/>
        <w:adjustRightInd w:val="0"/>
        <w:spacing w:before="120" w:after="120"/>
        <w:rPr>
          <w:color w:val="000000"/>
        </w:rPr>
      </w:pPr>
      <w:r w:rsidRPr="00D4658D">
        <w:rPr>
          <w:color w:val="000000"/>
        </w:rPr>
        <w:t>b) Thời hạn chi trả:</w:t>
      </w:r>
      <w:r w:rsidR="00507368">
        <w:rPr>
          <w:color w:val="000000"/>
        </w:rPr>
        <w:tab/>
      </w:r>
    </w:p>
    <w:p w14:paraId="593F48A2" w14:textId="77777777" w:rsidR="00D4658D" w:rsidRPr="00D4658D" w:rsidRDefault="00D4658D" w:rsidP="00AE2388">
      <w:pPr>
        <w:widowControl w:val="0"/>
        <w:tabs>
          <w:tab w:val="right" w:leader="dot" w:pos="9720"/>
        </w:tabs>
        <w:autoSpaceDE w:val="0"/>
        <w:autoSpaceDN w:val="0"/>
        <w:adjustRightInd w:val="0"/>
        <w:spacing w:before="120" w:after="120"/>
        <w:rPr>
          <w:color w:val="000000"/>
        </w:rPr>
      </w:pPr>
      <w:r w:rsidRPr="00D4658D">
        <w:rPr>
          <w:b/>
          <w:bCs/>
          <w:color w:val="000000"/>
        </w:rPr>
        <w:t>Điều 2. Quyền và nghĩa vụ</w:t>
      </w:r>
    </w:p>
    <w:p w14:paraId="314BFE8B" w14:textId="77777777"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b/>
          <w:bCs/>
          <w:color w:val="000000"/>
        </w:rPr>
        <w:t>Điều 2. Quyền và nghĩa vụ</w:t>
      </w:r>
    </w:p>
    <w:p w14:paraId="4B70DD55" w14:textId="77777777"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1. Quyền và nghĩa vụ của bên A:</w:t>
      </w:r>
    </w:p>
    <w:p w14:paraId="43E7E09E" w14:textId="77777777"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 Quyền của bên A</w:t>
      </w:r>
    </w:p>
    <w:p w14:paraId="613FC2D4" w14:textId="48CF30D0" w:rsidR="00507368" w:rsidRDefault="00507368" w:rsidP="00AE2388">
      <w:pPr>
        <w:widowControl w:val="0"/>
        <w:tabs>
          <w:tab w:val="right" w:leader="dot" w:pos="9720"/>
        </w:tabs>
        <w:autoSpaceDE w:val="0"/>
        <w:autoSpaceDN w:val="0"/>
        <w:adjustRightInd w:val="0"/>
        <w:spacing w:before="120" w:after="120"/>
        <w:rPr>
          <w:color w:val="000000"/>
        </w:rPr>
      </w:pPr>
      <w:r>
        <w:rPr>
          <w:color w:val="000000"/>
        </w:rPr>
        <w:tab/>
      </w:r>
    </w:p>
    <w:p w14:paraId="4F906BF6" w14:textId="491EA785" w:rsidR="00507368" w:rsidRDefault="00507368" w:rsidP="00AE2388">
      <w:pPr>
        <w:widowControl w:val="0"/>
        <w:tabs>
          <w:tab w:val="right" w:leader="dot" w:pos="9720"/>
        </w:tabs>
        <w:autoSpaceDE w:val="0"/>
        <w:autoSpaceDN w:val="0"/>
        <w:adjustRightInd w:val="0"/>
        <w:spacing w:before="120" w:after="120"/>
        <w:rPr>
          <w:color w:val="000000"/>
        </w:rPr>
      </w:pPr>
      <w:r>
        <w:rPr>
          <w:color w:val="000000"/>
        </w:rPr>
        <w:tab/>
      </w:r>
    </w:p>
    <w:p w14:paraId="380D8524" w14:textId="5B43C50A" w:rsidR="00507368" w:rsidRDefault="00507368" w:rsidP="00AE2388">
      <w:pPr>
        <w:widowControl w:val="0"/>
        <w:tabs>
          <w:tab w:val="right" w:leader="dot" w:pos="9720"/>
        </w:tabs>
        <w:autoSpaceDE w:val="0"/>
        <w:autoSpaceDN w:val="0"/>
        <w:adjustRightInd w:val="0"/>
        <w:spacing w:before="120" w:after="120"/>
        <w:rPr>
          <w:color w:val="000000"/>
        </w:rPr>
      </w:pPr>
      <w:r>
        <w:rPr>
          <w:color w:val="000000"/>
        </w:rPr>
        <w:tab/>
      </w:r>
    </w:p>
    <w:p w14:paraId="51EAEC1F" w14:textId="5DB61479" w:rsidR="00507368" w:rsidRDefault="00507368" w:rsidP="00AE2388">
      <w:pPr>
        <w:widowControl w:val="0"/>
        <w:tabs>
          <w:tab w:val="right" w:leader="dot" w:pos="9720"/>
        </w:tabs>
        <w:autoSpaceDE w:val="0"/>
        <w:autoSpaceDN w:val="0"/>
        <w:adjustRightInd w:val="0"/>
        <w:spacing w:before="120" w:after="120"/>
        <w:rPr>
          <w:color w:val="000000"/>
        </w:rPr>
      </w:pPr>
      <w:r>
        <w:rPr>
          <w:color w:val="000000"/>
        </w:rPr>
        <w:tab/>
      </w:r>
    </w:p>
    <w:p w14:paraId="2D3C3C6D" w14:textId="7AE6EC99" w:rsidR="00507368" w:rsidRDefault="00507368" w:rsidP="00AE2388">
      <w:pPr>
        <w:widowControl w:val="0"/>
        <w:tabs>
          <w:tab w:val="right" w:leader="dot" w:pos="9720"/>
        </w:tabs>
        <w:autoSpaceDE w:val="0"/>
        <w:autoSpaceDN w:val="0"/>
        <w:adjustRightInd w:val="0"/>
        <w:spacing w:before="120" w:after="120"/>
        <w:rPr>
          <w:color w:val="000000"/>
        </w:rPr>
      </w:pPr>
      <w:r>
        <w:rPr>
          <w:color w:val="000000"/>
        </w:rPr>
        <w:tab/>
      </w:r>
    </w:p>
    <w:p w14:paraId="4101D478" w14:textId="75D0AB12"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 Nghĩa vụ của bên A</w:t>
      </w:r>
    </w:p>
    <w:p w14:paraId="21699CA4" w14:textId="1CE13C38" w:rsidR="00507368" w:rsidRDefault="00507368" w:rsidP="00AE2388">
      <w:pPr>
        <w:widowControl w:val="0"/>
        <w:tabs>
          <w:tab w:val="right" w:leader="dot" w:pos="9720"/>
        </w:tabs>
        <w:autoSpaceDE w:val="0"/>
        <w:autoSpaceDN w:val="0"/>
        <w:adjustRightInd w:val="0"/>
        <w:spacing w:before="120" w:after="120"/>
        <w:rPr>
          <w:color w:val="000000"/>
        </w:rPr>
      </w:pPr>
      <w:r>
        <w:rPr>
          <w:color w:val="000000"/>
        </w:rPr>
        <w:tab/>
      </w:r>
    </w:p>
    <w:p w14:paraId="07CFF79B" w14:textId="3F8BA9E4" w:rsidR="00507368" w:rsidRDefault="00507368" w:rsidP="00AE2388">
      <w:pPr>
        <w:widowControl w:val="0"/>
        <w:tabs>
          <w:tab w:val="right" w:leader="dot" w:pos="9720"/>
        </w:tabs>
        <w:autoSpaceDE w:val="0"/>
        <w:autoSpaceDN w:val="0"/>
        <w:adjustRightInd w:val="0"/>
        <w:spacing w:before="120" w:after="120"/>
        <w:rPr>
          <w:color w:val="000000"/>
        </w:rPr>
      </w:pPr>
      <w:r>
        <w:rPr>
          <w:color w:val="000000"/>
        </w:rPr>
        <w:tab/>
      </w:r>
    </w:p>
    <w:p w14:paraId="6C01743B" w14:textId="185115CC" w:rsidR="00507368" w:rsidRDefault="00507368" w:rsidP="00AE2388">
      <w:pPr>
        <w:widowControl w:val="0"/>
        <w:tabs>
          <w:tab w:val="right" w:leader="dot" w:pos="9720"/>
        </w:tabs>
        <w:autoSpaceDE w:val="0"/>
        <w:autoSpaceDN w:val="0"/>
        <w:adjustRightInd w:val="0"/>
        <w:spacing w:before="120" w:after="120"/>
        <w:rPr>
          <w:color w:val="000000"/>
        </w:rPr>
      </w:pPr>
      <w:r>
        <w:rPr>
          <w:color w:val="000000"/>
        </w:rPr>
        <w:tab/>
      </w:r>
    </w:p>
    <w:p w14:paraId="79BDF066" w14:textId="051D8667" w:rsidR="00507368" w:rsidRDefault="00507368" w:rsidP="00AE2388">
      <w:pPr>
        <w:widowControl w:val="0"/>
        <w:tabs>
          <w:tab w:val="right" w:leader="dot" w:pos="9720"/>
        </w:tabs>
        <w:autoSpaceDE w:val="0"/>
        <w:autoSpaceDN w:val="0"/>
        <w:adjustRightInd w:val="0"/>
        <w:spacing w:before="120" w:after="120"/>
        <w:rPr>
          <w:color w:val="000000"/>
        </w:rPr>
      </w:pPr>
      <w:r>
        <w:rPr>
          <w:color w:val="000000"/>
        </w:rPr>
        <w:tab/>
      </w:r>
    </w:p>
    <w:p w14:paraId="58B9D6F6" w14:textId="6C788863" w:rsidR="00507368" w:rsidRDefault="00507368" w:rsidP="00AE2388">
      <w:pPr>
        <w:widowControl w:val="0"/>
        <w:tabs>
          <w:tab w:val="right" w:leader="dot" w:pos="9720"/>
        </w:tabs>
        <w:autoSpaceDE w:val="0"/>
        <w:autoSpaceDN w:val="0"/>
        <w:adjustRightInd w:val="0"/>
        <w:spacing w:before="120" w:after="120"/>
        <w:rPr>
          <w:color w:val="000000"/>
        </w:rPr>
      </w:pPr>
      <w:r>
        <w:rPr>
          <w:color w:val="000000"/>
        </w:rPr>
        <w:tab/>
      </w:r>
    </w:p>
    <w:p w14:paraId="201B6F99" w14:textId="5AEBC175"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i/>
          <w:iCs/>
          <w:color w:val="000000"/>
        </w:rPr>
        <w:t>(Quyền và nghĩa vụ của bên A được quy định tại Nghị định số 08/2022/NĐ- CP ngày 10 tháng 01 năm 2022 của Chính phủ quy định chi tiết một số điều của Luật Bảo vệ môi trường và pháp luật khác có liên quan)</w:t>
      </w:r>
      <w:r w:rsidRPr="00D4658D">
        <w:rPr>
          <w:color w:val="000000"/>
        </w:rPr>
        <w:t>.</w:t>
      </w:r>
    </w:p>
    <w:p w14:paraId="5794F1A9" w14:textId="77777777"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2. Quyền và nghĩa vụ của bên B:</w:t>
      </w:r>
    </w:p>
    <w:p w14:paraId="0807B943" w14:textId="77777777"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 Quyền của bên B</w:t>
      </w:r>
    </w:p>
    <w:p w14:paraId="30E598A6" w14:textId="5C588436" w:rsidR="00507368" w:rsidRDefault="00507368" w:rsidP="00AE2388">
      <w:pPr>
        <w:widowControl w:val="0"/>
        <w:tabs>
          <w:tab w:val="right" w:leader="dot" w:pos="9720"/>
        </w:tabs>
        <w:autoSpaceDE w:val="0"/>
        <w:autoSpaceDN w:val="0"/>
        <w:adjustRightInd w:val="0"/>
        <w:spacing w:before="120" w:after="120"/>
        <w:rPr>
          <w:color w:val="000000"/>
        </w:rPr>
      </w:pPr>
      <w:r>
        <w:rPr>
          <w:color w:val="000000"/>
        </w:rPr>
        <w:tab/>
      </w:r>
    </w:p>
    <w:p w14:paraId="4AD4EB9A" w14:textId="123D01C6" w:rsidR="00507368" w:rsidRDefault="00507368" w:rsidP="00AE2388">
      <w:pPr>
        <w:widowControl w:val="0"/>
        <w:tabs>
          <w:tab w:val="right" w:leader="dot" w:pos="9720"/>
        </w:tabs>
        <w:autoSpaceDE w:val="0"/>
        <w:autoSpaceDN w:val="0"/>
        <w:adjustRightInd w:val="0"/>
        <w:spacing w:before="120" w:after="120"/>
        <w:rPr>
          <w:color w:val="000000"/>
        </w:rPr>
      </w:pPr>
      <w:r>
        <w:rPr>
          <w:color w:val="000000"/>
        </w:rPr>
        <w:tab/>
      </w:r>
    </w:p>
    <w:p w14:paraId="4979CF83" w14:textId="583DBCA6" w:rsidR="00507368" w:rsidRDefault="00507368" w:rsidP="00AE2388">
      <w:pPr>
        <w:widowControl w:val="0"/>
        <w:tabs>
          <w:tab w:val="right" w:leader="dot" w:pos="9720"/>
        </w:tabs>
        <w:autoSpaceDE w:val="0"/>
        <w:autoSpaceDN w:val="0"/>
        <w:adjustRightInd w:val="0"/>
        <w:spacing w:before="120" w:after="120"/>
        <w:rPr>
          <w:color w:val="000000"/>
        </w:rPr>
      </w:pPr>
      <w:r>
        <w:rPr>
          <w:color w:val="000000"/>
        </w:rPr>
        <w:tab/>
      </w:r>
    </w:p>
    <w:p w14:paraId="537B0D56" w14:textId="5DF8666D" w:rsidR="00507368" w:rsidRDefault="00507368" w:rsidP="00AE2388">
      <w:pPr>
        <w:widowControl w:val="0"/>
        <w:tabs>
          <w:tab w:val="right" w:leader="dot" w:pos="9720"/>
        </w:tabs>
        <w:autoSpaceDE w:val="0"/>
        <w:autoSpaceDN w:val="0"/>
        <w:adjustRightInd w:val="0"/>
        <w:spacing w:before="120" w:after="120"/>
        <w:rPr>
          <w:color w:val="000000"/>
        </w:rPr>
      </w:pPr>
      <w:r>
        <w:rPr>
          <w:color w:val="000000"/>
        </w:rPr>
        <w:tab/>
      </w:r>
    </w:p>
    <w:p w14:paraId="1D7E55CA" w14:textId="12ADF955" w:rsidR="00507368" w:rsidRDefault="00507368" w:rsidP="00AE2388">
      <w:pPr>
        <w:widowControl w:val="0"/>
        <w:tabs>
          <w:tab w:val="right" w:leader="dot" w:pos="9720"/>
        </w:tabs>
        <w:autoSpaceDE w:val="0"/>
        <w:autoSpaceDN w:val="0"/>
        <w:adjustRightInd w:val="0"/>
        <w:spacing w:before="120" w:after="120"/>
        <w:rPr>
          <w:color w:val="000000"/>
        </w:rPr>
      </w:pPr>
      <w:r>
        <w:rPr>
          <w:color w:val="000000"/>
        </w:rPr>
        <w:tab/>
      </w:r>
    </w:p>
    <w:p w14:paraId="0D03362D" w14:textId="671522D1"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 Nghĩa vụ của bên B</w:t>
      </w:r>
    </w:p>
    <w:p w14:paraId="4F4DF20F" w14:textId="0B99FA63" w:rsidR="00507368" w:rsidRDefault="00507368" w:rsidP="00AE2388">
      <w:pPr>
        <w:widowControl w:val="0"/>
        <w:tabs>
          <w:tab w:val="right" w:leader="dot" w:pos="9720"/>
        </w:tabs>
        <w:autoSpaceDE w:val="0"/>
        <w:autoSpaceDN w:val="0"/>
        <w:adjustRightInd w:val="0"/>
        <w:spacing w:before="120" w:after="120"/>
        <w:rPr>
          <w:color w:val="000000"/>
        </w:rPr>
      </w:pPr>
      <w:r>
        <w:rPr>
          <w:color w:val="000000"/>
        </w:rPr>
        <w:tab/>
      </w:r>
    </w:p>
    <w:p w14:paraId="2D274FC1" w14:textId="13A43EA8" w:rsidR="00507368" w:rsidRDefault="00507368" w:rsidP="00AE2388">
      <w:pPr>
        <w:widowControl w:val="0"/>
        <w:tabs>
          <w:tab w:val="right" w:leader="dot" w:pos="9720"/>
        </w:tabs>
        <w:autoSpaceDE w:val="0"/>
        <w:autoSpaceDN w:val="0"/>
        <w:adjustRightInd w:val="0"/>
        <w:spacing w:before="120" w:after="120"/>
        <w:rPr>
          <w:color w:val="000000"/>
        </w:rPr>
      </w:pPr>
      <w:r>
        <w:rPr>
          <w:color w:val="000000"/>
        </w:rPr>
        <w:tab/>
      </w:r>
    </w:p>
    <w:p w14:paraId="1F046D2E" w14:textId="4B6FD336" w:rsidR="00507368" w:rsidRDefault="00507368" w:rsidP="00AE2388">
      <w:pPr>
        <w:widowControl w:val="0"/>
        <w:tabs>
          <w:tab w:val="right" w:leader="dot" w:pos="9720"/>
        </w:tabs>
        <w:autoSpaceDE w:val="0"/>
        <w:autoSpaceDN w:val="0"/>
        <w:adjustRightInd w:val="0"/>
        <w:spacing w:before="120" w:after="120"/>
        <w:rPr>
          <w:color w:val="000000"/>
        </w:rPr>
      </w:pPr>
      <w:r>
        <w:rPr>
          <w:color w:val="000000"/>
        </w:rPr>
        <w:tab/>
      </w:r>
    </w:p>
    <w:p w14:paraId="1C06AE30" w14:textId="299F9608" w:rsidR="00507368" w:rsidRDefault="00507368" w:rsidP="00AE2388">
      <w:pPr>
        <w:widowControl w:val="0"/>
        <w:tabs>
          <w:tab w:val="right" w:leader="dot" w:pos="9720"/>
        </w:tabs>
        <w:autoSpaceDE w:val="0"/>
        <w:autoSpaceDN w:val="0"/>
        <w:adjustRightInd w:val="0"/>
        <w:spacing w:before="120" w:after="120"/>
        <w:rPr>
          <w:color w:val="000000"/>
        </w:rPr>
      </w:pPr>
      <w:r>
        <w:rPr>
          <w:color w:val="000000"/>
        </w:rPr>
        <w:tab/>
      </w:r>
    </w:p>
    <w:p w14:paraId="6A4B78AF" w14:textId="6C61D239" w:rsidR="00507368" w:rsidRDefault="00507368" w:rsidP="00AE2388">
      <w:pPr>
        <w:widowControl w:val="0"/>
        <w:tabs>
          <w:tab w:val="right" w:leader="dot" w:pos="9720"/>
        </w:tabs>
        <w:autoSpaceDE w:val="0"/>
        <w:autoSpaceDN w:val="0"/>
        <w:adjustRightInd w:val="0"/>
        <w:spacing w:before="120" w:after="120"/>
        <w:rPr>
          <w:color w:val="000000"/>
        </w:rPr>
      </w:pPr>
      <w:r>
        <w:rPr>
          <w:color w:val="000000"/>
        </w:rPr>
        <w:tab/>
      </w:r>
    </w:p>
    <w:p w14:paraId="7F8FBDD2" w14:textId="1CD5C0B0"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i/>
          <w:iCs/>
          <w:color w:val="000000"/>
        </w:rPr>
        <w:t>(Quyền và nghĩa vụ của bên B được quy định tại Nghị định số 08/2022/NĐ- CP ngày 10 tháng 01 năm 2022 của Chính phủ quy định chi tiết một số điều của Luật Bảo vệ môi trường và pháp luật khác có liên quan)</w:t>
      </w:r>
    </w:p>
    <w:p w14:paraId="48720E62" w14:textId="77777777"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 Thông báo cho bên A tình hình thực hiện chi trả.</w:t>
      </w:r>
    </w:p>
    <w:p w14:paraId="5A9EB16C" w14:textId="77777777"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b/>
          <w:bCs/>
          <w:color w:val="000000"/>
        </w:rPr>
        <w:t>Điều 3. Thời hạn của hợp đồng</w:t>
      </w:r>
    </w:p>
    <w:p w14:paraId="22A1A877" w14:textId="2EC8ADC8" w:rsidR="00507368" w:rsidRDefault="00507368" w:rsidP="00AE2388">
      <w:pPr>
        <w:widowControl w:val="0"/>
        <w:tabs>
          <w:tab w:val="right" w:leader="dot" w:pos="9720"/>
        </w:tabs>
        <w:autoSpaceDE w:val="0"/>
        <w:autoSpaceDN w:val="0"/>
        <w:adjustRightInd w:val="0"/>
        <w:spacing w:before="120" w:after="120"/>
        <w:rPr>
          <w:color w:val="000000"/>
        </w:rPr>
      </w:pPr>
      <w:r>
        <w:rPr>
          <w:color w:val="000000"/>
        </w:rPr>
        <w:tab/>
      </w:r>
    </w:p>
    <w:p w14:paraId="24686F5C" w14:textId="7FCAD02F"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b/>
          <w:bCs/>
          <w:color w:val="000000"/>
        </w:rPr>
        <w:t>Điều 4. Trường hợp bất khả kháng</w:t>
      </w:r>
    </w:p>
    <w:p w14:paraId="5584D178" w14:textId="77777777" w:rsidR="0078525F" w:rsidRPr="00507368" w:rsidRDefault="0078525F" w:rsidP="00AE2388">
      <w:pPr>
        <w:widowControl w:val="0"/>
        <w:tabs>
          <w:tab w:val="right" w:leader="dot" w:pos="9720"/>
        </w:tabs>
        <w:autoSpaceDE w:val="0"/>
        <w:autoSpaceDN w:val="0"/>
        <w:adjustRightInd w:val="0"/>
        <w:spacing w:before="120" w:after="120"/>
      </w:pPr>
      <w:r w:rsidRPr="00D4658D">
        <w:rPr>
          <w:color w:val="000000"/>
        </w:rPr>
        <w:t xml:space="preserve">1. Thực hiện theo quy định tại khoản 2 Điều 123 và khoản 2 Điều 126 Nghị định số 08/2022/NĐ-CP </w:t>
      </w:r>
      <w:r w:rsidRPr="00507368">
        <w:t>ngày 10 tháng 01 năm 2022 của Chính phủ quy định chi tiết một số điều của Luật Bảo vệ môi trường.</w:t>
      </w:r>
    </w:p>
    <w:p w14:paraId="6364D982" w14:textId="46E74990"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2. Các trường hợp bất khả kháng khác (nếu có):</w:t>
      </w:r>
      <w:r w:rsidR="00507368">
        <w:rPr>
          <w:color w:val="000000"/>
        </w:rPr>
        <w:tab/>
      </w:r>
    </w:p>
    <w:p w14:paraId="2EF9462A" w14:textId="77777777"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b/>
          <w:bCs/>
          <w:color w:val="000000"/>
        </w:rPr>
        <w:t>Điều 5. Giải quyết tranh chấp</w:t>
      </w:r>
    </w:p>
    <w:p w14:paraId="2C058F5A" w14:textId="77777777"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Trong quá trình thực hiện hợp đồng này, nếu xảy ra tranh chấp, các bên cùng nhau tiến hành giải quyết thông qua thương lượng. Trường hợp không thương lượng được thì một trong hai bên có quyền đề nghị cơ quan nhà nước có thẩm quyền giải quyết hoặc nộp đơn đến tòa án có thẩm quyền để giải quyết.</w:t>
      </w:r>
    </w:p>
    <w:p w14:paraId="6C593E38" w14:textId="77777777"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b/>
          <w:bCs/>
          <w:color w:val="000000"/>
        </w:rPr>
        <w:t>Điều 6. Cam kết chung của các bên</w:t>
      </w:r>
    </w:p>
    <w:p w14:paraId="36B4D1F8" w14:textId="77777777"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1. Hai bên thống nhất thông qua tất cả các điều khoản trên của Hợp đồng, cam kết thực hiện tốt các thỏa thuận trong hợp đồng này và các quy định tại Nghị định số 08/2022/NĐ-CP ngày 10 tháng 01 năm 2022 của Chính phủ quy định chi tiết một số điều của Luật Bảo vệ môi trường.</w:t>
      </w:r>
    </w:p>
    <w:p w14:paraId="51E7F906" w14:textId="77777777" w:rsidR="0078525F" w:rsidRPr="00D4658D" w:rsidRDefault="0078525F" w:rsidP="00AE2388">
      <w:pPr>
        <w:widowControl w:val="0"/>
        <w:tabs>
          <w:tab w:val="right" w:leader="dot" w:pos="9720"/>
        </w:tabs>
        <w:autoSpaceDE w:val="0"/>
        <w:autoSpaceDN w:val="0"/>
        <w:adjustRightInd w:val="0"/>
        <w:spacing w:before="120" w:after="120"/>
        <w:rPr>
          <w:color w:val="000000"/>
        </w:rPr>
      </w:pPr>
      <w:r w:rsidRPr="00D4658D">
        <w:rPr>
          <w:color w:val="000000"/>
        </w:rPr>
        <w:t>2. Hợp đồng này có hiệu lực kể từ ngày ký, được lập thành 05 bản tiếng Việt, mỗi bản có ……… trang. Bên A giữ 02 bản, bên B giữ 02 bản, 01 bản được gửi đơn vị hành chính giúp Bộ trưởng Bộ Tài nguyên và Môi trường thực hiện chức năng quản lý nhà nước về chi trả dịch vụ hệ sinh thái tự nhiên /cơ quan chuyên môn về bảo vệ môi trường cấp tỉnh để theo dõi, giám sát thực hiện./.</w:t>
      </w:r>
    </w:p>
    <w:p w14:paraId="4B494487" w14:textId="77777777" w:rsidR="0078525F" w:rsidRPr="00D4658D" w:rsidRDefault="0078525F" w:rsidP="00AE2388">
      <w:pPr>
        <w:widowControl w:val="0"/>
        <w:tabs>
          <w:tab w:val="right" w:leader="dot" w:pos="9720"/>
        </w:tabs>
        <w:autoSpaceDE w:val="0"/>
        <w:autoSpaceDN w:val="0"/>
        <w:adjustRightInd w:val="0"/>
        <w:spacing w:before="120" w:after="120"/>
        <w:rPr>
          <w:color w:val="00000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73"/>
        <w:gridCol w:w="4873"/>
      </w:tblGrid>
      <w:tr w:rsidR="0078525F" w:rsidRPr="00D4658D" w14:paraId="1F7AFBE7" w14:textId="77777777" w:rsidTr="00507368">
        <w:trPr>
          <w:jc w:val="center"/>
        </w:trPr>
        <w:tc>
          <w:tcPr>
            <w:tcW w:w="4428" w:type="dxa"/>
          </w:tcPr>
          <w:p w14:paraId="54D6D7B8" w14:textId="77777777" w:rsidR="0078525F" w:rsidRPr="00D4658D" w:rsidRDefault="0078525F" w:rsidP="00AE2388">
            <w:pPr>
              <w:widowControl w:val="0"/>
              <w:tabs>
                <w:tab w:val="right" w:leader="dot" w:pos="9720"/>
              </w:tabs>
              <w:autoSpaceDE w:val="0"/>
              <w:autoSpaceDN w:val="0"/>
              <w:adjustRightInd w:val="0"/>
              <w:spacing w:before="120" w:after="120"/>
              <w:jc w:val="center"/>
              <w:rPr>
                <w:color w:val="000000"/>
              </w:rPr>
            </w:pPr>
            <w:r w:rsidRPr="00D4658D">
              <w:rPr>
                <w:b/>
                <w:bCs/>
                <w:color w:val="000000"/>
              </w:rPr>
              <w:t>ĐẠI DIỆN BÊN A</w:t>
            </w:r>
            <w:r w:rsidRPr="00D4658D">
              <w:rPr>
                <w:color w:val="000000"/>
              </w:rPr>
              <w:br/>
            </w:r>
            <w:r w:rsidRPr="00D4658D">
              <w:rPr>
                <w:i/>
                <w:iCs/>
                <w:color w:val="000000"/>
              </w:rPr>
              <w:t>(Chữ ký, dấu- nếu có)</w:t>
            </w:r>
          </w:p>
          <w:p w14:paraId="511E7E2B" w14:textId="77777777" w:rsidR="0078525F" w:rsidRPr="00D4658D" w:rsidRDefault="0078525F" w:rsidP="00AE2388">
            <w:pPr>
              <w:tabs>
                <w:tab w:val="right" w:leader="dot" w:pos="9720"/>
              </w:tabs>
              <w:spacing w:before="120" w:after="120"/>
              <w:jc w:val="center"/>
              <w:rPr>
                <w:b/>
                <w:bCs/>
                <w:color w:val="000000"/>
              </w:rPr>
            </w:pPr>
          </w:p>
          <w:p w14:paraId="19DB06AC" w14:textId="77777777" w:rsidR="0078525F" w:rsidRPr="00D4658D" w:rsidRDefault="0078525F" w:rsidP="00AE2388">
            <w:pPr>
              <w:tabs>
                <w:tab w:val="right" w:leader="dot" w:pos="9720"/>
              </w:tabs>
              <w:spacing w:before="120" w:after="120"/>
              <w:jc w:val="center"/>
            </w:pPr>
            <w:r w:rsidRPr="00D4658D">
              <w:rPr>
                <w:b/>
                <w:bCs/>
                <w:color w:val="000000"/>
              </w:rPr>
              <w:t>Họ và tên</w:t>
            </w:r>
          </w:p>
        </w:tc>
        <w:tc>
          <w:tcPr>
            <w:tcW w:w="4428" w:type="dxa"/>
          </w:tcPr>
          <w:p w14:paraId="029BC02B" w14:textId="77777777" w:rsidR="0078525F" w:rsidRPr="00D4658D" w:rsidRDefault="0078525F" w:rsidP="00AE2388">
            <w:pPr>
              <w:widowControl w:val="0"/>
              <w:tabs>
                <w:tab w:val="right" w:leader="dot" w:pos="9720"/>
              </w:tabs>
              <w:autoSpaceDE w:val="0"/>
              <w:autoSpaceDN w:val="0"/>
              <w:adjustRightInd w:val="0"/>
              <w:spacing w:before="120" w:after="120"/>
              <w:jc w:val="center"/>
              <w:rPr>
                <w:color w:val="000000"/>
              </w:rPr>
            </w:pPr>
            <w:r w:rsidRPr="00D4658D">
              <w:rPr>
                <w:b/>
                <w:bCs/>
                <w:color w:val="000000"/>
              </w:rPr>
              <w:t>ĐẠI DIỆN BÊN B</w:t>
            </w:r>
            <w:r w:rsidRPr="00D4658D">
              <w:rPr>
                <w:color w:val="000000"/>
              </w:rPr>
              <w:br/>
            </w:r>
            <w:r w:rsidRPr="00D4658D">
              <w:rPr>
                <w:i/>
                <w:iCs/>
                <w:color w:val="000000"/>
              </w:rPr>
              <w:t>(Chữ ký, dấu- nếu có)</w:t>
            </w:r>
          </w:p>
          <w:p w14:paraId="2C27D045" w14:textId="77777777" w:rsidR="0078525F" w:rsidRPr="00D4658D" w:rsidRDefault="0078525F" w:rsidP="00AE2388">
            <w:pPr>
              <w:tabs>
                <w:tab w:val="right" w:leader="dot" w:pos="9720"/>
              </w:tabs>
              <w:spacing w:before="120" w:after="120"/>
              <w:jc w:val="center"/>
              <w:rPr>
                <w:b/>
                <w:bCs/>
                <w:color w:val="000000"/>
              </w:rPr>
            </w:pPr>
          </w:p>
          <w:p w14:paraId="0E6DA5B6" w14:textId="77777777" w:rsidR="0078525F" w:rsidRPr="00D4658D" w:rsidRDefault="0078525F" w:rsidP="00AE2388">
            <w:pPr>
              <w:tabs>
                <w:tab w:val="right" w:leader="dot" w:pos="9720"/>
              </w:tabs>
              <w:spacing w:before="120" w:after="120"/>
              <w:jc w:val="center"/>
              <w:rPr>
                <w:b/>
              </w:rPr>
            </w:pPr>
            <w:r w:rsidRPr="00D4658D">
              <w:rPr>
                <w:b/>
                <w:bCs/>
                <w:color w:val="000000"/>
              </w:rPr>
              <w:t>Họ và tên</w:t>
            </w:r>
          </w:p>
        </w:tc>
      </w:tr>
    </w:tbl>
    <w:p w14:paraId="0CBBB511" w14:textId="075F1222" w:rsidR="003F1977" w:rsidRPr="00D4658D" w:rsidRDefault="003F1977" w:rsidP="00AE2388">
      <w:pPr>
        <w:tabs>
          <w:tab w:val="right" w:leader="dot" w:pos="9720"/>
        </w:tabs>
        <w:spacing w:before="120" w:after="120"/>
      </w:pPr>
    </w:p>
    <w:sectPr w:rsidR="003F1977" w:rsidRPr="00D4658D" w:rsidSect="00D4658D">
      <w:headerReference w:type="even" r:id="rId6"/>
      <w:headerReference w:type="default" r:id="rId7"/>
      <w:footerReference w:type="even" r:id="rId8"/>
      <w:footerReference w:type="default" r:id="rId9"/>
      <w:headerReference w:type="first" r:id="rId10"/>
      <w:footerReference w:type="first" r:id="rId11"/>
      <w:pgSz w:w="11906" w:h="16838"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D77F2" w14:textId="77777777" w:rsidR="0033610A" w:rsidRDefault="0033610A" w:rsidP="00522878">
      <w:r>
        <w:separator/>
      </w:r>
    </w:p>
  </w:endnote>
  <w:endnote w:type="continuationSeparator" w:id="0">
    <w:p w14:paraId="2D67EA8D" w14:textId="77777777" w:rsidR="0033610A" w:rsidRDefault="0033610A" w:rsidP="00522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7A411" w14:textId="77777777" w:rsidR="000A1BF5" w:rsidRDefault="000A1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6911" w14:textId="0B69B134" w:rsidR="00522878" w:rsidRPr="000A1BF5" w:rsidRDefault="00522878" w:rsidP="000A1B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4DDEF" w14:textId="77777777" w:rsidR="000A1BF5" w:rsidRDefault="000A1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8DEE2" w14:textId="77777777" w:rsidR="0033610A" w:rsidRDefault="0033610A" w:rsidP="00522878">
      <w:r>
        <w:separator/>
      </w:r>
    </w:p>
  </w:footnote>
  <w:footnote w:type="continuationSeparator" w:id="0">
    <w:p w14:paraId="4385CABC" w14:textId="77777777" w:rsidR="0033610A" w:rsidRDefault="0033610A" w:rsidP="00522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B2ED" w14:textId="77777777" w:rsidR="000A1BF5" w:rsidRDefault="000A1B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9A7C6" w14:textId="77777777" w:rsidR="000A1BF5" w:rsidRPr="000A1BF5" w:rsidRDefault="000A1BF5" w:rsidP="000A1B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4E99" w14:textId="77777777" w:rsidR="000A1BF5" w:rsidRDefault="000A1B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10"/>
    <w:rsid w:val="000A1BF5"/>
    <w:rsid w:val="0033610A"/>
    <w:rsid w:val="003A0DFC"/>
    <w:rsid w:val="003F1977"/>
    <w:rsid w:val="00507368"/>
    <w:rsid w:val="00522878"/>
    <w:rsid w:val="0078525F"/>
    <w:rsid w:val="00825510"/>
    <w:rsid w:val="00865F06"/>
    <w:rsid w:val="009124F7"/>
    <w:rsid w:val="00AE2388"/>
    <w:rsid w:val="00D46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E1AB9"/>
  <w15:chartTrackingRefBased/>
  <w15:docId w15:val="{E547A52C-8258-4932-8193-1D171943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2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2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8525F"/>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unhideWhenUsed/>
    <w:rsid w:val="00522878"/>
    <w:pPr>
      <w:tabs>
        <w:tab w:val="center" w:pos="4680"/>
        <w:tab w:val="right" w:pos="9360"/>
      </w:tabs>
    </w:pPr>
  </w:style>
  <w:style w:type="character" w:customStyle="1" w:styleId="HeaderChar">
    <w:name w:val="Header Char"/>
    <w:basedOn w:val="DefaultParagraphFont"/>
    <w:link w:val="Header"/>
    <w:uiPriority w:val="99"/>
    <w:rsid w:val="005228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2878"/>
    <w:pPr>
      <w:tabs>
        <w:tab w:val="center" w:pos="4680"/>
        <w:tab w:val="right" w:pos="9360"/>
      </w:tabs>
    </w:pPr>
  </w:style>
  <w:style w:type="character" w:customStyle="1" w:styleId="FooterChar">
    <w:name w:val="Footer Char"/>
    <w:basedOn w:val="DefaultParagraphFont"/>
    <w:link w:val="Footer"/>
    <w:uiPriority w:val="99"/>
    <w:rsid w:val="0052287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nguyễn</dc:creator>
  <cp:keywords/>
  <dc:description/>
  <cp:lastModifiedBy>huan nguyen</cp:lastModifiedBy>
  <cp:revision>3</cp:revision>
  <dcterms:created xsi:type="dcterms:W3CDTF">2022-06-10T10:09:00Z</dcterms:created>
  <dcterms:modified xsi:type="dcterms:W3CDTF">2022-09-12T11:52:00Z</dcterms:modified>
</cp:coreProperties>
</file>