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D3365" w14:paraId="792B3CF7"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43FB9D4" w14:textId="77777777" w:rsidR="007D3365" w:rsidRDefault="007D3365">
            <w:pPr>
              <w:jc w:val="center"/>
            </w:pPr>
            <w:bookmarkStart w:id="0" w:name="_GoBack"/>
            <w:bookmarkEnd w:id="0"/>
            <w:r>
              <w:rPr>
                <w:b/>
                <w:bCs/>
              </w:rPr>
              <w:t>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BC900A9" w14:textId="77777777" w:rsidR="007D3365" w:rsidRDefault="007D3365">
            <w:pPr>
              <w:jc w:val="center"/>
            </w:pPr>
            <w:r>
              <w:rPr>
                <w:b/>
                <w:bCs/>
              </w:rPr>
              <w:t>VIỆT NAM DÂN CHỦ CỘNG HÒA  </w:t>
            </w:r>
            <w:r>
              <w:rPr>
                <w:b/>
                <w:bCs/>
              </w:rPr>
              <w:br/>
              <w:t>Độc lập - Tự do - Hạnh phúc</w:t>
            </w:r>
            <w:r>
              <w:rPr>
                <w:b/>
                <w:bCs/>
              </w:rPr>
              <w:br/>
            </w:r>
            <w:r>
              <w:t xml:space="preserve">******** </w:t>
            </w:r>
          </w:p>
        </w:tc>
      </w:tr>
      <w:tr w:rsidR="007D3365" w14:paraId="3C69C85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ACECD50" w14:textId="77777777" w:rsidR="007D3365" w:rsidRDefault="007D3365">
            <w:pPr>
              <w:jc w:val="center"/>
            </w:pPr>
            <w:r>
              <w:t xml:space="preserve">Số: 07-NL/NĐ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AA73A06" w14:textId="77777777" w:rsidR="007D3365" w:rsidRDefault="007D3365">
            <w:pPr>
              <w:jc w:val="right"/>
            </w:pPr>
            <w:r>
              <w:rPr>
                <w:i/>
                <w:iCs/>
              </w:rPr>
              <w:t>Hà Nội, ngày 25 tháng 03 năm 1959 </w:t>
            </w:r>
            <w:r>
              <w:t xml:space="preserve"> </w:t>
            </w:r>
          </w:p>
        </w:tc>
      </w:tr>
    </w:tbl>
    <w:p w14:paraId="41380C2C" w14:textId="77777777" w:rsidR="007D3365" w:rsidRDefault="007D3365">
      <w:pPr>
        <w:spacing w:after="120"/>
      </w:pPr>
      <w:r>
        <w:rPr>
          <w:b/>
          <w:bCs/>
          <w:vanish/>
        </w:rPr>
        <w:t> </w:t>
      </w:r>
    </w:p>
    <w:p w14:paraId="1E37C7E8" w14:textId="77777777" w:rsidR="007D3365" w:rsidRDefault="007D3365">
      <w:pPr>
        <w:spacing w:after="120"/>
        <w:jc w:val="center"/>
      </w:pPr>
      <w:r>
        <w:rPr>
          <w:rFonts w:ascii="Arial" w:eastAsia="Arial" w:hAnsi="Arial" w:cs="Arial"/>
          <w:b/>
          <w:bCs/>
        </w:rPr>
        <w:t>NGHỊ ĐỊNH</w:t>
      </w:r>
    </w:p>
    <w:p w14:paraId="5CFCD38A" w14:textId="77777777" w:rsidR="007D3365" w:rsidRDefault="007D3365">
      <w:pPr>
        <w:spacing w:after="120"/>
        <w:jc w:val="center"/>
      </w:pPr>
      <w:r>
        <w:rPr>
          <w:rFonts w:ascii="Arial" w:eastAsia="Arial" w:hAnsi="Arial" w:cs="Arial"/>
          <w:bCs/>
        </w:rPr>
        <w:t>CHUYỂN GIAO CƠ SỞ TRẠI THÍ NGHIỆM LÂM SINH YÊN BÁI CHO ỦY BAN HÀNH CHÍNH TỈNH YÊN BÁI DÙNG LÀM TRẠI NGHIÊN CỨU THÍ NGHIỆM CỦA TỈNH</w:t>
      </w:r>
    </w:p>
    <w:p w14:paraId="6A4C412D" w14:textId="77777777" w:rsidR="007D3365" w:rsidRDefault="007D3365">
      <w:pPr>
        <w:spacing w:after="120"/>
        <w:jc w:val="center"/>
      </w:pPr>
      <w:r>
        <w:rPr>
          <w:rFonts w:ascii="Arial" w:eastAsia="Arial" w:hAnsi="Arial" w:cs="Arial"/>
          <w:b/>
          <w:bCs/>
        </w:rPr>
        <w:t xml:space="preserve">BỘ TRƯỞNG BỘ NÔNG LÂM  </w:t>
      </w:r>
    </w:p>
    <w:p w14:paraId="0A6D58B5" w14:textId="77777777" w:rsidR="007D3365" w:rsidRDefault="007D3365">
      <w:pPr>
        <w:spacing w:after="120"/>
      </w:pPr>
      <w:r>
        <w:rPr>
          <w:i/>
          <w:iCs/>
        </w:rPr>
        <w:t xml:space="preserve">Căn cứ Nghị định số 021-NL/NĐ ngày 17-02-1955 tổ chức các cơ quan Nông lâm trung ương thuộc Bộ Nông lâm; </w:t>
      </w:r>
      <w:r>
        <w:rPr>
          <w:i/>
          <w:iCs/>
        </w:rPr>
        <w:br/>
        <w:t xml:space="preserve">Căn cứ Nghị định số 09-NL/NĐ ngày 21-06-1957 thành lập trại thí nghiệm lâm sinh Yên Bái trực thuộc Vụ Lâm nghiệp. </w:t>
      </w:r>
      <w:r>
        <w:rPr>
          <w:i/>
          <w:iCs/>
        </w:rPr>
        <w:br/>
        <w:t>Xét yêu cầu công tác theo đề nghị của ông Giám đốc Học viện Nông lâm, của Ủy ban Hành chính tỉnh Yên Bái, sau khi đã bàn bạc thống nhất về nguyên tắc và thủ tục.   </w:t>
      </w:r>
    </w:p>
    <w:p w14:paraId="1FF0C6D0" w14:textId="77777777" w:rsidR="007D3365" w:rsidRDefault="007D3365">
      <w:pPr>
        <w:spacing w:after="120"/>
        <w:jc w:val="center"/>
      </w:pPr>
      <w:r>
        <w:rPr>
          <w:b/>
          <w:bCs/>
        </w:rPr>
        <w:t>NGHỊ ĐỊNH:</w:t>
      </w:r>
    </w:p>
    <w:p w14:paraId="7307CFBC" w14:textId="77777777" w:rsidR="007D3365" w:rsidRDefault="007D3365">
      <w:pPr>
        <w:spacing w:after="120"/>
      </w:pPr>
      <w:r>
        <w:rPr>
          <w:b/>
          <w:bCs/>
        </w:rPr>
        <w:t xml:space="preserve">Điều 1. – </w:t>
      </w:r>
      <w:r>
        <w:t xml:space="preserve">Nay chuyển giao cơ sở trại thí nghiệm lâm sinh Yên Bái cho Ủy ban Hành chính tỉnh Yên Bái dùng làm trại nghiên cứu thí nghiệm của tỉnh. </w:t>
      </w:r>
    </w:p>
    <w:p w14:paraId="0DB945A7" w14:textId="77777777" w:rsidR="007D3365" w:rsidRDefault="007D3365">
      <w:pPr>
        <w:spacing w:after="120"/>
      </w:pPr>
      <w:r>
        <w:rPr>
          <w:b/>
          <w:bCs/>
        </w:rPr>
        <w:t xml:space="preserve">Điều 2. - </w:t>
      </w:r>
      <w:r>
        <w:t xml:space="preserve">Số cán bộ và công nhân, số diện tích ruộng đất thí nghiệm, tài sản của trại quy định như sau: </w:t>
      </w:r>
    </w:p>
    <w:p w14:paraId="17B1CFF1" w14:textId="77777777" w:rsidR="007D3365" w:rsidRDefault="007D3365">
      <w:pPr>
        <w:spacing w:after="120"/>
      </w:pPr>
      <w:r>
        <w:t xml:space="preserve">- Cán bộ công nhân, diện tích đất đai thí nghiệm của trại, giao toàn bộ cho Ủy ban Hành chính tỉnh quản lý và sử dụng. </w:t>
      </w:r>
    </w:p>
    <w:p w14:paraId="1B8313D7" w14:textId="77777777" w:rsidR="007D3365" w:rsidRDefault="007D3365">
      <w:pPr>
        <w:spacing w:after="120"/>
      </w:pPr>
      <w:r>
        <w:t xml:space="preserve">- Nhà cửa, trâu bò và tất cả những thứ cần thiết trang bị cho trại, đều giao cho Ủy ban Hành chính tỉnh sử dụng vào việc nghiên cứu thí nghiệm của trại. </w:t>
      </w:r>
    </w:p>
    <w:p w14:paraId="0E9CD6EE" w14:textId="77777777" w:rsidR="007D3365" w:rsidRDefault="007D3365">
      <w:pPr>
        <w:spacing w:after="120"/>
      </w:pPr>
      <w:r>
        <w:rPr>
          <w:b/>
          <w:bCs/>
        </w:rPr>
        <w:t xml:space="preserve">Điều 3. - </w:t>
      </w:r>
      <w:r>
        <w:t xml:space="preserve"> Chi tiết việc chuyển giao sẽ do một Hội đồng bàn giao chịu trách nhiệm nghiên cứu và thi hành. </w:t>
      </w:r>
    </w:p>
    <w:p w14:paraId="31EE284D" w14:textId="77777777" w:rsidR="007D3365" w:rsidRDefault="007D3365">
      <w:pPr>
        <w:spacing w:after="120"/>
      </w:pPr>
      <w:r>
        <w:rPr>
          <w:b/>
          <w:bCs/>
        </w:rPr>
        <w:t xml:space="preserve">Điều 4. – </w:t>
      </w:r>
      <w:r>
        <w:t xml:space="preserve">Các ông Chánh văn phòng, Giám đốc Học viện Nông lâm, Giám đốc Vụ Tổ chức cán bộ, Ủy ban Hành chính tỉnh Yên Bái, ông Trưởng trại lâm sinh Yên Bái chịu trách nhiệm thi hành Nghị định này. </w:t>
      </w:r>
    </w:p>
    <w:p w14:paraId="188CE286" w14:textId="77777777" w:rsidR="007D3365" w:rsidRDefault="007D3365">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2"/>
        <w:gridCol w:w="9038"/>
      </w:tblGrid>
      <w:tr w:rsidR="007D3365" w14:paraId="6CA17D9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DAEC45" w14:textId="77777777" w:rsidR="007D3365" w:rsidRDefault="007D3365">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A6F8BF" w14:textId="77777777" w:rsidR="007D3365" w:rsidRDefault="007D3365">
            <w:pPr>
              <w:jc w:val="center"/>
            </w:pPr>
            <w:r>
              <w:rPr>
                <w:rFonts w:ascii="Arial" w:eastAsia="Arial" w:hAnsi="Arial" w:cs="Arial"/>
                <w:b/>
                <w:bCs/>
              </w:rPr>
              <w:t>BỘ TRƯỞNG BỘ NÔNG LÂM</w:t>
            </w:r>
            <w:r>
              <w:br/>
              <w:t> </w:t>
            </w:r>
            <w:r>
              <w:br/>
              <w:t> </w:t>
            </w:r>
            <w:r>
              <w:br/>
            </w:r>
            <w:r>
              <w:br/>
              <w:t> </w:t>
            </w:r>
            <w:r>
              <w:br/>
            </w:r>
            <w:r>
              <w:rPr>
                <w:rFonts w:ascii="Arial" w:eastAsia="Arial" w:hAnsi="Arial" w:cs="Arial"/>
                <w:b/>
                <w:bCs/>
              </w:rPr>
              <w:t> Nghiêm Xuân Yêm</w:t>
            </w:r>
            <w:r>
              <w:br/>
            </w:r>
          </w:p>
        </w:tc>
      </w:tr>
    </w:tbl>
    <w:p w14:paraId="0A5C11A1" w14:textId="77777777" w:rsidR="007D3365" w:rsidRDefault="007D3365">
      <w:pPr>
        <w:spacing w:after="120"/>
        <w:jc w:val="center"/>
      </w:pPr>
      <w:r>
        <w:t> </w:t>
      </w:r>
    </w:p>
    <w:sectPr w:rsidR="007D336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AB"/>
    <w:rsid w:val="004934AB"/>
    <w:rsid w:val="007D3365"/>
    <w:rsid w:val="00B34A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7E4C9C"/>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1351</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1584</CharactersWithSpaces>
  <SharedDoc>false</SharedDoc>
  <HyperlinkBase>http://vanbanphapluat.co/nghi-dinh-07-nl-nd-chuyen-giao-co-so-trai-thi-nghiem-lam-sinh-yen-bai-cho-uy-ban-hanh-chinh-tinh-yen-bai-dung-lam-trai-nghien-cuu-thi-nghiem-tinh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2022-07-28T07:17:00Z</dcterms:created>
  <dcterms:modified xsi:type="dcterms:W3CDTF">2022-07-28T07:17:00Z</dcterms:modified>
</cp:coreProperties>
</file>