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70D">
            <w:pPr>
              <w:spacing w:before="120"/>
              <w:jc w:val="center"/>
            </w:pPr>
            <w:bookmarkStart w:id="0" w:name="_GoBack"/>
            <w:bookmarkEnd w:id="0"/>
            <w:r>
              <w:rPr>
                <w:b/>
                <w:bCs/>
              </w:rPr>
              <w:t>ỦY BAN NHÂN DÂN</w:t>
            </w:r>
            <w:r>
              <w:rPr>
                <w:b/>
                <w:bCs/>
              </w:rPr>
              <w:br/>
              <w:t>TỈNH ĐỒNG THÁP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70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70D">
            <w:pPr>
              <w:spacing w:before="120"/>
              <w:jc w:val="center"/>
            </w:pPr>
            <w:r>
              <w:t>Số: 36/QĐ-UBND-NĐ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70D">
            <w:pPr>
              <w:spacing w:before="120"/>
              <w:jc w:val="right"/>
            </w:pPr>
            <w:r>
              <w:rPr>
                <w:i/>
                <w:iCs/>
              </w:rPr>
              <w:t xml:space="preserve">Đồng Tháp, ngày 02 tháng 02 năm 2018 </w:t>
            </w:r>
          </w:p>
        </w:tc>
      </w:tr>
    </w:tbl>
    <w:p w:rsidR="00000000" w:rsidRDefault="00F7170D">
      <w:pPr>
        <w:spacing w:before="120" w:after="280" w:afterAutospacing="1"/>
      </w:pPr>
      <w:r>
        <w:rPr>
          <w:b/>
          <w:bCs/>
        </w:rPr>
        <w:t> </w:t>
      </w:r>
    </w:p>
    <w:p w:rsidR="00000000" w:rsidRDefault="00F7170D">
      <w:pPr>
        <w:spacing w:before="120" w:after="280" w:afterAutospacing="1"/>
        <w:jc w:val="center"/>
      </w:pPr>
      <w:bookmarkStart w:id="1" w:name="loai_1"/>
      <w:r>
        <w:rPr>
          <w:b/>
          <w:bCs/>
        </w:rPr>
        <w:t>QUYẾT ĐỊNH</w:t>
      </w:r>
      <w:bookmarkEnd w:id="1"/>
    </w:p>
    <w:p w:rsidR="00000000" w:rsidRDefault="00F7170D">
      <w:pPr>
        <w:spacing w:before="120" w:after="280" w:afterAutospacing="1"/>
        <w:jc w:val="center"/>
      </w:pPr>
      <w:bookmarkStart w:id="2" w:name="loai_1_name"/>
      <w:r>
        <w:t>VỀ VIỆC PHÊ DUYỆT KẾ HOẠCH SỬ DỤNG ĐẤT NĂM 2018 HUYỆN TAM NÔNG</w:t>
      </w:r>
      <w:bookmarkEnd w:id="2"/>
    </w:p>
    <w:p w:rsidR="00000000" w:rsidRDefault="00F7170D">
      <w:pPr>
        <w:spacing w:before="120" w:after="280" w:afterAutospacing="1"/>
        <w:jc w:val="center"/>
      </w:pPr>
      <w:r>
        <w:rPr>
          <w:b/>
          <w:bCs/>
        </w:rPr>
        <w:t xml:space="preserve">ỦY </w:t>
      </w:r>
      <w:r>
        <w:rPr>
          <w:b/>
          <w:bCs/>
        </w:rPr>
        <w:t>BAN NHÂN DÂN TỈNH ĐỒNG THÁP</w:t>
      </w:r>
    </w:p>
    <w:p w:rsidR="00000000" w:rsidRDefault="00F7170D">
      <w:pPr>
        <w:spacing w:before="120" w:after="280" w:afterAutospacing="1"/>
      </w:pPr>
      <w:r>
        <w:rPr>
          <w:i/>
          <w:iCs/>
        </w:rPr>
        <w:t>Căn cứ Luật Tổ chức chính quyền địa phương ngày 19 tháng 6 năm 2015;</w:t>
      </w:r>
    </w:p>
    <w:p w:rsidR="00000000" w:rsidRDefault="00F7170D">
      <w:pPr>
        <w:spacing w:before="120" w:after="280" w:afterAutospacing="1"/>
      </w:pPr>
      <w:r>
        <w:rPr>
          <w:i/>
          <w:iCs/>
        </w:rPr>
        <w:t>Căn cứ Luật Đất đai ngày 29 tháng 11 năm 2013;</w:t>
      </w:r>
    </w:p>
    <w:p w:rsidR="00000000" w:rsidRDefault="00F7170D">
      <w:pPr>
        <w:spacing w:before="120" w:after="280" w:afterAutospacing="1"/>
      </w:pPr>
      <w:r>
        <w:rPr>
          <w:i/>
          <w:iCs/>
        </w:rPr>
        <w:t xml:space="preserve">Căn cứ Nghị định số 43/2014/NĐ-CP ngày 15 tháng 5 năm 2014 của Chính phủ quy định chi tiết thi hành một số điều </w:t>
      </w:r>
      <w:r>
        <w:rPr>
          <w:i/>
          <w:iCs/>
        </w:rPr>
        <w:t>của Luật Đất đai;</w:t>
      </w:r>
    </w:p>
    <w:p w:rsidR="00000000" w:rsidRDefault="00F7170D">
      <w:pPr>
        <w:spacing w:before="120" w:after="280" w:afterAutospacing="1"/>
      </w:pPr>
      <w:r>
        <w:rPr>
          <w:i/>
          <w:iCs/>
        </w:rPr>
        <w:t>Căn cứ Nghị định số 01/2017/NĐ-CP ngày 06 tháng 01 năm 2017 của Chính phủ sửa đổi bổ sung một số nghị định chi tiết thi hành một số điều của Luật Đất đai;</w:t>
      </w:r>
    </w:p>
    <w:p w:rsidR="00000000" w:rsidRDefault="00F7170D">
      <w:pPr>
        <w:spacing w:before="120" w:after="280" w:afterAutospacing="1"/>
      </w:pPr>
      <w:r>
        <w:rPr>
          <w:i/>
          <w:iCs/>
        </w:rPr>
        <w:t>Căn cứ Thông tư số 29/2014/TT-BTNMT ngày 02 tháng 6 năm 2014 của Bộ Tài nguyên và M</w:t>
      </w:r>
      <w:r>
        <w:rPr>
          <w:i/>
          <w:iCs/>
        </w:rPr>
        <w:t>ôi trường quy định chi tiết lập, điều chỉnh quy hoạch, kế hoạch sử dụng đất;</w:t>
      </w:r>
    </w:p>
    <w:p w:rsidR="00000000" w:rsidRDefault="00F7170D">
      <w:pPr>
        <w:spacing w:before="120" w:after="280" w:afterAutospacing="1"/>
      </w:pPr>
      <w:r>
        <w:rPr>
          <w:i/>
          <w:iCs/>
        </w:rPr>
        <w:t>Căn cứ Nghị quyết số 152/2017/NQ-HĐND ngày 07 tháng 12 năm 2017 của Hội đồng nhân dân dân tỉnh thông qua danh mục dự án thu hồi đất năm 2018;</w:t>
      </w:r>
    </w:p>
    <w:p w:rsidR="00000000" w:rsidRDefault="00F7170D">
      <w:pPr>
        <w:spacing w:before="120" w:after="280" w:afterAutospacing="1"/>
      </w:pPr>
      <w:r>
        <w:rPr>
          <w:i/>
          <w:iCs/>
        </w:rPr>
        <w:t>Căn cứ Nghị quyết số 153/2017/NQ-HĐND</w:t>
      </w:r>
      <w:r>
        <w:rPr>
          <w:i/>
          <w:iCs/>
        </w:rPr>
        <w:t xml:space="preserve"> ngày 07 tháng 12 năm 2017 của Hội đồng nhân dân dân tỉnh thông qua danh mục chuyển mục đích đất trồng lúa nước năm 2018;</w:t>
      </w:r>
    </w:p>
    <w:p w:rsidR="00000000" w:rsidRDefault="00F7170D">
      <w:pPr>
        <w:spacing w:before="120" w:after="280" w:afterAutospacing="1"/>
      </w:pPr>
      <w:r>
        <w:rPr>
          <w:i/>
          <w:iCs/>
        </w:rPr>
        <w:t xml:space="preserve">Xét đề nghị của Ủy ban nhân dân huyện Tam Nông tại Tờ trình số 20/TTr-UBND ngày 29 tháng 01 năm 2018; Sở Tài nguyên và Môi trường tại </w:t>
      </w:r>
      <w:r>
        <w:rPr>
          <w:i/>
          <w:iCs/>
        </w:rPr>
        <w:t>Tờ trình số 87/TTr- STNMT ngày 30 tháng 01 năm 2018,</w:t>
      </w:r>
    </w:p>
    <w:p w:rsidR="00000000" w:rsidRDefault="00F7170D">
      <w:pPr>
        <w:spacing w:before="120" w:after="280" w:afterAutospacing="1"/>
        <w:jc w:val="center"/>
      </w:pPr>
      <w:r>
        <w:rPr>
          <w:b/>
          <w:bCs/>
        </w:rPr>
        <w:t>QUYẾT ĐỊNH:</w:t>
      </w:r>
    </w:p>
    <w:p w:rsidR="00000000" w:rsidRDefault="00F7170D">
      <w:pPr>
        <w:spacing w:before="120" w:after="280" w:afterAutospacing="1"/>
      </w:pPr>
      <w:bookmarkStart w:id="3" w:name="dieu_1"/>
      <w:r>
        <w:rPr>
          <w:b/>
          <w:bCs/>
        </w:rPr>
        <w:t>Điều 1.</w:t>
      </w:r>
      <w:bookmarkEnd w:id="3"/>
      <w:r>
        <w:rPr>
          <w:b/>
          <w:bCs/>
        </w:rPr>
        <w:t xml:space="preserve"> </w:t>
      </w:r>
      <w:bookmarkStart w:id="4" w:name="dieu_1_name"/>
      <w:r>
        <w:t>Phê duyệt kế hoạch sử dụng đất năm 2018 của huyện Tam Nông với các chỉ tiêu chủ yếu như sau:</w:t>
      </w:r>
      <w:bookmarkEnd w:id="4"/>
    </w:p>
    <w:p w:rsidR="00000000" w:rsidRDefault="00F7170D">
      <w:pPr>
        <w:spacing w:before="120" w:after="280" w:afterAutospacing="1"/>
      </w:pPr>
      <w:r>
        <w:t>1. Diện tích các loại đất phân bổ trong năm kế hoạch (biểu 01 kèm theo).</w:t>
      </w:r>
    </w:p>
    <w:p w:rsidR="00000000" w:rsidRDefault="00F7170D">
      <w:pPr>
        <w:spacing w:before="120" w:after="280" w:afterAutospacing="1"/>
      </w:pPr>
      <w:r>
        <w:t>2. Kế hoạch thu h</w:t>
      </w:r>
      <w:r>
        <w:t>ồi các loại đất (biểu 02 kèm theo).</w:t>
      </w:r>
    </w:p>
    <w:p w:rsidR="00000000" w:rsidRDefault="00F7170D">
      <w:pPr>
        <w:spacing w:before="120" w:after="280" w:afterAutospacing="1"/>
      </w:pPr>
      <w:r>
        <w:t>3. Kế hoạch chuyển mục đích sử dụng đất (biểu 03 kèm theo).</w:t>
      </w:r>
    </w:p>
    <w:p w:rsidR="00000000" w:rsidRDefault="00F7170D">
      <w:pPr>
        <w:spacing w:before="120" w:after="280" w:afterAutospacing="1"/>
      </w:pPr>
      <w:bookmarkStart w:id="5" w:name="dieu_2"/>
      <w:r>
        <w:rPr>
          <w:b/>
          <w:bCs/>
        </w:rPr>
        <w:lastRenderedPageBreak/>
        <w:t>Điều 2.</w:t>
      </w:r>
      <w:bookmarkEnd w:id="5"/>
      <w:r>
        <w:rPr>
          <w:b/>
          <w:bCs/>
        </w:rPr>
        <w:t xml:space="preserve"> </w:t>
      </w:r>
      <w:bookmarkStart w:id="6" w:name="dieu_2_name"/>
      <w:r>
        <w:t>Căn cứ vào Điều 1 của Quyết định này, Ủy ban nhân dân huyện Tam Nông có trách nhiệm:</w:t>
      </w:r>
      <w:bookmarkEnd w:id="6"/>
    </w:p>
    <w:p w:rsidR="00000000" w:rsidRDefault="00F7170D">
      <w:pPr>
        <w:spacing w:before="120" w:after="280" w:afterAutospacing="1"/>
      </w:pPr>
      <w:r>
        <w:t>1. Công bố công khai kế hoạch sử dụng đất được phê duyệt cụ thể như</w:t>
      </w:r>
      <w:r>
        <w:t xml:space="preserve"> sau:</w:t>
      </w:r>
    </w:p>
    <w:p w:rsidR="00000000" w:rsidRDefault="00F7170D">
      <w:pPr>
        <w:spacing w:before="120" w:after="280" w:afterAutospacing="1"/>
      </w:pPr>
      <w:r>
        <w:t>- Tại trụ sở cơ quan, trên cổng thông tin điện tử của Ủy ban nhân dân huyện gồm: Quyết định phê duyệt kế hoạch sử dụng đất năm 2018, Báo cáo thuyết minh tổng hợp kế hoạch sử dụng đất năm 2018, bản đồ kế hoạch sử dụng đất năm 2018.</w:t>
      </w:r>
    </w:p>
    <w:p w:rsidR="00000000" w:rsidRDefault="00F7170D">
      <w:pPr>
        <w:spacing w:before="120" w:after="280" w:afterAutospacing="1"/>
      </w:pPr>
      <w:r>
        <w:t>- Tại trụ sở cơ qua</w:t>
      </w:r>
      <w:r>
        <w:t>n của Ủy ban nhân dân các xã, thị trấn gồm: Quyết định phê duyệt kế hoạch sử dụng đất năm 201 8, Báo cáo thuyết minh tổng hợp kế hoạch sử dụng đất năm 201 8 của huyện, bản đồ kế hoạch sử dụng đất năm 201 8 của huyện.</w:t>
      </w:r>
    </w:p>
    <w:p w:rsidR="00000000" w:rsidRDefault="00F7170D">
      <w:pPr>
        <w:spacing w:before="120" w:after="280" w:afterAutospacing="1"/>
      </w:pPr>
      <w:r>
        <w:t>2. Thực hiện thu hồi đất, giao đất, cho</w:t>
      </w:r>
      <w:r>
        <w:t xml:space="preserve"> thuê đất, chuyển mục đích sử dụng đất theo đúng kế hoạch sử dụng đất đã được duyệt.</w:t>
      </w:r>
    </w:p>
    <w:p w:rsidR="00000000" w:rsidRDefault="00F7170D">
      <w:pPr>
        <w:spacing w:before="120" w:after="280" w:afterAutospacing="1"/>
      </w:pPr>
      <w:r>
        <w:t>3. Tổ chức kiểm tra thường xuyên việc thực hiện kế hoạch sử dụng đất.</w:t>
      </w:r>
    </w:p>
    <w:p w:rsidR="00000000" w:rsidRDefault="00F7170D">
      <w:pPr>
        <w:spacing w:before="120" w:after="280" w:afterAutospacing="1"/>
      </w:pPr>
      <w:bookmarkStart w:id="7" w:name="dieu_3"/>
      <w:r>
        <w:rPr>
          <w:b/>
          <w:bCs/>
        </w:rPr>
        <w:t>Điều 3.</w:t>
      </w:r>
      <w:bookmarkEnd w:id="7"/>
      <w:r>
        <w:rPr>
          <w:b/>
          <w:bCs/>
        </w:rPr>
        <w:t xml:space="preserve"> </w:t>
      </w:r>
      <w:bookmarkStart w:id="8" w:name="dieu_3_name"/>
      <w:r>
        <w:t>Chánh Văn phòng Ủy ban nhân dân tỉnh, Giám đốc Sở Tài nguyên và Môi trường, Thủ trưởng các cơ</w:t>
      </w:r>
      <w:r>
        <w:t xml:space="preserve"> quan có liên quan, Chủ tịch Ủy ban nhân dân huyện Tam Nông và các phòng, ban thuộc Ủy ban nhân dân huyện Tam Nông chịu trách nhiệm thi hành Quyết định này./.</w:t>
      </w:r>
      <w:bookmarkEnd w:id="8"/>
    </w:p>
    <w:p w:rsidR="00000000" w:rsidRDefault="00F7170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70D">
            <w:pPr>
              <w:spacing w:before="120"/>
            </w:pPr>
            <w:r>
              <w:br/>
            </w:r>
            <w:r>
              <w:rPr>
                <w:b/>
                <w:bCs/>
                <w:i/>
                <w:iCs/>
              </w:rPr>
              <w:t>Nơi nhận:</w:t>
            </w:r>
            <w:r>
              <w:rPr>
                <w:b/>
                <w:bCs/>
                <w:i/>
                <w:iCs/>
              </w:rPr>
              <w:br/>
            </w:r>
            <w:r>
              <w:rPr>
                <w:sz w:val="16"/>
              </w:rPr>
              <w:t>- Như Điều 3;</w:t>
            </w:r>
            <w:r>
              <w:rPr>
                <w:sz w:val="16"/>
              </w:rPr>
              <w:br/>
              <w:t>- CT, các PCT/UBND Tỉnh;</w:t>
            </w:r>
            <w:r>
              <w:rPr>
                <w:sz w:val="16"/>
              </w:rPr>
              <w:br/>
              <w:t>- Lưu VT + NC/KTN.bnt.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7170D">
            <w:pPr>
              <w:spacing w:before="120"/>
              <w:jc w:val="center"/>
            </w:pPr>
            <w:r>
              <w:rPr>
                <w:b/>
                <w:bCs/>
              </w:rPr>
              <w:t>TM. ỦY BAN NHÂN DÂN</w:t>
            </w:r>
            <w:r>
              <w:rPr>
                <w:b/>
                <w:bCs/>
              </w:rPr>
              <w:br/>
              <w:t>KT</w:t>
            </w:r>
            <w:r>
              <w:rPr>
                <w:b/>
                <w:bCs/>
              </w:rPr>
              <w:t xml:space="preserve">. CHỦ TỊCH </w:t>
            </w:r>
            <w:r>
              <w:rPr>
                <w:b/>
                <w:bCs/>
              </w:rPr>
              <w:br/>
              <w:t>PHÓ CHỦ TỊCH</w:t>
            </w:r>
            <w:r>
              <w:br/>
            </w:r>
            <w:r>
              <w:br/>
            </w:r>
            <w:r>
              <w:br/>
            </w:r>
            <w:r>
              <w:br/>
            </w:r>
            <w:r>
              <w:br/>
            </w:r>
            <w:r>
              <w:rPr>
                <w:b/>
                <w:bCs/>
              </w:rPr>
              <w:t>Nguyễn Thanh Hùng</w:t>
            </w:r>
          </w:p>
        </w:tc>
      </w:tr>
    </w:tbl>
    <w:p w:rsidR="00000000" w:rsidRDefault="00F7170D">
      <w:pPr>
        <w:spacing w:before="120" w:after="280" w:afterAutospacing="1"/>
      </w:pPr>
      <w:r>
        <w:t> </w:t>
      </w:r>
    </w:p>
    <w:p w:rsidR="00000000" w:rsidRDefault="00F7170D">
      <w:pPr>
        <w:spacing w:before="120" w:after="280" w:afterAutospacing="1"/>
      </w:pPr>
      <w:bookmarkStart w:id="9" w:name="chuong_pl_1"/>
      <w:r>
        <w:t>Biểu 01</w:t>
      </w:r>
      <w:bookmarkEnd w:id="9"/>
    </w:p>
    <w:p w:rsidR="00000000" w:rsidRDefault="00F7170D">
      <w:pPr>
        <w:spacing w:before="120" w:after="280" w:afterAutospacing="1"/>
        <w:jc w:val="center"/>
      </w:pPr>
      <w:bookmarkStart w:id="10" w:name="chuong_pl_1_name"/>
      <w:r>
        <w:rPr>
          <w:b/>
          <w:bCs/>
        </w:rPr>
        <w:t>Phân bổ diện tích các loại đất trong năm kế hoạch 2018</w:t>
      </w:r>
      <w:bookmarkEnd w:id="10"/>
    </w:p>
    <w:p w:rsidR="00000000" w:rsidRDefault="00F7170D">
      <w:pPr>
        <w:spacing w:before="120" w:after="280" w:afterAutospacing="1"/>
        <w:jc w:val="center"/>
      </w:pPr>
      <w:r>
        <w:rPr>
          <w:i/>
          <w:iCs/>
        </w:rPr>
        <w:t>(Kèm theo Quyết định số 36/QĐ-UBND-NĐ ngày 02 tháng 02 năm 2018 của Ủy ban nhân dân tỉnh)</w:t>
      </w:r>
    </w:p>
    <w:p w:rsidR="00000000" w:rsidRDefault="00F7170D">
      <w:pPr>
        <w:spacing w:before="120" w:after="280" w:afterAutospacing="1"/>
        <w:jc w:val="right"/>
      </w:pPr>
      <w:r>
        <w:rPr>
          <w:i/>
          <w:iCs/>
        </w:rPr>
        <w:t>Đơn vị tính:ha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
        <w:gridCol w:w="989"/>
        <w:gridCol w:w="385"/>
        <w:gridCol w:w="734"/>
        <w:gridCol w:w="580"/>
        <w:gridCol w:w="580"/>
        <w:gridCol w:w="580"/>
        <w:gridCol w:w="580"/>
        <w:gridCol w:w="580"/>
        <w:gridCol w:w="580"/>
        <w:gridCol w:w="580"/>
        <w:gridCol w:w="580"/>
        <w:gridCol w:w="580"/>
        <w:gridCol w:w="580"/>
        <w:gridCol w:w="580"/>
        <w:gridCol w:w="580"/>
      </w:tblGrid>
      <w:tr w:rsidR="00E02D09" w:rsidTr="00E02D09">
        <w:tc>
          <w:tcPr>
            <w:tcW w:w="1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Thứ tự</w:t>
            </w:r>
          </w:p>
        </w:tc>
        <w:tc>
          <w:tcPr>
            <w:tcW w:w="82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Mục đích sử dụng đất</w:t>
            </w:r>
          </w:p>
        </w:tc>
        <w:tc>
          <w:tcPr>
            <w:tcW w:w="2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Mã</w:t>
            </w:r>
          </w:p>
        </w:tc>
        <w:tc>
          <w:tcPr>
            <w:tcW w:w="3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Tổng di</w:t>
            </w:r>
            <w:r>
              <w:rPr>
                <w:b/>
                <w:bCs/>
                <w:sz w:val="16"/>
              </w:rPr>
              <w:t>ện</w:t>
            </w:r>
            <w:r>
              <w:rPr>
                <w:sz w:val="16"/>
              </w:rPr>
              <w:t xml:space="preserve"> </w:t>
            </w:r>
            <w:r>
              <w:rPr>
                <w:b/>
                <w:bCs/>
                <w:sz w:val="16"/>
              </w:rPr>
              <w:t>tích (ha)</w:t>
            </w:r>
          </w:p>
        </w:tc>
        <w:tc>
          <w:tcPr>
            <w:tcW w:w="3438"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 xml:space="preserve">TT </w:t>
            </w:r>
            <w:r>
              <w:rPr>
                <w:b/>
                <w:bCs/>
                <w:sz w:val="16"/>
              </w:rPr>
              <w:lastRenderedPageBreak/>
              <w:t>Tràm Chim</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Xã An</w:t>
            </w:r>
            <w:r>
              <w:rPr>
                <w:sz w:val="16"/>
              </w:rPr>
              <w:t xml:space="preserve"> </w:t>
            </w:r>
            <w:r>
              <w:rPr>
                <w:b/>
                <w:bCs/>
                <w:sz w:val="16"/>
              </w:rPr>
              <w:lastRenderedPageBreak/>
              <w:t>Hòa</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Xã An</w:t>
            </w:r>
            <w:r>
              <w:rPr>
                <w:sz w:val="16"/>
              </w:rPr>
              <w:t xml:space="preserve"> </w:t>
            </w:r>
            <w:r>
              <w:rPr>
                <w:b/>
                <w:bCs/>
                <w:sz w:val="16"/>
              </w:rPr>
              <w:lastRenderedPageBreak/>
              <w:t>Long</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Xã Hòa</w:t>
            </w:r>
            <w:r>
              <w:rPr>
                <w:sz w:val="16"/>
              </w:rPr>
              <w:t xml:space="preserve"> </w:t>
            </w:r>
            <w:r>
              <w:rPr>
                <w:b/>
                <w:bCs/>
                <w:sz w:val="16"/>
              </w:rPr>
              <w:lastRenderedPageBreak/>
              <w:t>Bình</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Xã Phú</w:t>
            </w:r>
            <w:r>
              <w:rPr>
                <w:sz w:val="16"/>
              </w:rPr>
              <w:t xml:space="preserve"> </w:t>
            </w:r>
            <w:r>
              <w:rPr>
                <w:b/>
                <w:bCs/>
                <w:sz w:val="16"/>
              </w:rPr>
              <w:lastRenderedPageBreak/>
              <w:t>Cường</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Xã Phú</w:t>
            </w:r>
            <w:r>
              <w:rPr>
                <w:sz w:val="16"/>
              </w:rPr>
              <w:t xml:space="preserve"> </w:t>
            </w:r>
            <w:r>
              <w:rPr>
                <w:b/>
                <w:bCs/>
                <w:sz w:val="16"/>
              </w:rPr>
              <w:lastRenderedPageBreak/>
              <w:t>Đức</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Xã Phú</w:t>
            </w:r>
            <w:r>
              <w:rPr>
                <w:sz w:val="16"/>
              </w:rPr>
              <w:t xml:space="preserve"> </w:t>
            </w:r>
            <w:r>
              <w:rPr>
                <w:b/>
                <w:bCs/>
                <w:sz w:val="16"/>
              </w:rPr>
              <w:lastRenderedPageBreak/>
              <w:t>Hiệp</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Xã Phú</w:t>
            </w:r>
            <w:r>
              <w:rPr>
                <w:sz w:val="16"/>
              </w:rPr>
              <w:t xml:space="preserve"> </w:t>
            </w:r>
            <w:r>
              <w:rPr>
                <w:b/>
                <w:bCs/>
                <w:sz w:val="16"/>
              </w:rPr>
              <w:lastRenderedPageBreak/>
              <w:t>Ninh</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 xml:space="preserve">Xã Phú </w:t>
            </w:r>
            <w:r>
              <w:rPr>
                <w:b/>
                <w:bCs/>
                <w:sz w:val="16"/>
              </w:rPr>
              <w:lastRenderedPageBreak/>
              <w:t>Thành A</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 xml:space="preserve">Xã Phú </w:t>
            </w:r>
            <w:r>
              <w:rPr>
                <w:b/>
                <w:bCs/>
                <w:sz w:val="16"/>
              </w:rPr>
              <w:lastRenderedPageBreak/>
              <w:t>Thành B</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Xã Phú</w:t>
            </w:r>
            <w:r>
              <w:rPr>
                <w:sz w:val="16"/>
              </w:rPr>
              <w:t xml:space="preserve"> </w:t>
            </w:r>
            <w:r>
              <w:rPr>
                <w:b/>
                <w:bCs/>
                <w:sz w:val="16"/>
              </w:rPr>
              <w:lastRenderedPageBreak/>
              <w:t>Thọ</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lastRenderedPageBreak/>
              <w:t xml:space="preserve">Xã Tân </w:t>
            </w:r>
            <w:r>
              <w:rPr>
                <w:b/>
                <w:bCs/>
                <w:sz w:val="16"/>
              </w:rPr>
              <w:lastRenderedPageBreak/>
              <w:t>Công Sính</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lastRenderedPageBreak/>
              <w:t>(1)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w:t>
            </w:r>
            <w:r>
              <w:rPr>
                <w:sz w:val="16"/>
              </w:rPr>
              <w:t>2)</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(4)=(5)+…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(16)</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b/>
                <w:bCs/>
                <w:sz w:val="16"/>
              </w:rPr>
              <w:t>TỔNG DIỆN TÍCH</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47.322,53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1.214,53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2.612,09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1.780,33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3.080,60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5.370,62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5.207,52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5.011,24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1.519,61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2.162,26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5.240,21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6.338,40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7.785,12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b/>
                <w:bCs/>
                <w:sz w:val="16"/>
              </w:rPr>
              <w:t>Đất nông nghiệp</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NNP</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42.278,07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908,56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2.116,</w:t>
            </w:r>
            <w:r>
              <w:rPr>
                <w:b/>
                <w:bCs/>
                <w:sz w:val="16"/>
              </w:rPr>
              <w:t>23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1.436,70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2.703,36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4.802,13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4.764,38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4.572,23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1.196,46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1.852,41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4.821,22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5.794,96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7.309,43</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trồng lúa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LUA</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33.293,31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779,60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1.958,42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1.419,43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2.676,89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4.459,95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3.572,88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3.215,35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1.120,06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1.782,90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3.924,55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3.439,46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4.943,82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Tr. đó: Đất chuyên tr</w:t>
            </w:r>
            <w:r>
              <w:rPr>
                <w:i/>
                <w:iCs/>
                <w:sz w:val="16"/>
              </w:rPr>
              <w:t>ồng lúa nước</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LUC</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33.293,31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779,60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1.958,42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1.419,43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2.676,89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4.459,95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3.572,88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3.215,35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1.120,06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1.782,90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3.924,55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3.439,46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4.943,82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1.2</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trồng cây hàng năm khác</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HNK</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88,46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0,63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36,93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12,46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5,23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25,85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0,80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1.3</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trồng cây lâu năm</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CLN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321,60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26,00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50,53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9,63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7,18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9,12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64,13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10,45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62,35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10,54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2,92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7,70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61,05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1.4</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rừng phòng hộ</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RPH</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178,16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178,16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1.5</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rừng đặc dụng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RDD</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7.313,05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32,97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1.087,27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1.312,94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836,19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2.144,55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1.899,13</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1.6</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rừng sản</w:t>
            </w:r>
            <w:r>
              <w:rPr>
                <w:sz w:val="16"/>
              </w:rPr>
              <w:t xml:space="preserve"> xuất</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RSX</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1.7</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nuôi trồng thuỷ sản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NTS</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1.078,96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68,62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70,35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7,52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19,29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142,44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34,87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30,70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9,05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33,12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55,85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201,72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405,43</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1.8</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làm muối</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LMU</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1.9</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nông nghiệp khác</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NKH</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4,31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0,74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w:t>
            </w:r>
            <w:r>
              <w:rPr>
                <w:sz w:val="16"/>
              </w:rPr>
              <w:t>,57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0,91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2</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b/>
                <w:bCs/>
                <w:sz w:val="16"/>
              </w:rPr>
              <w:t>Đất phi nông nghiệp</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6"/>
              </w:rPr>
              <w:t>PNN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5.044,46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305,97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495,86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343,63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377,24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568,49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443,14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439,01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323,15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309,85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418,99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543,44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6"/>
              </w:rPr>
              <w:t>475,69</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quốc phòng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CQP</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5,40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2,30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2.2</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an ninh</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CAN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2,30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1,86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2.3</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khu công nghiệp</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SKK</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2.4</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khu chế xuất</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SKT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2.5</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cụm công nghiệp</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SKN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14,46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14,46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2.6</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thương mại, dịch vụ</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TMD</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15,46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2,89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0,50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1,84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w:t>
            </w:r>
            <w:r>
              <w:rPr>
                <w:sz w:val="16"/>
              </w:rPr>
              <w:t>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7,18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2.7</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cơ sở sản xuất phi nông nghiệp</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SKC</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24,85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5,31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4,54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1,62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0,61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3,31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2,52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5,32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0,50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2.8</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sử dụng cho hoạt động khoáng sản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SKS</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2.9</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phát triển hạ tầng cấp quốc gia, cấp tỉnh, cấp huyện, cấ</w:t>
            </w:r>
            <w:r>
              <w:rPr>
                <w:sz w:val="16"/>
              </w:rPr>
              <w:t>p xã</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DHT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3.290,95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218,00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137,77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134,76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261,03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417,42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340,02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319,92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84,64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181,52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352,87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391,13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433,02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xml:space="preserve">- Đất xây dựng </w:t>
            </w:r>
            <w:r>
              <w:rPr>
                <w:i/>
                <w:iCs/>
                <w:sz w:val="16"/>
              </w:rPr>
              <w:lastRenderedPageBreak/>
              <w:t>cơ sở văn hoá</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lastRenderedPageBreak/>
              <w:t>DVH</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4,36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3,29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lastRenderedPageBreak/>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cơ sở y tế</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DYT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5,99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3,93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0,13</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cơ sở giáo dục và đào</w:t>
            </w:r>
            <w:r>
              <w:rPr>
                <w:sz w:val="16"/>
              </w:rPr>
              <w:t xml:space="preserve"> </w:t>
            </w:r>
            <w:r>
              <w:rPr>
                <w:i/>
                <w:iCs/>
                <w:sz w:val="16"/>
              </w:rPr>
              <w:t>tạo</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DGD</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45,25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2,28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2,46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3,99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2,99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3,26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6,48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3,90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4,38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4,44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3,05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cơ sở thể dục - thể thao</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DTT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2,24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0,79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cơ sở khoa học và công</w:t>
            </w:r>
            <w:r>
              <w:rPr>
                <w:sz w:val="16"/>
              </w:rPr>
              <w:t xml:space="preserve"> </w:t>
            </w:r>
            <w:r>
              <w:rPr>
                <w:i/>
                <w:iCs/>
                <w:sz w:val="16"/>
              </w:rPr>
              <w:t>nghệ</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DKH</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cơ sở dịch vụ xã hội</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DXH</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giao thông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DGT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903,29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88,00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38,91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32,60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74,07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79,69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116,21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77,37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17,28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30,21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94,56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70,74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183,65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thủy lợi</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DTL</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2.297,84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115,56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94,50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97,37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182,60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333,42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219,68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239,39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60,4</w:t>
            </w:r>
            <w:r>
              <w:rPr>
                <w:sz w:val="16"/>
              </w:rPr>
              <w:t>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145,77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251,72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312,05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245,31</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công trình năng lượng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DNL</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21,83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công trình bưu chính</w:t>
            </w:r>
            <w:r>
              <w:rPr>
                <w:sz w:val="16"/>
              </w:rPr>
              <w:t xml:space="preserve"> </w:t>
            </w:r>
            <w:r>
              <w:rPr>
                <w:i/>
                <w:iCs/>
                <w:sz w:val="16"/>
              </w:rPr>
              <w:t>viễn thông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DBV</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2,29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1,98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6"/>
              </w:rPr>
              <w:t>- Đất chợ</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6"/>
              </w:rPr>
              <w:t>DCH</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7,86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0,98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0,9</w:t>
            </w:r>
            <w:r>
              <w:rPr>
                <w:sz w:val="16"/>
              </w:rPr>
              <w:t>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0,53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0,31</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2.10</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có di tích lịch sử - văn hóa</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DDT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danh lam thắng cảnh</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DDL</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2.12</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bãi thải, xử lý chất thải</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DRA</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10,43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2,47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2,74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1,89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3,22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2.13</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ở tại nông thôn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ONT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1.069,13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color w:val="FF0000"/>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105,95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125,50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101,95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106,76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95,33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109,86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98,78</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122,08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46,23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117,40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39,29</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2.14</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ở tại đô thị</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ODT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66,71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66,71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2.15</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xây dựng trụ sở cơ quan</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TSC</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20,49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5,20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0,55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1,10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3,73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3,40</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0,96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1,18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0,36</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w:t>
            </w:r>
            <w:r>
              <w:rPr>
                <w:sz w:val="16"/>
              </w:rPr>
              <w:t>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0,58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0,38</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2.16</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xây dựng trụ sở của tổ chức sự nghiệp</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DTS</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2,13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0,71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0,51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2.17</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xây dựng cơ sở ngoại giao</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DNG</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2.18</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cơ sở tôn giáo</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TON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16,26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3,34</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0,58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0,74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2,06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2,68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1,28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0,43</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2.19</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làm nghĩa trang, nghĩa địa, nhà tang lễ, nhà hỏa táng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NTD</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33,16</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1,76</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1,51</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2,35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0,34</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1,48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22,13</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1,87</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2.20</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sản xuất vật liệu xây dựng, làm đồ gốm</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SKX</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lastRenderedPageBreak/>
              <w:t>2.21</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sinh hoạt cộng đồng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DSH</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0,93</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0,22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0,05</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0,17</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0,02</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2.22</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khu vui chơi, giải trí công cộng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DKV</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0,19</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0,19</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2.23</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cơ sở tín ngưỡng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TIN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0,11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2.24</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sông, ngòi, kênh, rạch, suối</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SON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439,94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240,47</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67,98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131,49</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2.25</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có mặt nước chuyên dùng</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MNC</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29,80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5,30</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5,72</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17,01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1,68</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1,11</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0,45</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17,38</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2.26</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6"/>
              </w:rPr>
              <w:t>Đất phi nông nghiệp khác</w:t>
            </w:r>
          </w:p>
        </w:tc>
        <w:tc>
          <w:tcPr>
            <w:tcW w:w="2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6"/>
              </w:rPr>
              <w:t>PNK</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6"/>
              </w:rPr>
              <w:t>-</w:t>
            </w:r>
          </w:p>
        </w:tc>
      </w:tr>
    </w:tbl>
    <w:p w:rsidR="00000000" w:rsidRDefault="00F7170D">
      <w:pPr>
        <w:spacing w:before="120" w:after="280" w:afterAutospacing="1"/>
      </w:pPr>
      <w:r>
        <w:t> </w:t>
      </w:r>
    </w:p>
    <w:p w:rsidR="00000000" w:rsidRDefault="00F7170D">
      <w:pPr>
        <w:spacing w:before="120" w:after="280" w:afterAutospacing="1"/>
      </w:pPr>
      <w:bookmarkStart w:id="11" w:name="chuong_pl_2"/>
      <w:r>
        <w:t>Biểu 02</w:t>
      </w:r>
      <w:bookmarkEnd w:id="11"/>
    </w:p>
    <w:p w:rsidR="00000000" w:rsidRDefault="00F7170D">
      <w:pPr>
        <w:spacing w:before="120" w:after="280" w:afterAutospacing="1"/>
        <w:jc w:val="center"/>
      </w:pPr>
      <w:bookmarkStart w:id="12" w:name="chuong_pl_2_name"/>
      <w:r>
        <w:rPr>
          <w:b/>
          <w:bCs/>
        </w:rPr>
        <w:t>Kế hoạch thu hồi đất năm 2018</w:t>
      </w:r>
      <w:bookmarkEnd w:id="12"/>
    </w:p>
    <w:p w:rsidR="00000000" w:rsidRDefault="00F7170D">
      <w:pPr>
        <w:spacing w:before="120" w:after="280" w:afterAutospacing="1"/>
        <w:jc w:val="center"/>
      </w:pPr>
      <w:r>
        <w:rPr>
          <w:i/>
          <w:iCs/>
        </w:rPr>
        <w:t>(Kèm theo Quyết định số 36/QĐ-UBND</w:t>
      </w:r>
      <w:r>
        <w:rPr>
          <w:i/>
          <w:iCs/>
        </w:rPr>
        <w:t>-NĐ ngày 02 tháng 02 năm 2018 của Ủy ban nhân dân tỉnh)</w:t>
      </w:r>
    </w:p>
    <w:p w:rsidR="00000000" w:rsidRDefault="00F7170D">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
        <w:gridCol w:w="1947"/>
        <w:gridCol w:w="480"/>
        <w:gridCol w:w="823"/>
        <w:gridCol w:w="483"/>
        <w:gridCol w:w="508"/>
        <w:gridCol w:w="421"/>
        <w:gridCol w:w="515"/>
        <w:gridCol w:w="548"/>
        <w:gridCol w:w="451"/>
        <w:gridCol w:w="421"/>
        <w:gridCol w:w="508"/>
        <w:gridCol w:w="531"/>
        <w:gridCol w:w="531"/>
        <w:gridCol w:w="418"/>
        <w:gridCol w:w="431"/>
      </w:tblGrid>
      <w:tr w:rsidR="00E02D09" w:rsidTr="00E02D09">
        <w:tc>
          <w:tcPr>
            <w:tcW w:w="20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Thứ</w:t>
            </w:r>
            <w:r>
              <w:rPr>
                <w:sz w:val="18"/>
              </w:rPr>
              <w:t xml:space="preserve"> </w:t>
            </w:r>
            <w:r>
              <w:rPr>
                <w:b/>
                <w:bCs/>
                <w:sz w:val="18"/>
              </w:rPr>
              <w:t>tự</w:t>
            </w:r>
          </w:p>
        </w:tc>
        <w:tc>
          <w:tcPr>
            <w:tcW w:w="10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Mục đích sử dụng đất</w:t>
            </w:r>
          </w:p>
        </w:tc>
        <w:tc>
          <w:tcPr>
            <w:tcW w:w="2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Mã</w:t>
            </w:r>
          </w:p>
        </w:tc>
        <w:tc>
          <w:tcPr>
            <w:tcW w:w="3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Tổng diện</w:t>
            </w:r>
            <w:r>
              <w:rPr>
                <w:sz w:val="18"/>
              </w:rPr>
              <w:t xml:space="preserve"> </w:t>
            </w:r>
            <w:r>
              <w:rPr>
                <w:b/>
                <w:bCs/>
                <w:sz w:val="18"/>
              </w:rPr>
              <w:t>tích</w:t>
            </w:r>
          </w:p>
        </w:tc>
        <w:tc>
          <w:tcPr>
            <w:tcW w:w="3101"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TT Tràm Chim</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An</w:t>
            </w:r>
            <w:r>
              <w:rPr>
                <w:sz w:val="18"/>
              </w:rPr>
              <w:t xml:space="preserve"> </w:t>
            </w:r>
            <w:r>
              <w:rPr>
                <w:b/>
                <w:bCs/>
                <w:sz w:val="18"/>
              </w:rPr>
              <w:t>Hòa</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An Long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Hòa Bình</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 xml:space="preserve">Xã Phú </w:t>
            </w:r>
            <w:r>
              <w:rPr>
                <w:b/>
                <w:bCs/>
                <w:sz w:val="18"/>
              </w:rPr>
              <w:t>Cường</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Đức</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Hiệp</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Ninh</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Thành A</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Thành B</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Thọ</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Tân Công Sính</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(3)</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(4)=(5)+…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(6)</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(9)</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(10)</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(11)</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(12)</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(15)</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(16)</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b/>
                <w:bCs/>
                <w:sz w:val="18"/>
              </w:rPr>
              <w:t>Đất nông nghiệp</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NNP</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41,26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25,20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8,70</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1,07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2,70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0,04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0,70</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0,55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0,91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w:t>
            </w:r>
            <w:r>
              <w:rPr>
                <w:b/>
                <w:bCs/>
                <w:sz w:val="18"/>
              </w:rPr>
              <w:t>20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0,14</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trồng lúa</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LUA</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27,38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20,69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1,17</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0,89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2,70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0,80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0,76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0,02</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 </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8"/>
              </w:rPr>
              <w:t>Trong đó: Đất chuyên trồng lúa nước</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LUC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27,38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20,69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1,17</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0,89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2,70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0,80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0,76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0,02</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1.3</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trồng cây hàng năm khác</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HNK</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7,97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7,48</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0,30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1.4</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trồng cây lâu năm</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CLN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5,37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4,07</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0,05</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0,55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0,12</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1.4</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nuôi trồng thuỷ sản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NTS</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1.5</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nông nghiệp khác</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NKH</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0,44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0,44</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b/>
                <w:bCs/>
                <w:sz w:val="18"/>
              </w:rPr>
              <w:t>Đất phi nông nghiệp</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PNN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20,90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5,99</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12,63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0,04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0,37</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0,23</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0,50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0,25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0,79</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2.1</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thương mại, dịch vụ</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TMD</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0,15</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2.2</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ở tại nông thôn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ONT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1,46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0,04</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0,04</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0,08</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0,50</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0,25</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0,10</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0,45</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2.3</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ở tại đô thị</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ODT</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1,46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1,46</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lastRenderedPageBreak/>
              <w:t>2</w:t>
            </w:r>
            <w:r>
              <w:rPr>
                <w:sz w:val="18"/>
              </w:rPr>
              <w:t>.4</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xây dựng trụ sở cơ quan</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TSC</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5,20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4,53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0,33</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0,34</w:t>
            </w:r>
          </w:p>
        </w:tc>
      </w:tr>
      <w:tr w:rsidR="00000000">
        <w:tblPrEx>
          <w:tblBorders>
            <w:top w:val="none" w:sz="0" w:space="0" w:color="auto"/>
            <w:bottom w:val="none" w:sz="0" w:space="0" w:color="auto"/>
            <w:insideH w:val="none" w:sz="0" w:space="0" w:color="auto"/>
            <w:insideV w:val="none" w:sz="0" w:space="0" w:color="auto"/>
          </w:tblBorders>
        </w:tblPrEx>
        <w:tc>
          <w:tcPr>
            <w:tcW w:w="2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2.5</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sông, ngòi, kênh, rạch, suối</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SON</w:t>
            </w:r>
          </w:p>
        </w:tc>
        <w:tc>
          <w:tcPr>
            <w:tcW w:w="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12,63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12,63</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bl>
    <w:p w:rsidR="00000000" w:rsidRDefault="00F7170D">
      <w:pPr>
        <w:spacing w:before="120" w:after="280" w:afterAutospacing="1"/>
      </w:pPr>
      <w:r>
        <w:t> </w:t>
      </w:r>
    </w:p>
    <w:p w:rsidR="00000000" w:rsidRDefault="00F7170D">
      <w:pPr>
        <w:spacing w:before="120" w:after="280" w:afterAutospacing="1"/>
      </w:pPr>
      <w:bookmarkStart w:id="13" w:name="chuong_pl_3"/>
      <w:r>
        <w:t>Biểu 03</w:t>
      </w:r>
      <w:bookmarkEnd w:id="13"/>
    </w:p>
    <w:p w:rsidR="00000000" w:rsidRDefault="00F7170D">
      <w:pPr>
        <w:spacing w:before="120" w:after="280" w:afterAutospacing="1"/>
        <w:jc w:val="center"/>
      </w:pPr>
      <w:bookmarkStart w:id="14" w:name="chuong_pl_3_name"/>
      <w:r>
        <w:rPr>
          <w:b/>
          <w:bCs/>
        </w:rPr>
        <w:t>Kế hoạch chuyển mục đích sử dụng đất năm 2018</w:t>
      </w:r>
      <w:bookmarkEnd w:id="14"/>
    </w:p>
    <w:p w:rsidR="00000000" w:rsidRDefault="00F7170D">
      <w:pPr>
        <w:spacing w:before="120" w:after="280" w:afterAutospacing="1"/>
        <w:jc w:val="center"/>
      </w:pPr>
      <w:r>
        <w:rPr>
          <w:i/>
          <w:iCs/>
        </w:rPr>
        <w:t>(Kèm theo Quyết định số 36/QĐ-UBND-NĐ ngày 02 thán</w:t>
      </w:r>
      <w:r>
        <w:rPr>
          <w:i/>
          <w:iCs/>
        </w:rPr>
        <w:t>g 02 năm 2018 của Ủy ban nhân dân tỉnh)</w:t>
      </w:r>
    </w:p>
    <w:p w:rsidR="00000000" w:rsidRDefault="00F7170D">
      <w:pPr>
        <w:spacing w:before="120" w:after="280" w:afterAutospacing="1"/>
        <w:jc w:val="right"/>
      </w:pPr>
      <w:r>
        <w:rPr>
          <w:i/>
          <w:iCs/>
        </w:rP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
        <w:gridCol w:w="1945"/>
        <w:gridCol w:w="851"/>
        <w:gridCol w:w="688"/>
        <w:gridCol w:w="460"/>
        <w:gridCol w:w="391"/>
        <w:gridCol w:w="425"/>
        <w:gridCol w:w="391"/>
        <w:gridCol w:w="548"/>
        <w:gridCol w:w="425"/>
        <w:gridCol w:w="391"/>
        <w:gridCol w:w="447"/>
        <w:gridCol w:w="531"/>
        <w:gridCol w:w="531"/>
        <w:gridCol w:w="476"/>
        <w:gridCol w:w="478"/>
      </w:tblGrid>
      <w:tr w:rsidR="00E02D09" w:rsidTr="00E02D09">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Thứ</w:t>
            </w:r>
            <w:r>
              <w:rPr>
                <w:sz w:val="18"/>
              </w:rPr>
              <w:t xml:space="preserve"> </w:t>
            </w:r>
            <w:r>
              <w:rPr>
                <w:b/>
                <w:bCs/>
                <w:sz w:val="18"/>
              </w:rPr>
              <w:t>tự</w:t>
            </w:r>
          </w:p>
        </w:tc>
        <w:tc>
          <w:tcPr>
            <w:tcW w:w="10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Mục đích sử dụng đất</w:t>
            </w:r>
          </w:p>
        </w:tc>
        <w:tc>
          <w:tcPr>
            <w:tcW w:w="3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Mã</w:t>
            </w:r>
          </w:p>
        </w:tc>
        <w:tc>
          <w:tcPr>
            <w:tcW w:w="3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Tổng diện tích</w:t>
            </w:r>
          </w:p>
        </w:tc>
        <w:tc>
          <w:tcPr>
            <w:tcW w:w="2982"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Phân theo đơn vị hành chính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7170D">
            <w:pPr>
              <w:spacing w:before="120"/>
              <w:jc w:val="center"/>
            </w:pP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TT Tràm Chim</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An Hòa</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An Long</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Hòa Bình</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Cường</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Đức</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Hiệp</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Ninh</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w:t>
            </w:r>
            <w:r>
              <w:rPr>
                <w:sz w:val="18"/>
              </w:rPr>
              <w:t xml:space="preserve"> </w:t>
            </w:r>
            <w:r>
              <w:rPr>
                <w:b/>
                <w:bCs/>
                <w:sz w:val="18"/>
              </w:rPr>
              <w:t>Phú</w:t>
            </w:r>
            <w:r>
              <w:rPr>
                <w:sz w:val="18"/>
              </w:rPr>
              <w:t xml:space="preserve"> </w:t>
            </w:r>
            <w:r>
              <w:rPr>
                <w:b/>
                <w:bCs/>
                <w:sz w:val="18"/>
              </w:rPr>
              <w:t>Thành</w:t>
            </w:r>
            <w:r>
              <w:rPr>
                <w:sz w:val="18"/>
              </w:rPr>
              <w:t xml:space="preserve"> </w:t>
            </w:r>
            <w:r>
              <w:rPr>
                <w:b/>
                <w:bCs/>
                <w:sz w:val="18"/>
              </w:rPr>
              <w:t>A</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w:t>
            </w:r>
            <w:r>
              <w:rPr>
                <w:sz w:val="18"/>
              </w:rPr>
              <w:t xml:space="preserve"> </w:t>
            </w:r>
            <w:r>
              <w:rPr>
                <w:b/>
                <w:bCs/>
                <w:sz w:val="18"/>
              </w:rPr>
              <w:t>Phú</w:t>
            </w:r>
            <w:r>
              <w:rPr>
                <w:sz w:val="18"/>
              </w:rPr>
              <w:t xml:space="preserve"> </w:t>
            </w:r>
            <w:r>
              <w:rPr>
                <w:b/>
                <w:bCs/>
                <w:sz w:val="18"/>
              </w:rPr>
              <w:t>Thành</w:t>
            </w:r>
            <w:r>
              <w:rPr>
                <w:sz w:val="18"/>
              </w:rPr>
              <w:t xml:space="preserve"> </w:t>
            </w:r>
            <w:r>
              <w:rPr>
                <w:b/>
                <w:bCs/>
                <w:sz w:val="18"/>
              </w:rPr>
              <w:t>B</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 Phú Thọ</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Xã</w:t>
            </w:r>
            <w:r>
              <w:rPr>
                <w:sz w:val="18"/>
              </w:rPr>
              <w:t xml:space="preserve"> </w:t>
            </w:r>
            <w:r>
              <w:rPr>
                <w:b/>
                <w:bCs/>
                <w:sz w:val="18"/>
              </w:rPr>
              <w:t>Tân</w:t>
            </w:r>
            <w:r>
              <w:rPr>
                <w:sz w:val="18"/>
              </w:rPr>
              <w:t xml:space="preserve"> </w:t>
            </w:r>
            <w:r>
              <w:rPr>
                <w:b/>
                <w:bCs/>
                <w:sz w:val="18"/>
              </w:rPr>
              <w:t>Công</w:t>
            </w:r>
            <w:r>
              <w:rPr>
                <w:sz w:val="18"/>
              </w:rPr>
              <w:t xml:space="preserve"> </w:t>
            </w:r>
            <w:r>
              <w:rPr>
                <w:b/>
                <w:bCs/>
                <w:sz w:val="18"/>
              </w:rPr>
              <w:t>Sính</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(2)</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(3)</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(4)=(5)+.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(6)</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(9)</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(14)</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1</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b/>
                <w:bCs/>
                <w:sz w:val="18"/>
              </w:rPr>
              <w:t>Đất nông nghiệp chuyển sang phi nông nghiệp</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61,60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35,95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1,42</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12,71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3,16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1,72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0,37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1,10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1,6</w:t>
            </w:r>
            <w:r>
              <w:rPr>
                <w:b/>
                <w:bCs/>
                <w:sz w:val="18"/>
              </w:rPr>
              <w:t>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1,35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1,21</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0,60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0,39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1.1</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trồng lúa</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LUA/PNN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47,10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29,47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1,37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8,16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3,16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0,91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0,55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0,55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1,10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0,96</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0,40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 </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8"/>
              </w:rPr>
              <w:t>Trong đó: Đất chuyên trồng lúa</w:t>
            </w:r>
            <w:r>
              <w:rPr>
                <w:sz w:val="18"/>
              </w:rPr>
              <w:t xml:space="preserve"> </w:t>
            </w:r>
            <w:r>
              <w:rPr>
                <w:i/>
                <w:iCs/>
                <w:sz w:val="18"/>
              </w:rPr>
              <w:t>nước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i/>
                <w:iCs/>
                <w:sz w:val="18"/>
              </w:rPr>
              <w:t>LUC/PNN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47,10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29,47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1,37</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8,16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3,16</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0,91</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0,55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0,55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1,10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0,96</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0,40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1.2</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trồng cây hàng nă</w:t>
            </w:r>
            <w:r>
              <w:rPr>
                <w:sz w:val="18"/>
              </w:rPr>
              <w:t>m khác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HNK/PNN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0,80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0,30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1.3</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trồng cây lâu năm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CLN/PNN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9,53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5,74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0,05</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1,36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0,57</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0,55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0,59</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1.4</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nuôi trồng thuỷ sản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NTS/PNN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3,73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0,23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3,19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0,03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0,18</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0,10</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1.5</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nông nghiệ</w:t>
            </w:r>
            <w:r>
              <w:rPr>
                <w:sz w:val="18"/>
              </w:rPr>
              <w:t>p khác</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NKH/PNN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0,44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0,44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2</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b/>
                <w:bCs/>
                <w:sz w:val="18"/>
              </w:rPr>
              <w:t>Chuyển đổi cơ cấu sử dụng đất trong nội bộ đất nông nghiệp</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230,57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0,31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7,48</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58,46</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24,31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6,75</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35,27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97,99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 </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i/>
                <w:iCs/>
                <w:sz w:val="18"/>
              </w:rPr>
              <w:t>Trong đó:</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2.1</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trồng lúa chuyển sang đất trồng cây lâu</w:t>
            </w:r>
            <w:r>
              <w:rPr>
                <w:sz w:val="18"/>
              </w:rPr>
              <w:t xml:space="preserve"> năm</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LUA/CLN</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7,71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7,71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2.2</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trồng lúa chuyển sang đất nuôi trồng thuỷ sản</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LUA/NTS</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178,80</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45,54</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35,27</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97,99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2.3</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sz w:val="18"/>
              </w:rPr>
              <w:t>Đất rừng sản xuất chuyển sang đất nông nghiệp không phải là rừng</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sz w:val="18"/>
              </w:rPr>
              <w:t>RSX/NKR</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23,84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12,92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10,92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sz w:val="18"/>
              </w:rP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3</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pPr>
            <w:r>
              <w:rPr>
                <w:b/>
                <w:bCs/>
                <w:sz w:val="18"/>
              </w:rPr>
              <w:t>Đất phi nông nghiệp không phải là đất ở chuyển sang đất ở</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center"/>
            </w:pPr>
            <w:r>
              <w:rPr>
                <w:b/>
                <w:bCs/>
                <w:sz w:val="18"/>
              </w:rPr>
              <w:t>PKO/OCT</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4,22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3,70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0,42</w:t>
            </w:r>
          </w:p>
        </w:tc>
        <w:tc>
          <w:tcPr>
            <w:tcW w:w="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0,10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7170D">
            <w:pPr>
              <w:spacing w:before="120"/>
              <w:jc w:val="right"/>
            </w:pPr>
            <w:r>
              <w:rPr>
                <w:b/>
                <w:bCs/>
                <w:sz w:val="18"/>
              </w:rPr>
              <w:t>-</w:t>
            </w:r>
          </w:p>
        </w:tc>
      </w:tr>
    </w:tbl>
    <w:p w:rsidR="00F7170D" w:rsidRDefault="00F7170D">
      <w:pPr>
        <w:spacing w:before="120" w:after="280" w:afterAutospacing="1"/>
      </w:pPr>
      <w:r>
        <w:lastRenderedPageBreak/>
        <w:t> </w:t>
      </w:r>
    </w:p>
    <w:sectPr w:rsidR="00F717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09"/>
    <w:rsid w:val="00E02D09"/>
    <w:rsid w:val="00F7170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2022-09-26T02:26:00Z</dcterms:created>
  <dcterms:modified xsi:type="dcterms:W3CDTF">2022-09-26T02:26:00Z</dcterms:modified>
</cp:coreProperties>
</file>