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FA74EC" w:rsidRPr="00FA74EC" w14:paraId="75303919" w14:textId="77777777" w:rsidTr="00FA74EC">
        <w:trPr>
          <w:tblCellSpacing w:w="24" w:type="dxa"/>
        </w:trPr>
        <w:tc>
          <w:tcPr>
            <w:tcW w:w="1200" w:type="pct"/>
            <w:shd w:val="clear" w:color="auto" w:fill="FFFFFF"/>
            <w:tcMar>
              <w:top w:w="57" w:type="dxa"/>
              <w:left w:w="108" w:type="dxa"/>
              <w:bottom w:w="57" w:type="dxa"/>
              <w:right w:w="108" w:type="dxa"/>
            </w:tcMar>
            <w:hideMark/>
          </w:tcPr>
          <w:p w14:paraId="3053E21C" w14:textId="77777777" w:rsidR="00FA74EC" w:rsidRPr="00FA74EC" w:rsidRDefault="00FA74EC" w:rsidP="00FA74EC">
            <w:pPr>
              <w:spacing w:before="120" w:after="120" w:line="234" w:lineRule="atLeast"/>
              <w:jc w:val="center"/>
              <w:rPr>
                <w:rFonts w:ascii="Arial" w:eastAsia="Times New Roman" w:hAnsi="Arial" w:cs="Arial"/>
                <w:color w:val="000000"/>
                <w:sz w:val="18"/>
                <w:szCs w:val="18"/>
              </w:rPr>
            </w:pPr>
            <w:bookmarkStart w:id="0" w:name="_GoBack"/>
            <w:bookmarkEnd w:id="0"/>
            <w:r w:rsidRPr="00FA74EC">
              <w:rPr>
                <w:rFonts w:ascii="Arial" w:eastAsia="Times New Roman" w:hAnsi="Arial" w:cs="Arial"/>
                <w:b/>
                <w:bCs/>
                <w:color w:val="000000"/>
                <w:sz w:val="18"/>
                <w:szCs w:val="18"/>
              </w:rPr>
              <w:t>QUỐC HỘI</w:t>
            </w:r>
            <w:r w:rsidRPr="00FA74EC">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1D162258" w14:textId="77777777" w:rsidR="00FA74EC" w:rsidRPr="00FA74EC" w:rsidRDefault="00FA74EC" w:rsidP="00FA74EC">
            <w:pPr>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b/>
                <w:bCs/>
                <w:color w:val="000000"/>
                <w:sz w:val="18"/>
                <w:szCs w:val="18"/>
              </w:rPr>
              <w:t>CỘNG HOÀ XÃ HỘI CHỦ NGHĨA VIỆT NAM</w:t>
            </w:r>
            <w:r w:rsidRPr="00FA74EC">
              <w:rPr>
                <w:rFonts w:ascii="Arial" w:eastAsia="Times New Roman" w:hAnsi="Arial" w:cs="Arial"/>
                <w:b/>
                <w:bCs/>
                <w:color w:val="000000"/>
                <w:sz w:val="18"/>
                <w:szCs w:val="18"/>
              </w:rPr>
              <w:br/>
              <w:t>Độc lập - Tự do - Hạnh phúc</w:t>
            </w:r>
            <w:r w:rsidRPr="00FA74EC">
              <w:rPr>
                <w:rFonts w:ascii="Arial" w:eastAsia="Times New Roman" w:hAnsi="Arial" w:cs="Arial"/>
                <w:b/>
                <w:bCs/>
                <w:color w:val="000000"/>
                <w:sz w:val="18"/>
                <w:szCs w:val="18"/>
              </w:rPr>
              <w:br/>
              <w:t>********</w:t>
            </w:r>
          </w:p>
        </w:tc>
      </w:tr>
      <w:tr w:rsidR="00FA74EC" w:rsidRPr="00FA74EC" w14:paraId="0DCB5312" w14:textId="77777777" w:rsidTr="00FA74EC">
        <w:trPr>
          <w:tblCellSpacing w:w="24" w:type="dxa"/>
        </w:trPr>
        <w:tc>
          <w:tcPr>
            <w:tcW w:w="1200" w:type="pct"/>
            <w:shd w:val="clear" w:color="auto" w:fill="FFFFFF"/>
            <w:tcMar>
              <w:top w:w="57" w:type="dxa"/>
              <w:left w:w="108" w:type="dxa"/>
              <w:bottom w:w="57" w:type="dxa"/>
              <w:right w:w="108" w:type="dxa"/>
            </w:tcMar>
            <w:hideMark/>
          </w:tcPr>
          <w:p w14:paraId="560B5796" w14:textId="77777777" w:rsidR="00FA74EC" w:rsidRPr="00FA74EC" w:rsidRDefault="00FA74EC" w:rsidP="00FA74EC">
            <w:pPr>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color w:val="000000"/>
                <w:sz w:val="18"/>
                <w:szCs w:val="18"/>
              </w:rPr>
              <w:t>Số: 35-L/CTN</w:t>
            </w:r>
          </w:p>
        </w:tc>
        <w:tc>
          <w:tcPr>
            <w:tcW w:w="3600" w:type="pct"/>
            <w:shd w:val="clear" w:color="auto" w:fill="FFFFFF"/>
            <w:tcMar>
              <w:top w:w="57" w:type="dxa"/>
              <w:left w:w="108" w:type="dxa"/>
              <w:bottom w:w="57" w:type="dxa"/>
              <w:right w:w="108" w:type="dxa"/>
            </w:tcMar>
            <w:hideMark/>
          </w:tcPr>
          <w:p w14:paraId="0C2BF7BA" w14:textId="77777777" w:rsidR="00FA74EC" w:rsidRPr="00FA74EC" w:rsidRDefault="00FA74EC" w:rsidP="00FA74EC">
            <w:pPr>
              <w:spacing w:before="120" w:after="120" w:line="234" w:lineRule="atLeast"/>
              <w:jc w:val="right"/>
              <w:rPr>
                <w:rFonts w:ascii="Arial" w:eastAsia="Times New Roman" w:hAnsi="Arial" w:cs="Arial"/>
                <w:color w:val="000000"/>
                <w:sz w:val="18"/>
                <w:szCs w:val="18"/>
              </w:rPr>
            </w:pPr>
            <w:r w:rsidRPr="00FA74EC">
              <w:rPr>
                <w:rFonts w:ascii="Arial" w:eastAsia="Times New Roman" w:hAnsi="Arial" w:cs="Arial"/>
                <w:i/>
                <w:iCs/>
                <w:color w:val="000000"/>
                <w:sz w:val="18"/>
                <w:szCs w:val="18"/>
              </w:rPr>
              <w:t>Hà Nội, ngày 22 tháng 6 năm 1994</w:t>
            </w:r>
          </w:p>
        </w:tc>
      </w:tr>
    </w:tbl>
    <w:p w14:paraId="4C3E8B5E" w14:textId="77777777" w:rsidR="00FA74EC" w:rsidRPr="00FA74EC" w:rsidRDefault="00FA74EC" w:rsidP="00FA74EC">
      <w:pPr>
        <w:shd w:val="clear" w:color="auto" w:fill="FFFFFF"/>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b/>
          <w:bCs/>
          <w:color w:val="000000"/>
          <w:sz w:val="18"/>
          <w:szCs w:val="18"/>
        </w:rPr>
        <w:t> </w:t>
      </w:r>
    </w:p>
    <w:p w14:paraId="167566F9" w14:textId="77777777" w:rsidR="00FA74EC" w:rsidRPr="00FA74EC" w:rsidRDefault="00FA74EC" w:rsidP="00FA74EC">
      <w:pPr>
        <w:shd w:val="clear" w:color="auto" w:fill="FFFFFF"/>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b/>
          <w:bCs/>
          <w:color w:val="000000"/>
          <w:sz w:val="24"/>
          <w:szCs w:val="24"/>
        </w:rPr>
        <w:t>LUẬT</w:t>
      </w:r>
    </w:p>
    <w:p w14:paraId="30FC1F6C" w14:textId="77777777" w:rsidR="00FA74EC" w:rsidRPr="00FA74EC" w:rsidRDefault="00FA74EC" w:rsidP="00FA74EC">
      <w:pPr>
        <w:shd w:val="clear" w:color="auto" w:fill="FFFFFF"/>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color w:val="000000"/>
          <w:sz w:val="18"/>
          <w:szCs w:val="18"/>
        </w:rPr>
        <w:t>SỐ 35-L/CTN NGÀY 22/06/1994 CỦA QUỐC HỘI VỀ SỬA ĐỔI MỘT SỐ ĐIỀU CỦA LUẬT DOANH NGHIỆP TƯ NHÂN</w:t>
      </w:r>
    </w:p>
    <w:p w14:paraId="534E3837"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i/>
          <w:iCs/>
          <w:color w:val="000000"/>
          <w:sz w:val="18"/>
          <w:szCs w:val="18"/>
        </w:rPr>
        <w:t>Để tạo điều kiện thuận lợi cho việc đầu tư kinh doanh và nâng cao hiệu lực quản lý Nhà nước đối với các hoạt động kinh doanh;</w:t>
      </w:r>
      <w:r w:rsidRPr="00FA74EC">
        <w:rPr>
          <w:rFonts w:ascii="Arial" w:eastAsia="Times New Roman" w:hAnsi="Arial" w:cs="Arial"/>
          <w:color w:val="000000"/>
          <w:sz w:val="18"/>
          <w:szCs w:val="18"/>
        </w:rPr>
        <w:br/>
      </w:r>
      <w:r w:rsidRPr="00FA74EC">
        <w:rPr>
          <w:rFonts w:ascii="Arial" w:eastAsia="Times New Roman" w:hAnsi="Arial" w:cs="Arial"/>
          <w:i/>
          <w:iCs/>
          <w:color w:val="000000"/>
          <w:sz w:val="18"/>
          <w:szCs w:val="18"/>
        </w:rPr>
        <w:t>Căn cứ vào Điều 84 của Hiến pháp nước Cộng hoà xã hội chủ nghĩa Việt Nam năm 1992;</w:t>
      </w:r>
      <w:r w:rsidRPr="00FA74EC">
        <w:rPr>
          <w:rFonts w:ascii="Arial" w:eastAsia="Times New Roman" w:hAnsi="Arial" w:cs="Arial"/>
          <w:color w:val="000000"/>
          <w:sz w:val="18"/>
          <w:szCs w:val="18"/>
        </w:rPr>
        <w:br/>
      </w:r>
      <w:r w:rsidRPr="00FA74EC">
        <w:rPr>
          <w:rFonts w:ascii="Arial" w:eastAsia="Times New Roman" w:hAnsi="Arial" w:cs="Arial"/>
          <w:i/>
          <w:iCs/>
          <w:color w:val="000000"/>
          <w:sz w:val="18"/>
          <w:szCs w:val="18"/>
        </w:rPr>
        <w:t>Luật này sửa đổi một số điều của Luật doanh nghiệp tư nhân được Quốc hội nước Cộng hoà xã hội chủ nghĩa Việt Nam thông qua ngày 21 tháng 12 năm 1990.</w:t>
      </w:r>
    </w:p>
    <w:p w14:paraId="7ACF88D8"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1" w:name="chuong_1"/>
      <w:r w:rsidRPr="00FA74EC">
        <w:rPr>
          <w:rFonts w:ascii="Arial" w:eastAsia="Times New Roman" w:hAnsi="Arial" w:cs="Arial"/>
          <w:b/>
          <w:bCs/>
          <w:color w:val="000000"/>
          <w:sz w:val="18"/>
          <w:szCs w:val="18"/>
        </w:rPr>
        <w:t>Điều 1: Sửa đổi một số điều của Luật doanh nghiệp tư nhân như sau</w:t>
      </w:r>
      <w:bookmarkEnd w:id="1"/>
      <w:r w:rsidRPr="00FA74EC">
        <w:rPr>
          <w:rFonts w:ascii="Arial" w:eastAsia="Times New Roman" w:hAnsi="Arial" w:cs="Arial"/>
          <w:b/>
          <w:bCs/>
          <w:color w:val="000000"/>
          <w:sz w:val="18"/>
          <w:szCs w:val="18"/>
        </w:rPr>
        <w:t>:</w:t>
      </w:r>
    </w:p>
    <w:p w14:paraId="06C1B1C5"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2" w:name="dieu_1"/>
      <w:r w:rsidRPr="00FA74EC">
        <w:rPr>
          <w:rFonts w:ascii="Arial" w:eastAsia="Times New Roman" w:hAnsi="Arial" w:cs="Arial"/>
          <w:color w:val="000000"/>
          <w:sz w:val="18"/>
          <w:szCs w:val="18"/>
        </w:rPr>
        <w:t>1- Điều 10 được sửa đổi như sau</w:t>
      </w:r>
      <w:bookmarkEnd w:id="2"/>
      <w:r w:rsidRPr="00FA74EC">
        <w:rPr>
          <w:rFonts w:ascii="Arial" w:eastAsia="Times New Roman" w:hAnsi="Arial" w:cs="Arial"/>
          <w:color w:val="000000"/>
          <w:sz w:val="18"/>
          <w:szCs w:val="18"/>
        </w:rPr>
        <w:t>:</w:t>
      </w:r>
    </w:p>
    <w:p w14:paraId="4FCD8A3D"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"Điều 10</w:t>
      </w:r>
    </w:p>
    <w:p w14:paraId="1B3D1E6E"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Uỷ ban nhân dân nhận đơn phải cấp hoặc từ chối cấp giấy phép thành lập doanh nghiệp trong thời hạn ba mươi ngày, kể từ ngày nhận đơn; nếu từ chối cấp giấy phép thì phải nói rõ lý do. Trong trường hợp người xin phép thành lập doanh nghiệp tư nhân thấy việc từ chối cấp giấy phép là không thoả đáng thì có quyền khiếu nại lên cơ quan Nhà nước cấp trên trực tiếp của Uỷ ban nhân dân có thẩm quyền cấp giấy phép thành lập doanh nghiệp".</w:t>
      </w:r>
    </w:p>
    <w:p w14:paraId="12C51464"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3" w:name="dieu_2"/>
      <w:r w:rsidRPr="00FA74EC">
        <w:rPr>
          <w:rFonts w:ascii="Arial" w:eastAsia="Times New Roman" w:hAnsi="Arial" w:cs="Arial"/>
          <w:color w:val="000000"/>
          <w:sz w:val="18"/>
          <w:szCs w:val="18"/>
        </w:rPr>
        <w:t>2- Đoạn đầu Điều 11 được sửa đổi như sau</w:t>
      </w:r>
      <w:bookmarkEnd w:id="3"/>
      <w:r w:rsidRPr="00FA74EC">
        <w:rPr>
          <w:rFonts w:ascii="Arial" w:eastAsia="Times New Roman" w:hAnsi="Arial" w:cs="Arial"/>
          <w:color w:val="000000"/>
          <w:sz w:val="18"/>
          <w:szCs w:val="18"/>
        </w:rPr>
        <w:t>:</w:t>
      </w:r>
    </w:p>
    <w:p w14:paraId="2DABFD2C"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"Trong thời hạn sáu mươi ngày, kể từ ngày được cấp giấy phép thành lập, chủ doanh nghiệp tư nhân phải đăng ký kinh doanh tại cơ quan kế hoạch cùng cấp uỷ ban nhân dân đã cấp giấy phép thành lập".</w:t>
      </w:r>
    </w:p>
    <w:p w14:paraId="3A1C4758"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4" w:name="dieu_3"/>
      <w:r w:rsidRPr="00FA74EC">
        <w:rPr>
          <w:rFonts w:ascii="Arial" w:eastAsia="Times New Roman" w:hAnsi="Arial" w:cs="Arial"/>
          <w:color w:val="000000"/>
          <w:sz w:val="18"/>
          <w:szCs w:val="18"/>
        </w:rPr>
        <w:t>3- Đoạn cuối Điều 12 được sửa đổi như sau</w:t>
      </w:r>
      <w:bookmarkEnd w:id="4"/>
      <w:r w:rsidRPr="00FA74EC">
        <w:rPr>
          <w:rFonts w:ascii="Arial" w:eastAsia="Times New Roman" w:hAnsi="Arial" w:cs="Arial"/>
          <w:color w:val="000000"/>
          <w:sz w:val="18"/>
          <w:szCs w:val="18"/>
        </w:rPr>
        <w:t>:</w:t>
      </w:r>
    </w:p>
    <w:p w14:paraId="69E9C3F2"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"Trong thời hạn bảy ngày, kể từ ngày cấp giấy chứng nhận đăng ký kinh doanh, cơ quan kế hoạch phải gửi bản sao giấy chứng nhận đăng ký kinh doanh kèm theo hồ sơ của doanh nghiệp cho cơ quan thuế, tài chính, thống kê và các cơ quan quản lý ngành kinh tế, kỹ thuật cùng cấp".</w:t>
      </w:r>
    </w:p>
    <w:p w14:paraId="480F17F8"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5" w:name="dieu_4"/>
      <w:r w:rsidRPr="00FA74EC">
        <w:rPr>
          <w:rFonts w:ascii="Arial" w:eastAsia="Times New Roman" w:hAnsi="Arial" w:cs="Arial"/>
          <w:color w:val="000000"/>
          <w:sz w:val="18"/>
          <w:szCs w:val="18"/>
        </w:rPr>
        <w:t>4- Điểm 1 Điều 14 được sửa đổi như sau</w:t>
      </w:r>
      <w:bookmarkEnd w:id="5"/>
      <w:r w:rsidRPr="00FA74EC">
        <w:rPr>
          <w:rFonts w:ascii="Arial" w:eastAsia="Times New Roman" w:hAnsi="Arial" w:cs="Arial"/>
          <w:color w:val="000000"/>
          <w:sz w:val="18"/>
          <w:szCs w:val="18"/>
        </w:rPr>
        <w:t>:</w:t>
      </w:r>
    </w:p>
    <w:p w14:paraId="06176501"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"1- Xin phép Uỷ ban nhân dân tỉnh, thành phố trực thuộc Trung ương, nơi đặt chi nhánh hoặc văn phòng đại diện và đăng ký kinh doanh tại cơ quan kế hoạch cùng cấp Uỷ ban nhân dân đã cho phép dặt chi nhánh hoặc văn phòng đại diện theo quy định tại Điều 8 và Điều 11 của Luật này;".</w:t>
      </w:r>
    </w:p>
    <w:p w14:paraId="4A8A9E05"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6" w:name="dieu_5"/>
      <w:r w:rsidRPr="00FA74EC">
        <w:rPr>
          <w:rFonts w:ascii="Arial" w:eastAsia="Times New Roman" w:hAnsi="Arial" w:cs="Arial"/>
          <w:color w:val="000000"/>
          <w:sz w:val="18"/>
          <w:szCs w:val="18"/>
        </w:rPr>
        <w:t>5- Điều 15 được sửa đổi như sau</w:t>
      </w:r>
      <w:bookmarkEnd w:id="6"/>
      <w:r w:rsidRPr="00FA74EC">
        <w:rPr>
          <w:rFonts w:ascii="Arial" w:eastAsia="Times New Roman" w:hAnsi="Arial" w:cs="Arial"/>
          <w:color w:val="000000"/>
          <w:sz w:val="18"/>
          <w:szCs w:val="18"/>
        </w:rPr>
        <w:t>:</w:t>
      </w:r>
    </w:p>
    <w:p w14:paraId="42DD0AAC"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"Điều 15</w:t>
      </w:r>
    </w:p>
    <w:p w14:paraId="34EF2EB1"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Khi thay đổi mục tiêu, ngành, nghề kinh doanh, vốn đầu tư ban đầu và các nội dung khác trong hồ sơ đăng ký kinh doanh, chủ doanh nghiệp tư nhân phải khai báo lại với cơ quan kế hoạch đã cấp giấy chứng nhận đăng ký kinh doanh. Đối với doanh nghiệp tư nhân được Uỷ ban nhân dân tỉnh, thành phố trực thuộc Trung ương cấp giấy phép thành lập, thì chủ doanh nghiệp còn phải đăng báo về những nội dung thay đổi".</w:t>
      </w:r>
    </w:p>
    <w:p w14:paraId="56DF1DB5"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7" w:name="dieu_6"/>
      <w:r w:rsidRPr="00FA74EC">
        <w:rPr>
          <w:rFonts w:ascii="Arial" w:eastAsia="Times New Roman" w:hAnsi="Arial" w:cs="Arial"/>
          <w:color w:val="000000"/>
          <w:sz w:val="18"/>
          <w:szCs w:val="18"/>
        </w:rPr>
        <w:t>6- Điều 17 được sửa đổi như sau</w:t>
      </w:r>
      <w:bookmarkEnd w:id="7"/>
      <w:r w:rsidRPr="00FA74EC">
        <w:rPr>
          <w:rFonts w:ascii="Arial" w:eastAsia="Times New Roman" w:hAnsi="Arial" w:cs="Arial"/>
          <w:color w:val="000000"/>
          <w:sz w:val="18"/>
          <w:szCs w:val="18"/>
        </w:rPr>
        <w:t>:</w:t>
      </w:r>
    </w:p>
    <w:p w14:paraId="488387B0"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"Điều 17</w:t>
      </w:r>
    </w:p>
    <w:p w14:paraId="78F94A18"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Doanh nghiệp tư nhân lâm vào tình trạng phá sản là doanh nghiệp gặp khó khăn hoặc bị thùa lỗ trong hoạt động kinh doanh, sau khi đã áp dụng các biện pháp tài chính cần thiết mà vẫn mất khả năng thanh toán các khoản nợ đến hạn.</w:t>
      </w:r>
    </w:p>
    <w:p w14:paraId="0E9C6EC9"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lastRenderedPageBreak/>
        <w:t>Việc giải quyết phá sản doanh nghiệp tư nhân được thực hiện theo quy định của Luật phá sản doanh nghiệp".</w:t>
      </w:r>
    </w:p>
    <w:p w14:paraId="2252D66F"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8" w:name="dieu_7"/>
      <w:r w:rsidRPr="00FA74EC">
        <w:rPr>
          <w:rFonts w:ascii="Arial" w:eastAsia="Times New Roman" w:hAnsi="Arial" w:cs="Arial"/>
          <w:color w:val="000000"/>
          <w:sz w:val="18"/>
          <w:szCs w:val="18"/>
        </w:rPr>
        <w:t>7- Điều 23 được sửa dổi như sau</w:t>
      </w:r>
      <w:bookmarkEnd w:id="8"/>
      <w:r w:rsidRPr="00FA74EC">
        <w:rPr>
          <w:rFonts w:ascii="Arial" w:eastAsia="Times New Roman" w:hAnsi="Arial" w:cs="Arial"/>
          <w:color w:val="000000"/>
          <w:sz w:val="18"/>
          <w:szCs w:val="18"/>
        </w:rPr>
        <w:t>:</w:t>
      </w:r>
    </w:p>
    <w:p w14:paraId="5EF929C1"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"Điều 23</w:t>
      </w:r>
    </w:p>
    <w:p w14:paraId="17C3AB41"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Chủ doanh nghiệp tư nhân có quyền cho thuê toàn bộ doanh nghiệp của mình. Trước khi cho thuê, chủ doanh nghiệp phải báo cáo bằng văn bản với cơ quan kế hoạch đã cấp giấy chứng nhận đăng ký kinh doanh. Trong thời hạn chho thuê, chủ doanh nghiệp tư nhân vẫn phải chịu trách nhiệm trước pháp luật với tư cách là chủ sở hữu doanh nghiệp".</w:t>
      </w:r>
    </w:p>
    <w:p w14:paraId="488DA3CC"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9" w:name="dieu_8"/>
      <w:r w:rsidRPr="00FA74EC">
        <w:rPr>
          <w:rFonts w:ascii="Arial" w:eastAsia="Times New Roman" w:hAnsi="Arial" w:cs="Arial"/>
          <w:color w:val="000000"/>
          <w:sz w:val="18"/>
          <w:szCs w:val="18"/>
        </w:rPr>
        <w:t>8- Đoạn cuối Điều 24 đựơc sửa đổi như sau</w:t>
      </w:r>
      <w:bookmarkEnd w:id="9"/>
      <w:r w:rsidRPr="00FA74EC">
        <w:rPr>
          <w:rFonts w:ascii="Arial" w:eastAsia="Times New Roman" w:hAnsi="Arial" w:cs="Arial"/>
          <w:color w:val="000000"/>
          <w:sz w:val="18"/>
          <w:szCs w:val="18"/>
        </w:rPr>
        <w:t>:</w:t>
      </w:r>
    </w:p>
    <w:p w14:paraId="7CD19203"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"Sau khi hoàn tất thủ tục bán hoặc sáp nhập doanh nghiệp vào một doanh nghiệp khác, chủ doanh nghiệp tư nhân phải khai báo với cơ quan kế hoạch đã cấp giấy chứng nhận đăng ký kinh doanh để xoá tên trong sổ đăng ký kinh doanh và phải thông báo công khai".</w:t>
      </w:r>
    </w:p>
    <w:p w14:paraId="0EDB732E"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10" w:name="dieu_9"/>
      <w:r w:rsidRPr="00FA74EC">
        <w:rPr>
          <w:rFonts w:ascii="Arial" w:eastAsia="Times New Roman" w:hAnsi="Arial" w:cs="Arial"/>
          <w:color w:val="000000"/>
          <w:sz w:val="18"/>
          <w:szCs w:val="18"/>
        </w:rPr>
        <w:t>9- Các chữ "Hội đồng bộ trưởng" được sửa đổi thành các chữ "Chính phủ". Các chữ "Chủ tịch Hội đồng Bộ trưởng" được sửa đổi thành các chữ "Thủ tướng Chính phủ".</w:t>
      </w:r>
      <w:bookmarkEnd w:id="10"/>
    </w:p>
    <w:p w14:paraId="13DE6961"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11" w:name="chuong_2"/>
      <w:r w:rsidRPr="00FA74EC">
        <w:rPr>
          <w:rFonts w:ascii="Arial" w:eastAsia="Times New Roman" w:hAnsi="Arial" w:cs="Arial"/>
          <w:b/>
          <w:bCs/>
          <w:color w:val="000000"/>
          <w:sz w:val="18"/>
          <w:szCs w:val="18"/>
        </w:rPr>
        <w:t>Điều 2: Luật này có hiệu lực kể từ ngày 01 tháng 7 năm 1994</w:t>
      </w:r>
      <w:bookmarkEnd w:id="11"/>
      <w:r w:rsidRPr="00FA74EC">
        <w:rPr>
          <w:rFonts w:ascii="Arial" w:eastAsia="Times New Roman" w:hAnsi="Arial" w:cs="Arial"/>
          <w:b/>
          <w:bCs/>
          <w:color w:val="000000"/>
          <w:sz w:val="18"/>
          <w:szCs w:val="18"/>
        </w:rPr>
        <w:t>.</w:t>
      </w:r>
    </w:p>
    <w:p w14:paraId="567D7485"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Những quy định trước đây trái với Lụât này đều bãi bỏ.</w:t>
      </w:r>
    </w:p>
    <w:p w14:paraId="25EBFAB2" w14:textId="77777777" w:rsidR="00FA74EC" w:rsidRPr="00FA74EC" w:rsidRDefault="00FA74EC" w:rsidP="00FA74EC">
      <w:pPr>
        <w:shd w:val="clear" w:color="auto" w:fill="FFFFFF"/>
        <w:spacing w:after="0" w:line="234" w:lineRule="atLeast"/>
        <w:rPr>
          <w:rFonts w:ascii="Arial" w:eastAsia="Times New Roman" w:hAnsi="Arial" w:cs="Arial"/>
          <w:color w:val="000000"/>
          <w:sz w:val="18"/>
          <w:szCs w:val="18"/>
        </w:rPr>
      </w:pPr>
      <w:bookmarkStart w:id="12" w:name="chuong_3"/>
      <w:r w:rsidRPr="00FA74EC">
        <w:rPr>
          <w:rFonts w:ascii="Arial" w:eastAsia="Times New Roman" w:hAnsi="Arial" w:cs="Arial"/>
          <w:b/>
          <w:bCs/>
          <w:color w:val="000000"/>
          <w:sz w:val="18"/>
          <w:szCs w:val="18"/>
        </w:rPr>
        <w:t>Điều 3</w:t>
      </w:r>
      <w:bookmarkEnd w:id="12"/>
    </w:p>
    <w:p w14:paraId="68FD331D"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Chính phủ sửa đổi các văn bản quy định chi tiết thi hành Luật doanh nghiệp tư nhân cho phù hợp với Luật này.</w:t>
      </w:r>
    </w:p>
    <w:p w14:paraId="549EBF11"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Luật này đã được Quốc hội nước Cộng hoà xã hội chủ nghĩa Việt Nam khoá IX, kỳ họp thứ 5 thông qua ngày 22 tháng 6 năm 1994.</w:t>
      </w:r>
    </w:p>
    <w:p w14:paraId="6914DFB7" w14:textId="77777777" w:rsidR="00FA74EC" w:rsidRPr="00FA74EC" w:rsidRDefault="00FA74EC" w:rsidP="00FA74EC">
      <w:pPr>
        <w:shd w:val="clear" w:color="auto" w:fill="FFFFFF"/>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FA74EC" w:rsidRPr="00FA74EC" w14:paraId="3EFA2E5C" w14:textId="77777777" w:rsidTr="00FA74EC">
        <w:trPr>
          <w:tblCellSpacing w:w="0" w:type="dxa"/>
        </w:trPr>
        <w:tc>
          <w:tcPr>
            <w:tcW w:w="4643" w:type="dxa"/>
            <w:shd w:val="clear" w:color="auto" w:fill="FFFFFF"/>
            <w:tcMar>
              <w:top w:w="0" w:type="dxa"/>
              <w:left w:w="108" w:type="dxa"/>
              <w:bottom w:w="0" w:type="dxa"/>
              <w:right w:w="108" w:type="dxa"/>
            </w:tcMar>
            <w:hideMark/>
          </w:tcPr>
          <w:p w14:paraId="60D768F0" w14:textId="77777777" w:rsidR="00FA74EC" w:rsidRPr="00FA74EC" w:rsidRDefault="00FA74EC" w:rsidP="00FA74EC">
            <w:pPr>
              <w:spacing w:before="120" w:after="120" w:line="234" w:lineRule="atLeast"/>
              <w:rPr>
                <w:rFonts w:ascii="Arial" w:eastAsia="Times New Roman" w:hAnsi="Arial" w:cs="Arial"/>
                <w:color w:val="000000"/>
                <w:sz w:val="18"/>
                <w:szCs w:val="18"/>
              </w:rPr>
            </w:pPr>
            <w:r w:rsidRPr="00FA74E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42E1A9E3" w14:textId="77777777" w:rsidR="00FA74EC" w:rsidRPr="00FA74EC" w:rsidRDefault="00FA74EC" w:rsidP="00FA74EC">
            <w:pPr>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b/>
                <w:bCs/>
                <w:color w:val="000000"/>
                <w:sz w:val="18"/>
                <w:szCs w:val="18"/>
              </w:rPr>
              <w:t>Chủ tịch Quốc hội</w:t>
            </w:r>
          </w:p>
          <w:p w14:paraId="663F361D" w14:textId="77777777" w:rsidR="00FA74EC" w:rsidRPr="00FA74EC" w:rsidRDefault="00FA74EC" w:rsidP="00FA74EC">
            <w:pPr>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b/>
                <w:bCs/>
                <w:color w:val="000000"/>
                <w:sz w:val="18"/>
                <w:szCs w:val="18"/>
              </w:rPr>
              <w:t>Nông Đức Mạnh</w:t>
            </w:r>
          </w:p>
          <w:p w14:paraId="220BEFC5" w14:textId="77777777" w:rsidR="00FA74EC" w:rsidRPr="00FA74EC" w:rsidRDefault="00FA74EC" w:rsidP="00FA74EC">
            <w:pPr>
              <w:spacing w:before="120" w:after="120" w:line="234" w:lineRule="atLeast"/>
              <w:jc w:val="center"/>
              <w:rPr>
                <w:rFonts w:ascii="Arial" w:eastAsia="Times New Roman" w:hAnsi="Arial" w:cs="Arial"/>
                <w:color w:val="000000"/>
                <w:sz w:val="18"/>
                <w:szCs w:val="18"/>
              </w:rPr>
            </w:pPr>
            <w:r w:rsidRPr="00FA74EC">
              <w:rPr>
                <w:rFonts w:ascii="Arial" w:eastAsia="Times New Roman" w:hAnsi="Arial" w:cs="Arial"/>
                <w:color w:val="000000"/>
                <w:sz w:val="18"/>
                <w:szCs w:val="18"/>
              </w:rPr>
              <w:t>(Đã ký)</w:t>
            </w:r>
          </w:p>
        </w:tc>
      </w:tr>
    </w:tbl>
    <w:p w14:paraId="759AD1D2"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EC"/>
    <w:rsid w:val="00621178"/>
    <w:rsid w:val="00B75D57"/>
    <w:rsid w:val="00FA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5B36"/>
  <w15:chartTrackingRefBased/>
  <w15:docId w15:val="{3C6D1AE4-6C06-445E-BB10-2381A704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7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74EC"/>
    <w:rPr>
      <w:b/>
      <w:bCs/>
    </w:rPr>
  </w:style>
  <w:style w:type="character" w:customStyle="1" w:styleId="msonormal0">
    <w:name w:val="msonormal0"/>
    <w:basedOn w:val="DefaultParagraphFont"/>
    <w:rsid w:val="00FA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2022-07-19T07:08:00Z</dcterms:created>
  <dcterms:modified xsi:type="dcterms:W3CDTF">2022-07-19T07:08:00Z</dcterms:modified>
</cp:coreProperties>
</file>