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DDA2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B41EAB"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097BC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6FBE6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9EF876" w14:textId="77777777" w:rsidR="00000000" w:rsidRDefault="00000000">
            <w:pPr>
              <w:spacing w:before="120"/>
              <w:jc w:val="center"/>
            </w:pPr>
            <w:r>
              <w:rPr>
                <w:lang w:val="vi-VN"/>
              </w:rPr>
              <w:t xml:space="preserve">Số: </w:t>
            </w:r>
            <w:r>
              <w:t>3568/QĐ-UBND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AE86A2" w14:textId="77777777" w:rsidR="00000000" w:rsidRDefault="00000000">
            <w:pPr>
              <w:spacing w:before="120"/>
              <w:jc w:val="right"/>
            </w:pPr>
            <w:r>
              <w:rPr>
                <w:i/>
                <w:iCs/>
                <w:lang w:val="vi-VN"/>
              </w:rPr>
              <w:t>Thành phố Hồ Chí Minh, ngày 20 tháng 10 năm 2022</w:t>
            </w:r>
          </w:p>
        </w:tc>
      </w:tr>
    </w:tbl>
    <w:p w14:paraId="1AE96A0A" w14:textId="77777777" w:rsidR="00000000" w:rsidRDefault="00000000">
      <w:pPr>
        <w:spacing w:before="120" w:after="280" w:afterAutospacing="1"/>
      </w:pPr>
      <w:r>
        <w:rPr>
          <w:lang w:val="vi-VN"/>
        </w:rPr>
        <w:t> </w:t>
      </w:r>
    </w:p>
    <w:p w14:paraId="0795C094" w14:textId="77777777" w:rsidR="00000000" w:rsidRDefault="00000000">
      <w:pPr>
        <w:spacing w:before="120" w:after="280" w:afterAutospacing="1"/>
        <w:jc w:val="center"/>
      </w:pPr>
      <w:r>
        <w:rPr>
          <w:b/>
          <w:bCs/>
          <w:lang w:val="vi-VN"/>
        </w:rPr>
        <w:t>QUYẾT ĐỊNH</w:t>
      </w:r>
    </w:p>
    <w:p w14:paraId="1709910F" w14:textId="77777777" w:rsidR="00000000" w:rsidRDefault="00000000">
      <w:pPr>
        <w:spacing w:before="120" w:after="280" w:afterAutospacing="1"/>
        <w:jc w:val="center"/>
      </w:pPr>
      <w:r>
        <w:rPr>
          <w:lang w:val="vi-VN"/>
        </w:rPr>
        <w:t>VỀ VIỆC BÃI BỎ CHỈ THỊ SỐ 01/2013/CT-UBND NGÀY 03 THÁNG 01 NĂM 2013 CỦA ỦY BAN NHÂN DÂN THÀNH PHỐ HỒ CHÍ MINH VỀ TĂNG CƯỜNG QUẢN LÝ NHÀ NƯỚC TRONG CÔNG TÁC BẢO VỆ AN TOÀN CÔNG TRÌNH ĐIỆN CAO ÁP VÀ AN TOÀN ĐIỆN TRONG NHÂN DÂN TRÊN ĐỊA BÀN THÀNH PHỐ HỒ CHÍ MINH</w:t>
      </w:r>
    </w:p>
    <w:p w14:paraId="650EB521" w14:textId="77777777" w:rsidR="00000000" w:rsidRDefault="00000000">
      <w:pPr>
        <w:spacing w:before="120" w:after="280" w:afterAutospacing="1"/>
        <w:jc w:val="center"/>
      </w:pPr>
      <w:r>
        <w:rPr>
          <w:b/>
          <w:bCs/>
          <w:lang w:val="vi-VN"/>
        </w:rPr>
        <w:t>ỦY BAN NHÂN DÂN THÀNH PHỐ HỒ CHÍ MINH</w:t>
      </w:r>
    </w:p>
    <w:p w14:paraId="0047942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50C2603"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4E1B2C9D"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038B5E01"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4A1ED1C" w14:textId="77777777" w:rsidR="00000000" w:rsidRDefault="00000000">
      <w:pPr>
        <w:spacing w:before="120" w:after="280" w:afterAutospacing="1"/>
      </w:pPr>
      <w:r>
        <w:rPr>
          <w:i/>
          <w:iCs/>
          <w:lang w:val="vi-VN"/>
        </w:rPr>
        <w:t>Căn cứ Nghị định số 30/2020/NĐ-CP ngày 05 tháng 3 năm 2020 của Chính phủ về công tác văn thư;</w:t>
      </w:r>
    </w:p>
    <w:p w14:paraId="23120D1C" w14:textId="77777777" w:rsidR="00000000" w:rsidRDefault="00000000">
      <w:pPr>
        <w:spacing w:before="120" w:after="280" w:afterAutospacing="1"/>
      </w:pPr>
      <w:r>
        <w:rPr>
          <w:i/>
          <w:iCs/>
          <w:lang w:val="vi-VN"/>
        </w:rPr>
        <w:t>Căn cứ Quyết định số 52/2021/QĐ-UBND ngày 20 tháng 12 năm 2021 của Ủy ban nhân dân Thành phố ban hành Quy chế làm việc của Ủy ban nhân dân Thành phố nhiệm kỳ 2021-2026;</w:t>
      </w:r>
    </w:p>
    <w:p w14:paraId="068DBF05" w14:textId="77777777" w:rsidR="00000000" w:rsidRDefault="00000000">
      <w:pPr>
        <w:spacing w:before="120" w:after="280" w:afterAutospacing="1"/>
      </w:pPr>
      <w:r>
        <w:rPr>
          <w:i/>
          <w:iCs/>
          <w:lang w:val="vi-VN"/>
        </w:rPr>
        <w:t>Theo đề nghị của Giám đốc Sở Công Thương tại Tờ trình số 3317/TTr-SCT ngày 21 tháng 6 năm 2022 về ban hành quyết định bãi bỏ Chỉ thị số 01/2013/CT-UBND ngày 03 tháng 01 năm 2013 của Ủy ban nhân dân Thành phố Hồ Chí Minh; ý kiến thống nhất của các Thành viên Ủy ban nhân dân Thành phố.</w:t>
      </w:r>
    </w:p>
    <w:p w14:paraId="06E5E01D" w14:textId="77777777" w:rsidR="00000000" w:rsidRDefault="00000000">
      <w:pPr>
        <w:spacing w:before="120" w:after="280" w:afterAutospacing="1"/>
        <w:jc w:val="center"/>
      </w:pPr>
      <w:r>
        <w:rPr>
          <w:b/>
          <w:bCs/>
          <w:lang w:val="vi-VN"/>
        </w:rPr>
        <w:t>QUYẾT ĐỊNH:</w:t>
      </w:r>
    </w:p>
    <w:p w14:paraId="3BD35BFA" w14:textId="77777777" w:rsidR="00000000" w:rsidRDefault="00000000">
      <w:pPr>
        <w:spacing w:before="120" w:after="280" w:afterAutospacing="1"/>
      </w:pPr>
      <w:r>
        <w:rPr>
          <w:b/>
          <w:bCs/>
          <w:lang w:val="vi-VN"/>
        </w:rPr>
        <w:t>Điều 1. Bãi bỏ văn bản</w:t>
      </w:r>
    </w:p>
    <w:p w14:paraId="367C5C70" w14:textId="77777777" w:rsidR="00000000" w:rsidRDefault="00000000">
      <w:pPr>
        <w:spacing w:before="120" w:after="280" w:afterAutospacing="1"/>
      </w:pPr>
      <w:r>
        <w:rPr>
          <w:lang w:val="vi-VN"/>
        </w:rPr>
        <w:lastRenderedPageBreak/>
        <w:t>Bãi bỏ toàn bộ Chỉ thị số 01/2013/CT-UBND ngày 03 tháng 01 năm 2013 của Ủy ban nhân dân Thành phố Hồ Chí Minh về tăng cường quản lý nhà nước trong công tác bảo vệ an toàn công trình điện cao áp và an toàn điện trong nhân dân trên địa bàn Thành phố Hồ Chí Minh.</w:t>
      </w:r>
    </w:p>
    <w:p w14:paraId="5BF30DA0" w14:textId="77777777" w:rsidR="00000000" w:rsidRDefault="00000000">
      <w:pPr>
        <w:spacing w:before="120" w:after="280" w:afterAutospacing="1"/>
      </w:pPr>
      <w:bookmarkStart w:id="0" w:name="bookmark5"/>
      <w:r>
        <w:rPr>
          <w:b/>
          <w:bCs/>
          <w:lang w:val="vi-VN"/>
        </w:rPr>
        <w:t>Điều 2. Hiệu lực thi hành</w:t>
      </w:r>
      <w:bookmarkEnd w:id="0"/>
    </w:p>
    <w:p w14:paraId="165EA445" w14:textId="77777777" w:rsidR="00000000" w:rsidRDefault="00000000">
      <w:pPr>
        <w:spacing w:before="120" w:after="280" w:afterAutospacing="1"/>
      </w:pPr>
      <w:r>
        <w:rPr>
          <w:lang w:val="vi-VN"/>
        </w:rPr>
        <w:t>Quyết định này có hiệu lực kể từ ngày ký.</w:t>
      </w:r>
    </w:p>
    <w:p w14:paraId="47D0A92F" w14:textId="77777777" w:rsidR="00000000" w:rsidRDefault="00000000">
      <w:pPr>
        <w:spacing w:before="120" w:after="280" w:afterAutospacing="1"/>
      </w:pPr>
      <w:r>
        <w:rPr>
          <w:b/>
          <w:bCs/>
          <w:lang w:val="vi-VN"/>
        </w:rPr>
        <w:t>Điều 3. Tổ chức thực hiện</w:t>
      </w:r>
    </w:p>
    <w:p w14:paraId="2AF739CE" w14:textId="77777777" w:rsidR="00000000" w:rsidRDefault="00000000">
      <w:pPr>
        <w:spacing w:before="120" w:after="280" w:afterAutospacing="1"/>
      </w:pPr>
      <w:r>
        <w:rPr>
          <w:lang w:val="vi-VN"/>
        </w:rPr>
        <w:t>Chánh Văn phòng Ủy ban nhân dân Thành phố Hồ Chí Minh, Giám đốc Sở Công Thương, Giám đốc Sở Tư pháp, Thủ trưởng các Sở, ban, ngành Thành phố, Thủ trưởng các cơ quan có liên quan, Chủ tịch Ủy ban nhân dân thành phố Thủ Đức và các quận - huyện chịu trách nhiệm thi hành Quyết định này./.</w:t>
      </w:r>
    </w:p>
    <w:p w14:paraId="6971637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1FEC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02691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tra Văn bản-BTP;</w:t>
            </w:r>
            <w:r>
              <w:rPr>
                <w:sz w:val="16"/>
                <w:lang w:val="vi-VN"/>
              </w:rPr>
              <w:br/>
              <w:t>- Thường trực Thành ủy;</w:t>
            </w:r>
            <w:r>
              <w:rPr>
                <w:sz w:val="16"/>
                <w:lang w:val="vi-VN"/>
              </w:rPr>
              <w:br/>
              <w:t>- Thường trực HĐND.TP;</w:t>
            </w:r>
            <w:r>
              <w:rPr>
                <w:sz w:val="16"/>
                <w:lang w:val="vi-VN"/>
              </w:rPr>
              <w:br/>
              <w:t>- TTUB: CT, các PCT;</w:t>
            </w:r>
            <w:r>
              <w:rPr>
                <w:sz w:val="16"/>
                <w:lang w:val="vi-VN"/>
              </w:rPr>
              <w:br/>
              <w:t>- VPUB: Các PCVP;</w:t>
            </w:r>
            <w:r>
              <w:rPr>
                <w:sz w:val="16"/>
                <w:lang w:val="vi-VN"/>
              </w:rPr>
              <w:br/>
              <w:t>- Các phòng NCTH;</w:t>
            </w:r>
            <w:r>
              <w:rPr>
                <w:sz w:val="16"/>
                <w:lang w:val="vi-VN"/>
              </w:rPr>
              <w:br/>
              <w:t>- Trung tâm Công báo;</w:t>
            </w:r>
            <w:r>
              <w:rPr>
                <w:sz w:val="16"/>
                <w:lang w:val="vi-VN"/>
              </w:rPr>
              <w:br/>
              <w:t>- Lưu: VT, (KT-Trọng) 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872192"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Võ Văn Hoan</w:t>
            </w:r>
          </w:p>
        </w:tc>
      </w:tr>
    </w:tbl>
    <w:p w14:paraId="17BD09C1" w14:textId="77777777" w:rsidR="00093DB4" w:rsidRDefault="00000000">
      <w:pPr>
        <w:spacing w:before="120" w:after="280" w:afterAutospacing="1"/>
      </w:pPr>
      <w:r>
        <w:rPr>
          <w:b/>
          <w:bCs/>
          <w:lang w:val="vi-VN"/>
        </w:rPr>
        <w:t> </w:t>
      </w:r>
    </w:p>
    <w:sectPr w:rsidR="00093D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B0"/>
    <w:rsid w:val="00093DB4"/>
    <w:rsid w:val="007A57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E3923"/>
  <w15:chartTrackingRefBased/>
  <w15:docId w15:val="{6ABD22E7-1EDB-4E01-BDED-475C78C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2022-11-03T07:28:00Z</dcterms:created>
  <dcterms:modified xsi:type="dcterms:W3CDTF">2022-11-03T07:28:00Z</dcterms:modified>
</cp:coreProperties>
</file>