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1F73" w:rsidRPr="00391F73" w:rsidRDefault="00391F73" w:rsidP="00391F73">
      <w:pPr>
        <w:shd w:val="clear" w:color="auto" w:fill="FFFFFF"/>
        <w:spacing w:before="120" w:after="120" w:line="240" w:lineRule="auto"/>
        <w:jc w:val="center"/>
        <w:rPr>
          <w:rFonts w:eastAsia="Times New Roman" w:cs="Times New Roman"/>
          <w:color w:val="000000"/>
          <w:sz w:val="24"/>
          <w:szCs w:val="24"/>
        </w:rPr>
      </w:pPr>
      <w:bookmarkStart w:id="0" w:name="chuong_pl_2"/>
      <w:r w:rsidRPr="00391F73">
        <w:rPr>
          <w:rFonts w:eastAsia="Times New Roman" w:cs="Times New Roman"/>
          <w:b/>
          <w:bCs/>
          <w:color w:val="000000"/>
          <w:sz w:val="24"/>
          <w:szCs w:val="24"/>
        </w:rPr>
        <w:t>PHỤ LỤC SỐ 02</w:t>
      </w:r>
      <w:bookmarkEnd w:id="0"/>
    </w:p>
    <w:p w:rsidR="00391F73" w:rsidRPr="00391F73" w:rsidRDefault="00391F73" w:rsidP="00391F73">
      <w:pPr>
        <w:shd w:val="clear" w:color="auto" w:fill="FFFFFF"/>
        <w:spacing w:before="120" w:after="120" w:line="240" w:lineRule="auto"/>
        <w:jc w:val="center"/>
        <w:rPr>
          <w:rFonts w:eastAsia="Times New Roman" w:cs="Times New Roman"/>
          <w:color w:val="000000"/>
          <w:sz w:val="24"/>
          <w:szCs w:val="24"/>
        </w:rPr>
      </w:pPr>
      <w:bookmarkStart w:id="1" w:name="chuong_pl_2_name"/>
      <w:r w:rsidRPr="00391F73">
        <w:rPr>
          <w:rFonts w:eastAsia="Times New Roman" w:cs="Times New Roman"/>
          <w:color w:val="000000"/>
          <w:sz w:val="24"/>
          <w:szCs w:val="24"/>
        </w:rPr>
        <w:t>ĐƠN XIN CẤP LẠI/ĐIỀU CHỈNH/GIA HẠN</w:t>
      </w:r>
      <w:bookmarkEnd w:id="1"/>
    </w:p>
    <w:p w:rsidR="00391F73" w:rsidRPr="00391F73" w:rsidRDefault="00391F73" w:rsidP="00391F73">
      <w:pPr>
        <w:shd w:val="clear" w:color="auto" w:fill="FFFFFF"/>
        <w:spacing w:before="120" w:after="120" w:line="240" w:lineRule="auto"/>
        <w:jc w:val="center"/>
        <w:rPr>
          <w:rFonts w:eastAsia="Times New Roman" w:cs="Times New Roman"/>
          <w:color w:val="000000"/>
          <w:sz w:val="24"/>
          <w:szCs w:val="24"/>
        </w:rPr>
      </w:pPr>
      <w:bookmarkStart w:id="2" w:name="chuong_pl_2_name_name"/>
      <w:r w:rsidRPr="00391F73">
        <w:rPr>
          <w:rFonts w:eastAsia="Times New Roman" w:cs="Times New Roman"/>
          <w:color w:val="000000"/>
          <w:sz w:val="24"/>
          <w:szCs w:val="24"/>
        </w:rPr>
        <w:t>GIẤY CHỨNG NHẬN ĐỦ ĐIỀU KIỆN KINH DOANH CASINO</w:t>
      </w:r>
      <w:bookmarkEnd w:id="2"/>
      <w:r w:rsidRPr="00391F73">
        <w:rPr>
          <w:rFonts w:eastAsia="Times New Roman" w:cs="Times New Roman"/>
          <w:b/>
          <w:bCs/>
          <w:color w:val="000000"/>
          <w:sz w:val="24"/>
          <w:szCs w:val="24"/>
        </w:rPr>
        <w:br/>
      </w:r>
      <w:r w:rsidRPr="00391F73">
        <w:rPr>
          <w:rFonts w:eastAsia="Times New Roman" w:cs="Times New Roman"/>
          <w:i/>
          <w:iCs/>
          <w:color w:val="000000"/>
          <w:sz w:val="24"/>
          <w:szCs w:val="24"/>
        </w:rPr>
        <w:t>(Ban hành kèm theo Thông tư số 102/2017/TT-BTC ngày 05/10/2017 của Bộ Tài chính)</w:t>
      </w:r>
    </w:p>
    <w:p w:rsidR="00391F73" w:rsidRPr="00391F73" w:rsidRDefault="00391F73" w:rsidP="00391F73">
      <w:pPr>
        <w:shd w:val="clear" w:color="auto" w:fill="FFFFFF"/>
        <w:spacing w:before="120" w:after="120" w:line="240" w:lineRule="auto"/>
        <w:jc w:val="center"/>
        <w:rPr>
          <w:rFonts w:eastAsia="Times New Roman" w:cs="Times New Roman"/>
          <w:color w:val="000000"/>
          <w:sz w:val="24"/>
          <w:szCs w:val="24"/>
        </w:rPr>
      </w:pPr>
      <w:r w:rsidRPr="00391F73">
        <w:rPr>
          <w:rFonts w:eastAsia="Times New Roman" w:cs="Times New Roman"/>
          <w:b/>
          <w:bCs/>
          <w:color w:val="000000"/>
          <w:sz w:val="24"/>
          <w:szCs w:val="24"/>
        </w:rPr>
        <w:t>CỘNG HOÀ XÃ HỘI CHỦ NGHĨA VIỆT NAM</w:t>
      </w:r>
      <w:r w:rsidRPr="00391F73">
        <w:rPr>
          <w:rFonts w:eastAsia="Times New Roman" w:cs="Times New Roman"/>
          <w:b/>
          <w:bCs/>
          <w:color w:val="000000"/>
          <w:sz w:val="24"/>
          <w:szCs w:val="24"/>
        </w:rPr>
        <w:br/>
        <w:t>Độc lập </w:t>
      </w:r>
      <w:r w:rsidRPr="00391F73">
        <w:rPr>
          <w:rFonts w:eastAsia="Times New Roman" w:cs="Times New Roman"/>
          <w:color w:val="000000"/>
          <w:sz w:val="24"/>
          <w:szCs w:val="24"/>
        </w:rPr>
        <w:t>-</w:t>
      </w:r>
      <w:r w:rsidRPr="00391F73">
        <w:rPr>
          <w:rFonts w:eastAsia="Times New Roman" w:cs="Times New Roman"/>
          <w:b/>
          <w:bCs/>
          <w:color w:val="000000"/>
          <w:sz w:val="24"/>
          <w:szCs w:val="24"/>
        </w:rPr>
        <w:t> Tự do </w:t>
      </w:r>
      <w:r w:rsidRPr="00391F73">
        <w:rPr>
          <w:rFonts w:eastAsia="Times New Roman" w:cs="Times New Roman"/>
          <w:color w:val="000000"/>
          <w:sz w:val="24"/>
          <w:szCs w:val="24"/>
        </w:rPr>
        <w:t>-</w:t>
      </w:r>
      <w:r w:rsidRPr="00391F73">
        <w:rPr>
          <w:rFonts w:eastAsia="Times New Roman" w:cs="Times New Roman"/>
          <w:b/>
          <w:bCs/>
          <w:color w:val="000000"/>
          <w:sz w:val="24"/>
          <w:szCs w:val="24"/>
        </w:rPr>
        <w:t> Hạnh phúc</w:t>
      </w:r>
      <w:r w:rsidRPr="00391F73">
        <w:rPr>
          <w:rFonts w:eastAsia="Times New Roman" w:cs="Times New Roman"/>
          <w:b/>
          <w:bCs/>
          <w:color w:val="000000"/>
          <w:sz w:val="24"/>
          <w:szCs w:val="24"/>
        </w:rPr>
        <w:br/>
        <w:t>----------------</w:t>
      </w:r>
    </w:p>
    <w:p w:rsidR="00391F73" w:rsidRPr="00391F73" w:rsidRDefault="00391F73" w:rsidP="00391F73">
      <w:pPr>
        <w:shd w:val="clear" w:color="auto" w:fill="FFFFFF"/>
        <w:spacing w:before="120" w:after="120" w:line="240" w:lineRule="auto"/>
        <w:jc w:val="center"/>
        <w:rPr>
          <w:rFonts w:eastAsia="Times New Roman" w:cs="Times New Roman"/>
          <w:color w:val="000000"/>
          <w:sz w:val="24"/>
          <w:szCs w:val="24"/>
        </w:rPr>
      </w:pPr>
      <w:r w:rsidRPr="00391F73">
        <w:rPr>
          <w:rFonts w:eastAsia="Times New Roman" w:cs="Times New Roman"/>
          <w:color w:val="000000"/>
          <w:sz w:val="24"/>
          <w:szCs w:val="24"/>
        </w:rPr>
        <w:t>Kính gửi: Bộ Tài chính</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i/>
          <w:iCs/>
          <w:color w:val="000000"/>
          <w:sz w:val="24"/>
          <w:szCs w:val="24"/>
        </w:rPr>
        <w:t>Căn cứ Nghị định số 03/2017/NĐ-CP ngày 16 tháng 01 năm 2017 của Chính phủ về kinh doanh casino;</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i/>
          <w:iCs/>
          <w:color w:val="000000"/>
          <w:sz w:val="24"/>
          <w:szCs w:val="24"/>
        </w:rPr>
        <w:t>Căn cứ Thông tư số 102/2017/TT-BTC ngày 05 tháng 10 năm 2017 của Bộ Tài chính hướng dẫn một số điều quy định tại Nghị định số 03/2017/NĐ-CP ngày 16 tháng 01 năm 2017 của Chính phủ về kinh doanh casino;</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i/>
          <w:iCs/>
          <w:color w:val="000000"/>
          <w:sz w:val="24"/>
          <w:szCs w:val="24"/>
        </w:rPr>
        <w:t>Chúng tôi [Tên của doanh nghiệp] làm đơn đề nghị Bộ Tài chính cấp lại/điều chỉnh/gia hạn Giấy chứng nhận đủ điều kiện kinh doanh casino như sau:</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b/>
          <w:bCs/>
          <w:color w:val="000000"/>
          <w:sz w:val="24"/>
          <w:szCs w:val="24"/>
        </w:rPr>
        <w:t>I. Thông tin chung về doanh nghiệp</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1. Tên doanh nghiệp</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 Bằng tiếng Việt;</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 Bằng tiếng nước ngoài (nếu có).</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2. Loại hình doanh nghiệp.</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3. Địa chỉ đặt trụ sở chính.</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4. Ngành, nghề kinh doanh được cơ quan có thầm quyền cấp phép.</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5. Số, ngày cấp Giấy chứng nhận đăng ký đầu tư hoặc quyết định chủ trương đầu tư.</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6. Vốn đầu tư ghi tại Giấy chứng nhận đăng ký đầu tư hoặc quyết định chủ trương đầu tư.</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7. Người đại diện theo pháp luật của doanh nghiệp.</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8. Tên, chức danh, điện thoại và email liên hệ.</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b/>
          <w:bCs/>
          <w:color w:val="000000"/>
          <w:sz w:val="24"/>
          <w:szCs w:val="24"/>
        </w:rPr>
        <w:t>II. Nội dung về Giấy chứng nhận đủ điều kiện kinh doanh casino đã được cấp</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1. Tên, địa chỉ của doanh nghiệp xin cấp Giấy chứng nhận đủ điều kiện kinh doanh casino.</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2. Số, ngày cấp Giấy chứng nhận đăng ký đầu tư hoặc quyết định chủ trương đầu tư.</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3. Người đại diện pháp luật của doanh nghiệp.</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4. Số lượng máy trò chơi, bàn trò chơi tối đa doanh nghiệp được phép kinh doanh.</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5. Địa điểm kinh doanh, khu vực bố trí Điểm kinh doanh casino trong khu dịch vụ, du lịch và vui chơi giải trí tổng hợp có casino.</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6. Thời hạn hiệu lực.</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7. Các nội dung khác (nếu có).</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b/>
          <w:bCs/>
          <w:color w:val="000000"/>
          <w:sz w:val="24"/>
          <w:szCs w:val="24"/>
        </w:rPr>
        <w:t>III. Lý do và nội dung xin cấp lại/điều chỉnh/gia hạn Giấy chứng nhận đủ điều kiện kinh doanh casino</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b/>
          <w:bCs/>
          <w:color w:val="000000"/>
          <w:sz w:val="24"/>
          <w:szCs w:val="24"/>
        </w:rPr>
        <w:t>…..</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b/>
          <w:bCs/>
          <w:color w:val="000000"/>
          <w:sz w:val="24"/>
          <w:szCs w:val="24"/>
        </w:rPr>
        <w:t>IV. Cam kết</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lastRenderedPageBreak/>
        <w:t>1. Chúng tôi xin cam kết chịu trách nhiệm trước pháp luật về tính chính xác, trung thực của nội dung trong đơn và các tài liệu kèm theo.</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2. Nếu được cấp lại/điều chỉnh/gia hạn Giấy chứng nhận đủ điều kiện kinh doanh casino, chúng tôi cam kết sẽ chấp hành nghiêm chỉnh, đầy đủ các quy định của pháp luật Việt Nam liên quan đến kinh doanh casino và các quy định của Giấy chứng nhận đủ điều kiện kinh doanh casino./.</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b/>
          <w:bCs/>
          <w:color w:val="000000"/>
          <w:sz w:val="24"/>
          <w:szCs w:val="24"/>
        </w:rPr>
        <w:t> </w:t>
      </w:r>
    </w:p>
    <w:tbl>
      <w:tblPr>
        <w:tblW w:w="9900" w:type="dxa"/>
        <w:shd w:val="clear" w:color="auto" w:fill="FFFFFF"/>
        <w:tblCellMar>
          <w:left w:w="0" w:type="dxa"/>
          <w:right w:w="0" w:type="dxa"/>
        </w:tblCellMar>
        <w:tblLook w:val="04A0" w:firstRow="1" w:lastRow="0" w:firstColumn="1" w:lastColumn="0" w:noHBand="0" w:noVBand="1"/>
      </w:tblPr>
      <w:tblGrid>
        <w:gridCol w:w="4328"/>
        <w:gridCol w:w="5572"/>
      </w:tblGrid>
      <w:tr w:rsidR="00391F73" w:rsidRPr="00391F73" w:rsidTr="00391F73">
        <w:tc>
          <w:tcPr>
            <w:tcW w:w="3936" w:type="dxa"/>
            <w:shd w:val="clear" w:color="auto" w:fill="FFFFFF"/>
            <w:tcMar>
              <w:top w:w="0" w:type="dxa"/>
              <w:left w:w="108" w:type="dxa"/>
              <w:bottom w:w="0" w:type="dxa"/>
              <w:right w:w="108" w:type="dxa"/>
            </w:tcMar>
            <w:hideMark/>
          </w:tcPr>
          <w:p w:rsidR="00391F73" w:rsidRPr="00391F73" w:rsidRDefault="00391F73" w:rsidP="00391F73">
            <w:pPr>
              <w:spacing w:before="120" w:after="120" w:line="240" w:lineRule="auto"/>
              <w:rPr>
                <w:rFonts w:eastAsia="Times New Roman" w:cs="Times New Roman"/>
                <w:color w:val="000000"/>
                <w:sz w:val="24"/>
                <w:szCs w:val="24"/>
              </w:rPr>
            </w:pPr>
            <w:r w:rsidRPr="00391F73">
              <w:rPr>
                <w:rFonts w:eastAsia="Times New Roman" w:cs="Times New Roman"/>
                <w:color w:val="000000"/>
                <w:sz w:val="24"/>
                <w:szCs w:val="24"/>
              </w:rPr>
              <w:t>Nơi nhận</w:t>
            </w:r>
            <w:r w:rsidRPr="00391F73">
              <w:rPr>
                <w:rFonts w:eastAsia="Times New Roman" w:cs="Times New Roman"/>
                <w:color w:val="000000"/>
                <w:sz w:val="24"/>
                <w:szCs w:val="24"/>
              </w:rPr>
              <w:br/>
              <w:t>- Như trên;</w:t>
            </w:r>
            <w:r w:rsidRPr="00391F73">
              <w:rPr>
                <w:rFonts w:eastAsia="Times New Roman" w:cs="Times New Roman"/>
                <w:color w:val="000000"/>
                <w:sz w:val="24"/>
                <w:szCs w:val="24"/>
              </w:rPr>
              <w:br/>
              <w:t>- Lưu:…</w:t>
            </w:r>
          </w:p>
        </w:tc>
        <w:tc>
          <w:tcPr>
            <w:tcW w:w="5068" w:type="dxa"/>
            <w:shd w:val="clear" w:color="auto" w:fill="FFFFFF"/>
            <w:tcMar>
              <w:top w:w="0" w:type="dxa"/>
              <w:left w:w="108" w:type="dxa"/>
              <w:bottom w:w="0" w:type="dxa"/>
              <w:right w:w="108" w:type="dxa"/>
            </w:tcMar>
            <w:hideMark/>
          </w:tcPr>
          <w:p w:rsidR="00391F73" w:rsidRPr="00391F73" w:rsidRDefault="00391F73" w:rsidP="00391F73">
            <w:pPr>
              <w:spacing w:before="120" w:after="120" w:line="240" w:lineRule="auto"/>
              <w:jc w:val="center"/>
              <w:rPr>
                <w:rFonts w:eastAsia="Times New Roman" w:cs="Times New Roman"/>
                <w:color w:val="000000"/>
                <w:sz w:val="24"/>
                <w:szCs w:val="24"/>
              </w:rPr>
            </w:pPr>
            <w:r w:rsidRPr="00391F73">
              <w:rPr>
                <w:rFonts w:eastAsia="Times New Roman" w:cs="Times New Roman"/>
                <w:i/>
                <w:iCs/>
                <w:color w:val="000000"/>
                <w:sz w:val="24"/>
                <w:szCs w:val="24"/>
              </w:rPr>
              <w:t>............., ngày ...... tháng ...... năm 20.....</w:t>
            </w:r>
            <w:r w:rsidRPr="00391F73">
              <w:rPr>
                <w:rFonts w:eastAsia="Times New Roman" w:cs="Times New Roman"/>
                <w:i/>
                <w:iCs/>
                <w:color w:val="000000"/>
                <w:sz w:val="24"/>
                <w:szCs w:val="24"/>
              </w:rPr>
              <w:br/>
            </w:r>
            <w:r w:rsidRPr="00391F73">
              <w:rPr>
                <w:rFonts w:eastAsia="Times New Roman" w:cs="Times New Roman"/>
                <w:color w:val="000000"/>
                <w:sz w:val="24"/>
                <w:szCs w:val="24"/>
              </w:rPr>
              <w:t>Ký tên và đóng dấu</w:t>
            </w:r>
            <w:r w:rsidRPr="00391F73">
              <w:rPr>
                <w:rFonts w:eastAsia="Times New Roman" w:cs="Times New Roman"/>
                <w:color w:val="000000"/>
                <w:sz w:val="24"/>
                <w:szCs w:val="24"/>
              </w:rPr>
              <w:br/>
            </w:r>
            <w:r w:rsidRPr="00391F73">
              <w:rPr>
                <w:rFonts w:eastAsia="Times New Roman" w:cs="Times New Roman"/>
                <w:i/>
                <w:iCs/>
                <w:color w:val="000000"/>
                <w:sz w:val="24"/>
                <w:szCs w:val="24"/>
              </w:rPr>
              <w:t>(Người đại diện pháp luật của doanh nghiệp hoặc người được uỷ quyền)</w:t>
            </w:r>
          </w:p>
        </w:tc>
      </w:tr>
    </w:tbl>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 </w:t>
      </w:r>
    </w:p>
    <w:p w:rsidR="00391F73" w:rsidRPr="00391F73" w:rsidRDefault="00391F73" w:rsidP="00391F73">
      <w:pPr>
        <w:shd w:val="clear" w:color="auto" w:fill="FFFFFF"/>
        <w:spacing w:before="120" w:after="120" w:line="240" w:lineRule="auto"/>
        <w:jc w:val="both"/>
        <w:rPr>
          <w:rFonts w:eastAsia="Times New Roman" w:cs="Times New Roman"/>
          <w:color w:val="000000"/>
          <w:sz w:val="24"/>
          <w:szCs w:val="24"/>
        </w:rPr>
      </w:pPr>
      <w:r w:rsidRPr="00391F73">
        <w:rPr>
          <w:rFonts w:eastAsia="Times New Roman" w:cs="Times New Roman"/>
          <w:color w:val="000000"/>
          <w:sz w:val="24"/>
          <w:szCs w:val="24"/>
        </w:rPr>
        <w:t>Hồ sơ kèm theo:</w:t>
      </w:r>
      <w:r w:rsidRPr="00391F73">
        <w:rPr>
          <w:rFonts w:eastAsia="Times New Roman" w:cs="Times New Roman"/>
          <w:i/>
          <w:iCs/>
          <w:color w:val="000000"/>
          <w:sz w:val="24"/>
          <w:szCs w:val="24"/>
        </w:rPr>
        <w:t> Doanh nghiệp liệt kê cụ thể từng tài liệu, hồ sơ theo quy định tại Điều 28/Điều 29/Điều 30 Nghị định số 03/2017/NĐ-CP và Điều 8 Thông tư này (nếu có).</w:t>
      </w:r>
    </w:p>
    <w:p w:rsidR="00B77CBC" w:rsidRPr="00391F73" w:rsidRDefault="00B77CBC" w:rsidP="00391F73">
      <w:pPr>
        <w:spacing w:before="120" w:after="120" w:line="240" w:lineRule="auto"/>
      </w:pPr>
    </w:p>
    <w:sectPr w:rsidR="00B77CBC" w:rsidRPr="00391F73"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4E85" w:rsidRDefault="00B44E85" w:rsidP="004703B8">
      <w:pPr>
        <w:spacing w:after="0" w:line="240" w:lineRule="auto"/>
      </w:pPr>
      <w:r>
        <w:separator/>
      </w:r>
    </w:p>
  </w:endnote>
  <w:endnote w:type="continuationSeparator" w:id="0">
    <w:p w:rsidR="00B44E85" w:rsidRDefault="00B44E85"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D9D" w:rsidRDefault="00EE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EE1D9D" w:rsidRDefault="004703B8" w:rsidP="00EE1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D9D" w:rsidRDefault="00EE1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4E85" w:rsidRDefault="00B44E85" w:rsidP="004703B8">
      <w:pPr>
        <w:spacing w:after="0" w:line="240" w:lineRule="auto"/>
      </w:pPr>
      <w:r>
        <w:separator/>
      </w:r>
    </w:p>
  </w:footnote>
  <w:footnote w:type="continuationSeparator" w:id="0">
    <w:p w:rsidR="00B44E85" w:rsidRDefault="00B44E85"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D9D" w:rsidRDefault="00EE1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D9D" w:rsidRPr="00EE1D9D" w:rsidRDefault="00EE1D9D" w:rsidP="00EE1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D9D" w:rsidRDefault="00EE1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1A7103"/>
    <w:rsid w:val="00263788"/>
    <w:rsid w:val="00391F73"/>
    <w:rsid w:val="003A4223"/>
    <w:rsid w:val="003D3564"/>
    <w:rsid w:val="003F3152"/>
    <w:rsid w:val="004703B8"/>
    <w:rsid w:val="0047155C"/>
    <w:rsid w:val="00613FB5"/>
    <w:rsid w:val="00686BDF"/>
    <w:rsid w:val="00720AFE"/>
    <w:rsid w:val="0072111F"/>
    <w:rsid w:val="007404AB"/>
    <w:rsid w:val="007914EE"/>
    <w:rsid w:val="007A70D3"/>
    <w:rsid w:val="00860699"/>
    <w:rsid w:val="008F3CA3"/>
    <w:rsid w:val="0096432D"/>
    <w:rsid w:val="009D25DA"/>
    <w:rsid w:val="00A977CA"/>
    <w:rsid w:val="00AC1BC5"/>
    <w:rsid w:val="00B26EEE"/>
    <w:rsid w:val="00B44E85"/>
    <w:rsid w:val="00B77CBC"/>
    <w:rsid w:val="00B84B1A"/>
    <w:rsid w:val="00D45B8E"/>
    <w:rsid w:val="00D569AD"/>
    <w:rsid w:val="00EE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1125653">
      <w:bodyDiv w:val="1"/>
      <w:marLeft w:val="0"/>
      <w:marRight w:val="0"/>
      <w:marTop w:val="0"/>
      <w:marBottom w:val="0"/>
      <w:divBdr>
        <w:top w:val="none" w:sz="0" w:space="0" w:color="auto"/>
        <w:left w:val="none" w:sz="0" w:space="0" w:color="auto"/>
        <w:bottom w:val="none" w:sz="0" w:space="0" w:color="auto"/>
        <w:right w:val="none" w:sz="0" w:space="0" w:color="auto"/>
      </w:divBdr>
    </w:div>
    <w:div w:id="858659904">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2022-02-02T15:24:00Z</dcterms:created>
  <dcterms:modified xsi:type="dcterms:W3CDTF">2022-09-12T10:08:00Z</dcterms:modified>
</cp:coreProperties>
</file>