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A8F0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12878" w14:textId="77777777" w:rsidR="00000000" w:rsidRDefault="00000000">
            <w:pPr>
              <w:spacing w:before="120"/>
              <w:jc w:val="center"/>
            </w:pPr>
            <w:bookmarkStart w:id="0" w:name="bookmark0"/>
            <w:r>
              <w:rPr>
                <w:b/>
                <w:bCs/>
                <w:lang w:val="vi-VN"/>
              </w:rPr>
              <w:t>ỦY BAN NHÂN DÂN</w:t>
            </w:r>
            <w:r>
              <w:rPr>
                <w:b/>
                <w:bCs/>
                <w:lang w:val="vi-VN"/>
              </w:rPr>
              <w:br/>
              <w:t>TỈNH THANH HÓA</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A64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B4B1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86550" w14:textId="77777777" w:rsidR="00000000" w:rsidRDefault="00000000">
            <w:pPr>
              <w:spacing w:before="120"/>
              <w:jc w:val="center"/>
            </w:pPr>
            <w:r>
              <w:rPr>
                <w:lang w:val="vi-VN"/>
              </w:rPr>
              <w:t>Số: 3377/QĐ-UBND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F37AA4" w14:textId="77777777" w:rsidR="00000000" w:rsidRDefault="00000000">
            <w:pPr>
              <w:spacing w:before="120"/>
              <w:jc w:val="right"/>
            </w:pPr>
            <w:r>
              <w:rPr>
                <w:i/>
                <w:iCs/>
                <w:lang w:val="vi-VN"/>
              </w:rPr>
              <w:t>Thanh Hóa, ngày 07 tháng 10 năm 2022</w:t>
            </w:r>
          </w:p>
        </w:tc>
      </w:tr>
    </w:tbl>
    <w:p w14:paraId="3B099599" w14:textId="77777777" w:rsidR="00000000" w:rsidRDefault="00000000">
      <w:pPr>
        <w:spacing w:before="120" w:after="280" w:afterAutospacing="1"/>
      </w:pPr>
      <w:r>
        <w:rPr>
          <w:lang w:val="vi-VN"/>
        </w:rPr>
        <w:t> </w:t>
      </w:r>
    </w:p>
    <w:p w14:paraId="79BCE738" w14:textId="77777777" w:rsidR="00000000" w:rsidRDefault="00000000">
      <w:pPr>
        <w:spacing w:before="120" w:after="280" w:afterAutospacing="1"/>
        <w:jc w:val="center"/>
      </w:pPr>
      <w:r>
        <w:rPr>
          <w:b/>
          <w:bCs/>
          <w:lang w:val="vi-VN"/>
        </w:rPr>
        <w:t>QUYẾT ĐỊNH</w:t>
      </w:r>
    </w:p>
    <w:p w14:paraId="5EFF4AF9" w14:textId="77777777" w:rsidR="00000000" w:rsidRDefault="00000000">
      <w:pPr>
        <w:spacing w:before="120" w:after="280" w:afterAutospacing="1"/>
        <w:jc w:val="center"/>
      </w:pPr>
      <w:r>
        <w:rPr>
          <w:lang w:val="vi-VN"/>
        </w:rPr>
        <w:t>VỀ VIỆC PHÊ DUYỆT ĐIỀU CHỈNH CỤC BỘ QUY HOẠCH CHUNG THÀNH PHỐ SẦM SƠN, TỈNH THANH HÓA ĐẾN NĂM 2040</w:t>
      </w:r>
    </w:p>
    <w:p w14:paraId="02EC2793" w14:textId="77777777" w:rsidR="00000000" w:rsidRDefault="00000000">
      <w:pPr>
        <w:spacing w:before="120" w:after="280" w:afterAutospacing="1"/>
        <w:jc w:val="center"/>
      </w:pPr>
      <w:r>
        <w:rPr>
          <w:b/>
          <w:bCs/>
          <w:lang w:val="vi-VN"/>
        </w:rPr>
        <w:t>ỦY BAN NHÂN DÂN TỈNH THANH HOÁ</w:t>
      </w:r>
    </w:p>
    <w:p w14:paraId="38B6E23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B10E0C0" w14:textId="77777777" w:rsidR="00000000" w:rsidRDefault="00000000">
      <w:pPr>
        <w:spacing w:before="120" w:after="280" w:afterAutospacing="1"/>
      </w:pPr>
      <w:r>
        <w:rPr>
          <w:i/>
          <w:iCs/>
          <w:lang w:val="vi-VN"/>
        </w:rPr>
        <w:t>Căn cứ Luật Quy hoạch đô thị ngày 17 tháng 6 năm 2009;</w:t>
      </w:r>
    </w:p>
    <w:p w14:paraId="318AF9E5" w14:textId="77777777" w:rsidR="00000000" w:rsidRDefault="00000000">
      <w:pPr>
        <w:spacing w:before="120" w:after="280" w:afterAutospacing="1"/>
      </w:pPr>
      <w:r>
        <w:rPr>
          <w:i/>
          <w:iCs/>
          <w:lang w:val="vi-VN"/>
        </w:rPr>
        <w:t>Căn cứ Luật sửa đổi, bổ sung một số điều của 37 Luật có liên quan đến quy hoạch ngày 20 tháng 11 năm 2018;</w:t>
      </w:r>
    </w:p>
    <w:p w14:paraId="3BA19F5B" w14:textId="77777777" w:rsidR="00000000" w:rsidRDefault="00000000">
      <w:pPr>
        <w:spacing w:before="120" w:after="280" w:afterAutospacing="1"/>
      </w:pPr>
      <w:r>
        <w:rPr>
          <w:i/>
          <w:iCs/>
          <w:lang w:val="vi-VN"/>
        </w:rPr>
        <w:t>Căn cứ Nghị định số 37/2010/NĐ-CP ngày 07 tháng 4 năm 2010 của Chính phủ về lập, thẩm định, phê duyệt và quản lý quy hoạch đô thị;</w:t>
      </w:r>
    </w:p>
    <w:p w14:paraId="426B45BE" w14:textId="77777777" w:rsidR="00000000" w:rsidRDefault="00000000">
      <w:pPr>
        <w:spacing w:before="120" w:after="280" w:afterAutospacing="1"/>
      </w:pPr>
      <w:r>
        <w:rPr>
          <w:i/>
          <w:iCs/>
          <w:lang w:val="vi-VN"/>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285F6224" w14:textId="77777777" w:rsidR="00000000" w:rsidRDefault="00000000">
      <w:pPr>
        <w:spacing w:before="120" w:after="280" w:afterAutospacing="1"/>
      </w:pPr>
      <w:r>
        <w:rPr>
          <w:i/>
          <w:iCs/>
          <w:lang w:val="vi-VN"/>
        </w:rPr>
        <w:t>Căn cứ Thông tư số 12/2016/TT-BXD ngày 29 tháng 6 năm 2016 của Bộ Xây dựng quy định về hồ sơ của nhiệm vụ và đồ án quy hoạch xây dựng vùng, quy hoạch đô thị và quy hoạch xây dựng khu chức năng đặc thù và các quy định của pháp luật có liên quan;</w:t>
      </w:r>
    </w:p>
    <w:p w14:paraId="6E44C9EE" w14:textId="77777777" w:rsidR="00000000" w:rsidRDefault="00000000">
      <w:pPr>
        <w:spacing w:before="120" w:after="280" w:afterAutospacing="1"/>
      </w:pPr>
      <w:r>
        <w:rPr>
          <w:i/>
          <w:iCs/>
          <w:lang w:val="vi-VN"/>
        </w:rPr>
        <w:t>Căn cứ Văn bản số 3083-CV/VPTU ngày 04 tháng 10 năm 2022 của Văn phòng Tỉnh ủy thông báo kết luận của Thường trực Tỉnh ủy về điều chỉnh cục bộ quy hoạch chung thành phố Sầm Sơn, tỉnh Thanh Hóa đến năm 2040;</w:t>
      </w:r>
    </w:p>
    <w:p w14:paraId="60039AE8" w14:textId="77777777" w:rsidR="00000000" w:rsidRDefault="00000000">
      <w:pPr>
        <w:spacing w:before="120" w:after="280" w:afterAutospacing="1"/>
      </w:pPr>
      <w:r>
        <w:rPr>
          <w:i/>
          <w:iCs/>
          <w:lang w:val="vi-VN"/>
        </w:rPr>
        <w:t>Căn cứ Quyết định số 2525/QĐ-UBND ngày 17 tháng 7 năm 2017 của UBND tỉnh về việc phê duyệt điều chỉnh quy hoạch chung thành phố Sầm Sơn, tỉnh Thanh Hóa đến năm 2040;</w:t>
      </w:r>
    </w:p>
    <w:p w14:paraId="055AA268" w14:textId="77777777" w:rsidR="00000000" w:rsidRDefault="00000000">
      <w:pPr>
        <w:spacing w:before="120" w:after="280" w:afterAutospacing="1"/>
      </w:pPr>
      <w:r>
        <w:rPr>
          <w:i/>
          <w:iCs/>
          <w:lang w:val="vi-VN"/>
        </w:rPr>
        <w:t>Theo đề nghị của Sở Xây dựng tại Báo cáo thẩm định số 6705/SXD-QH ngày 12 tháng 9 năm 2022 về việc điều chỉnh cục bộ quy hoạch chung thành phố Sầm Sơn, tỉnh Thanh Hóa đến năm 2040 (kèm theo Tờ trình số 4202/TTr-UBND ngày 16 tháng 8 năm 2022 của UBND thành phố Sầm Sơn).</w:t>
      </w:r>
    </w:p>
    <w:p w14:paraId="01152762" w14:textId="77777777" w:rsidR="00000000" w:rsidRDefault="00000000">
      <w:pPr>
        <w:spacing w:before="120" w:after="280" w:afterAutospacing="1"/>
        <w:jc w:val="center"/>
      </w:pPr>
      <w:r>
        <w:rPr>
          <w:b/>
          <w:bCs/>
          <w:lang w:val="vi-VN"/>
        </w:rPr>
        <w:lastRenderedPageBreak/>
        <w:t>QUYẾT ĐỊNH:</w:t>
      </w:r>
    </w:p>
    <w:p w14:paraId="2394858A" w14:textId="77777777" w:rsidR="00000000" w:rsidRDefault="00000000">
      <w:pPr>
        <w:spacing w:before="120" w:after="280" w:afterAutospacing="1"/>
      </w:pPr>
      <w:r>
        <w:rPr>
          <w:b/>
          <w:bCs/>
          <w:lang w:val="vi-VN"/>
        </w:rPr>
        <w:t>Điều 1.</w:t>
      </w:r>
      <w:r>
        <w:rPr>
          <w:lang w:val="vi-VN"/>
        </w:rPr>
        <w:t xml:space="preserve"> Phê duyệt điều chỉnh cục bộ quy hoạch chung thành phố Sầm Sơn, tỉnh Thanh Hóa đến năm 2040, với những nội dung chính sau:</w:t>
      </w:r>
    </w:p>
    <w:p w14:paraId="13D3B5AF" w14:textId="77777777" w:rsidR="00000000" w:rsidRDefault="00000000">
      <w:pPr>
        <w:spacing w:before="120" w:after="280" w:afterAutospacing="1"/>
      </w:pPr>
      <w:bookmarkStart w:id="1" w:name="bookmark3"/>
      <w:r>
        <w:rPr>
          <w:b/>
          <w:bCs/>
          <w:lang w:val="vi-VN"/>
        </w:rPr>
        <w:t>1. Phạm vi ranh giới và quy mô</w:t>
      </w:r>
      <w:bookmarkEnd w:id="1"/>
    </w:p>
    <w:p w14:paraId="3BEDC28B" w14:textId="77777777" w:rsidR="00000000" w:rsidRDefault="00000000">
      <w:pPr>
        <w:spacing w:before="120" w:after="280" w:afterAutospacing="1"/>
      </w:pPr>
      <w:r>
        <w:rPr>
          <w:lang w:val="vi-VN"/>
        </w:rPr>
        <w:t>Phạm vi nghiên cứu lập điều chỉnh cục bộ một phần lô đất bãi đỗ xe (ký hiệu P-Lô 6) thuộc địa giới hành chính phường Trường Sơn, thành phố Sầm Sơn; ranh giới cụ thể như sau:</w:t>
      </w:r>
    </w:p>
    <w:p w14:paraId="2B4D2707" w14:textId="77777777" w:rsidR="00000000" w:rsidRDefault="00000000">
      <w:pPr>
        <w:spacing w:before="120" w:after="280" w:afterAutospacing="1"/>
      </w:pPr>
      <w:r>
        <w:rPr>
          <w:lang w:val="vi-VN"/>
        </w:rPr>
        <w:t>- Phía Bắc: Giáp lô đất khách sạn dịch vụ;</w:t>
      </w:r>
    </w:p>
    <w:p w14:paraId="49DEEF24" w14:textId="77777777" w:rsidR="00000000" w:rsidRDefault="00000000">
      <w:pPr>
        <w:spacing w:before="120" w:after="280" w:afterAutospacing="1"/>
      </w:pPr>
      <w:r>
        <w:rPr>
          <w:lang w:val="vi-VN"/>
        </w:rPr>
        <w:t>- Phía Nam: Giáp lô đất quy hoạch bãi đỗ xe (ký hiệu P-Lô 6);</w:t>
      </w:r>
    </w:p>
    <w:p w14:paraId="08890961" w14:textId="77777777" w:rsidR="00000000" w:rsidRDefault="00000000">
      <w:pPr>
        <w:spacing w:before="120" w:after="280" w:afterAutospacing="1"/>
      </w:pPr>
      <w:r>
        <w:rPr>
          <w:lang w:val="vi-VN"/>
        </w:rPr>
        <w:t>- Phía Đông: Giáp đường Thanh Niên và lô đất quy hoạch bãi đỗ xe (ký hiệu P-Lô 6);</w:t>
      </w:r>
    </w:p>
    <w:p w14:paraId="0C3984CA" w14:textId="77777777" w:rsidR="00000000" w:rsidRDefault="00000000">
      <w:pPr>
        <w:spacing w:before="120" w:after="280" w:afterAutospacing="1"/>
      </w:pPr>
      <w:r>
        <w:rPr>
          <w:lang w:val="vi-VN"/>
        </w:rPr>
        <w:t>- Phía Tây: Giáp lô đất quy hoạch bãi đỗ xe (ký hiệu P-Lô 6).</w:t>
      </w:r>
    </w:p>
    <w:p w14:paraId="15A7F5DA" w14:textId="77777777" w:rsidR="00000000" w:rsidRDefault="00000000">
      <w:pPr>
        <w:spacing w:before="120" w:after="280" w:afterAutospacing="1"/>
      </w:pPr>
      <w:r>
        <w:rPr>
          <w:lang w:val="vi-VN"/>
        </w:rPr>
        <w:t>Quy mô diện tích lập điều chỉnh cục bộ quy hoạch: Khoảng 0,66 ha.</w:t>
      </w:r>
    </w:p>
    <w:p w14:paraId="678F7613" w14:textId="77777777" w:rsidR="00000000" w:rsidRDefault="00000000">
      <w:pPr>
        <w:spacing w:before="120" w:after="280" w:afterAutospacing="1"/>
      </w:pPr>
      <w:r>
        <w:rPr>
          <w:b/>
          <w:bCs/>
          <w:lang w:val="vi-VN"/>
        </w:rPr>
        <w:t>2. Nội dung điều chỉnh:</w:t>
      </w:r>
      <w:r>
        <w:rPr>
          <w:lang w:val="vi-VN"/>
        </w:rPr>
        <w:t xml:space="preserve"> Điều chỉnh cục bộ một phần lô đất (khoảng 0,66ha) có chức năng đất bãi đỗ xe, ký hiệu P-Lô 6 thành đất Bãi đỗ xe và công trình hỗn hợp với các chức năng gồm bãi đỗ xe, khách sạn và các dịch vụ phụ trợ; mật độ xây dựng 20-30%, tầng cao từ 1-9 tầng, hệ số sử dụng đất từ 0,2 - 2,7 lần. Ký hiệu lô đất sau điều chỉnh HH-P - Lô 6.1.</w:t>
      </w:r>
    </w:p>
    <w:p w14:paraId="05B1947E" w14:textId="77777777" w:rsidR="00000000" w:rsidRDefault="00000000">
      <w:pPr>
        <w:spacing w:before="120" w:after="280" w:afterAutospacing="1"/>
      </w:pPr>
      <w:r>
        <w:rPr>
          <w:b/>
          <w:bCs/>
          <w:lang w:val="vi-VN"/>
        </w:rPr>
        <w:t>3. Yêu cầu về sử dụng đất:</w:t>
      </w:r>
      <w:r>
        <w:rPr>
          <w:lang w:val="vi-VN"/>
        </w:rPr>
        <w:t xml:space="preserve"> Trong quá trình thực hiện dự án đầu tư tại khu vực điều chỉnh cục bộ quy hoạch, yêu cầu:</w:t>
      </w:r>
    </w:p>
    <w:p w14:paraId="089A543C" w14:textId="77777777" w:rsidR="00000000" w:rsidRDefault="00000000">
      <w:pPr>
        <w:spacing w:before="120" w:after="280" w:afterAutospacing="1"/>
      </w:pPr>
      <w:r>
        <w:rPr>
          <w:lang w:val="vi-VN"/>
        </w:rPr>
        <w:t>- Bố trí diện tích đỗ xe phục vụ cho công trình hỗn hợp đảm bảo theo tiêu chuẩn quy định;</w:t>
      </w:r>
    </w:p>
    <w:p w14:paraId="239E2697" w14:textId="77777777" w:rsidR="00000000" w:rsidRDefault="00000000">
      <w:pPr>
        <w:spacing w:before="120" w:after="280" w:afterAutospacing="1"/>
      </w:pPr>
      <w:r>
        <w:rPr>
          <w:lang w:val="vi-VN"/>
        </w:rPr>
        <w:t>- Bố trí diện tích đỗ xe phục vụ cho đô thị (bãi đỗ xe ngầm hoặc bãi đỗ xe nhiều tầng) với diện tích đỗ xe tối thiểu là 0,66 ha (không bao gồm bãi đỗ xe phục vụ công trình hỗn hợp nêu trên).</w:t>
      </w:r>
    </w:p>
    <w:p w14:paraId="053B2974" w14:textId="77777777" w:rsidR="00000000" w:rsidRDefault="00000000">
      <w:pPr>
        <w:spacing w:before="120" w:after="280" w:afterAutospacing="1"/>
      </w:pPr>
      <w:r>
        <w:rPr>
          <w:b/>
          <w:bCs/>
          <w:lang w:val="vi-VN"/>
        </w:rPr>
        <w:t xml:space="preserve">4. Các nội dung khác: </w:t>
      </w:r>
      <w:r>
        <w:rPr>
          <w:lang w:val="vi-VN"/>
        </w:rPr>
        <w:t>Giữ nguyên theo Quyết định số 2525/QĐ-UBND ngày 17/7/2017 của UBND tỉnh về việc phê duyệt điều chỉnh Quy hoạch chung thành phố Sầm Sơn, tỉnh Thanh Hóa đến năm 2040.</w:t>
      </w:r>
    </w:p>
    <w:p w14:paraId="49B1FC44" w14:textId="77777777" w:rsidR="00000000" w:rsidRDefault="00000000">
      <w:pPr>
        <w:spacing w:before="120" w:after="280" w:afterAutospacing="1"/>
      </w:pPr>
      <w:r>
        <w:rPr>
          <w:b/>
          <w:bCs/>
          <w:lang w:val="vi-VN"/>
        </w:rPr>
        <w:t xml:space="preserve">Điều 2. </w:t>
      </w:r>
      <w:r>
        <w:rPr>
          <w:lang w:val="vi-VN"/>
        </w:rPr>
        <w:t>Tổ chức thực hiện</w:t>
      </w:r>
    </w:p>
    <w:p w14:paraId="4C278E3A" w14:textId="77777777" w:rsidR="00000000" w:rsidRDefault="00000000">
      <w:pPr>
        <w:spacing w:before="120" w:after="280" w:afterAutospacing="1"/>
      </w:pPr>
      <w:r>
        <w:rPr>
          <w:lang w:val="vi-VN"/>
        </w:rPr>
        <w:t>1. UBND thành phố Sầm Sơn có trách nhiệm:</w:t>
      </w:r>
    </w:p>
    <w:p w14:paraId="24881286" w14:textId="77777777" w:rsidR="00000000" w:rsidRDefault="00000000">
      <w:pPr>
        <w:spacing w:before="120" w:after="280" w:afterAutospacing="1"/>
      </w:pPr>
      <w:r>
        <w:rPr>
          <w:lang w:val="vi-VN"/>
        </w:rPr>
        <w:t>- Tổ chức, chỉ đạo chính quyền địa phương quản lý chặt chẽ quỹ đất quy hoạch xây dựng, quản lý việc xây dựng theo quy hoạch được duyệt.</w:t>
      </w:r>
    </w:p>
    <w:p w14:paraId="133B7526" w14:textId="77777777" w:rsidR="00000000" w:rsidRDefault="00000000">
      <w:pPr>
        <w:spacing w:before="120" w:after="280" w:afterAutospacing="1"/>
      </w:pPr>
      <w:r>
        <w:rPr>
          <w:lang w:val="vi-VN"/>
        </w:rPr>
        <w:t>- Hoàn chỉnh hồ sơ theo quyết định phê duyệt, tổ chức bàn giao hồ sơ, tài liệu Đồ án điều chỉnh cục bộ Quy hoạch chung thành phố Sầm Sơn, tỉnh Thanh Hóa đến năm 2040 cho Sở Xây dựng, địa phương làm cơ sở để quản lý và tổ chức thực hiện theo quy hoạch được duyệt.</w:t>
      </w:r>
    </w:p>
    <w:p w14:paraId="6B09FDCE" w14:textId="77777777" w:rsidR="00000000" w:rsidRDefault="00000000">
      <w:pPr>
        <w:spacing w:before="120" w:after="280" w:afterAutospacing="1"/>
      </w:pPr>
      <w:r>
        <w:rPr>
          <w:lang w:val="vi-VN"/>
        </w:rPr>
        <w:t>- Tổ chức công bố rộng rãi nội dung điều chỉnh quy hoạch chung được duyệt chậm nhất là 15 ngày kể từ ngày được phê duyệt.</w:t>
      </w:r>
    </w:p>
    <w:p w14:paraId="795AC137" w14:textId="77777777" w:rsidR="00000000" w:rsidRDefault="00000000">
      <w:pPr>
        <w:spacing w:before="120" w:after="280" w:afterAutospacing="1"/>
      </w:pPr>
      <w:r>
        <w:rPr>
          <w:lang w:val="vi-VN"/>
        </w:rPr>
        <w:t>- Lập chương trình, dự án ưu tiên đầu tư hàng năm và dài hạn, xác định các biện pháp thực hiện quy hoạch xây dựng trên cơ sở huy động mọi nguồn vốn đầu tư trong và ngoài nước, áp dụng các cơ chế chính sách theo quy định hiện hành của Nhà nước.</w:t>
      </w:r>
    </w:p>
    <w:p w14:paraId="29B36513" w14:textId="77777777" w:rsidR="00000000" w:rsidRDefault="00000000">
      <w:pPr>
        <w:spacing w:before="120" w:after="280" w:afterAutospacing="1"/>
      </w:pPr>
      <w:r>
        <w:rPr>
          <w:lang w:val="vi-VN"/>
        </w:rPr>
        <w:t>2. Sở Xây dựng và các sở ngành, đơn vị liên quan theo chức năng, nhiệm vụ có trách nhiệm hướng dẫn, quản lý thực hiện theo quy hoạch và các quy định hiện hành của pháp luật.</w:t>
      </w:r>
    </w:p>
    <w:p w14:paraId="62395AC0"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4D5B5137" w14:textId="77777777" w:rsidR="00000000" w:rsidRDefault="00000000">
      <w:pPr>
        <w:spacing w:before="120" w:after="280" w:afterAutospacing="1"/>
      </w:pPr>
      <w:r>
        <w:rPr>
          <w:lang w:val="vi-VN"/>
        </w:rPr>
        <w:t>Chánh Văn phòng UBND tỉnh; Giám đốc các Sở: Xây dựng, Tài nguyên và Môi trường, Kế hoạch và Đầu tư, Giao thông vận tải, Tài chính, Chủ tịch UBND thành phố Sầm Sơn và Thủ trưởng các ngành, các đơn vị liên quan chịu trách nhiệm thi hành quyết định này./.</w:t>
      </w:r>
    </w:p>
    <w:p w14:paraId="4347802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F177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0D05FB" w14:textId="77777777" w:rsidR="00000000" w:rsidRDefault="00000000">
            <w:pPr>
              <w:spacing w:before="120"/>
            </w:pPr>
            <w:r>
              <w:rPr>
                <w:b/>
                <w:bCs/>
                <w:i/>
                <w:iCs/>
                <w:lang w:val="vi-VN"/>
              </w:rPr>
              <w:br/>
              <w:t>Nơi nhận:</w:t>
            </w:r>
            <w:r>
              <w:rPr>
                <w:b/>
                <w:bCs/>
                <w:i/>
                <w:iCs/>
                <w:lang w:val="vi-VN"/>
              </w:rPr>
              <w:br/>
            </w:r>
            <w:r>
              <w:rPr>
                <w:sz w:val="16"/>
                <w:lang w:val="vi-VN"/>
              </w:rPr>
              <w:t xml:space="preserve">- Như Điều 3 Quyết định; </w:t>
            </w:r>
            <w:r>
              <w:rPr>
                <w:sz w:val="16"/>
                <w:lang w:val="vi-VN"/>
              </w:rPr>
              <w:br/>
              <w:t xml:space="preserve">- Chủ tịch, các PCT UBND tỉnh (để b/c); </w:t>
            </w:r>
            <w:r>
              <w:rPr>
                <w:sz w:val="16"/>
                <w:lang w:val="vi-VN"/>
              </w:rPr>
              <w:br/>
              <w:t>- Lưu: VT, CN.</w:t>
            </w:r>
            <w:r>
              <w:rPr>
                <w:sz w:val="16"/>
                <w:lang w:val="vi-VN"/>
              </w:rPr>
              <w:br/>
            </w:r>
            <w:r>
              <w:rPr>
                <w:sz w:val="12"/>
                <w:lang w:val="vi-VN"/>
              </w:rPr>
              <w:t>H3.(2022)QDPD</w:t>
            </w:r>
            <w:r>
              <w:rPr>
                <w:sz w:val="12"/>
              </w:rPr>
              <w:t>_</w:t>
            </w:r>
            <w:r>
              <w:rPr>
                <w:sz w:val="12"/>
                <w:lang w:val="vi-VN"/>
              </w:rPr>
              <w:t>DCCB QHC Sam Son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B3A88" w14:textId="77777777" w:rsidR="00000000" w:rsidRDefault="00000000">
            <w:pPr>
              <w:spacing w:before="120"/>
              <w:jc w:val="center"/>
            </w:pPr>
            <w:r>
              <w:rPr>
                <w:b/>
                <w:bCs/>
                <w:lang w:val="vi-VN"/>
              </w:rPr>
              <w:t>TM. ỦY BAN NHÂN DÂN</w:t>
            </w:r>
            <w:r>
              <w:rPr>
                <w:b/>
                <w:bCs/>
              </w:rPr>
              <w:br/>
            </w: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bookmarkStart w:id="2" w:name="bookmark4"/>
            <w:r>
              <w:rPr>
                <w:b/>
                <w:bCs/>
                <w:lang w:val="vi-VN"/>
              </w:rPr>
              <w:t>Mai Xuân Liêm</w:t>
            </w:r>
            <w:bookmarkEnd w:id="2"/>
          </w:p>
        </w:tc>
      </w:tr>
    </w:tbl>
    <w:p w14:paraId="6C74136A" w14:textId="77777777" w:rsidR="009557B7" w:rsidRDefault="00000000">
      <w:pPr>
        <w:spacing w:before="120" w:after="280" w:afterAutospacing="1"/>
      </w:pPr>
      <w:r>
        <w:rPr>
          <w:b/>
          <w:bCs/>
          <w:lang w:val="vi-VN"/>
        </w:rPr>
        <w:t> </w:t>
      </w:r>
    </w:p>
    <w:sectPr w:rsidR="009557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50"/>
    <w:rsid w:val="00350750"/>
    <w:rsid w:val="009557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9EB1C"/>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2022-10-13T04:50:00Z</dcterms:created>
  <dcterms:modified xsi:type="dcterms:W3CDTF">2022-10-13T04:50:00Z</dcterms:modified>
</cp:coreProperties>
</file>