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76" w:type="dxa"/>
        <w:tblBorders>
          <w:top w:val="nil"/>
          <w:bottom w:val="nil"/>
          <w:insideH w:val="nil"/>
          <w:insideV w:val="nil"/>
        </w:tblBorders>
        <w:tblCellMar>
          <w:left w:w="0" w:type="dxa"/>
          <w:right w:w="0" w:type="dxa"/>
        </w:tblCellMar>
        <w:tblLook w:val="04A0" w:firstRow="1" w:lastRow="0" w:firstColumn="1" w:lastColumn="0" w:noHBand="0" w:noVBand="1"/>
      </w:tblPr>
      <w:tblGrid>
        <w:gridCol w:w="3801"/>
        <w:gridCol w:w="5175"/>
      </w:tblGrid>
      <w:tr w:rsidR="00355C66" w14:paraId="5E035F1F" w14:textId="77777777">
        <w:trPr>
          <w:trHeight w:val="1134"/>
        </w:trPr>
        <w:tc>
          <w:tcPr>
            <w:tcW w:w="3801" w:type="dxa"/>
            <w:tcBorders>
              <w:top w:val="nil"/>
              <w:left w:val="nil"/>
              <w:bottom w:val="nil"/>
              <w:right w:val="nil"/>
              <w:tl2br w:val="nil"/>
              <w:tr2bl w:val="nil"/>
            </w:tcBorders>
            <w:shd w:val="clear" w:color="auto" w:fill="auto"/>
            <w:tcMar>
              <w:top w:w="0" w:type="dxa"/>
              <w:left w:w="108" w:type="dxa"/>
              <w:bottom w:w="0" w:type="dxa"/>
              <w:right w:w="108" w:type="dxa"/>
            </w:tcMar>
          </w:tcPr>
          <w:p w14:paraId="42BCD433" w14:textId="77777777" w:rsidR="00355C66" w:rsidRDefault="00355C66">
            <w:pPr>
              <w:spacing w:before="120" w:after="280" w:afterAutospacing="1"/>
              <w:jc w:val="center"/>
            </w:pPr>
            <w:bookmarkStart w:id="0" w:name="_GoBack"/>
            <w:bookmarkEnd w:id="0"/>
            <w:r>
              <w:rPr>
                <w:b/>
                <w:bCs/>
              </w:rPr>
              <w:t>ỦY BAN HÀNH CHÍNH</w:t>
            </w:r>
            <w:r>
              <w:rPr>
                <w:b/>
                <w:bCs/>
              </w:rPr>
              <w:br/>
              <w:t>THÀNH PHỐ HÀ NỘI</w:t>
            </w:r>
            <w:r>
              <w:rPr>
                <w:b/>
                <w:bCs/>
              </w:rPr>
              <w:br/>
            </w:r>
            <w:r>
              <w:t>*****</w:t>
            </w:r>
          </w:p>
          <w:p w14:paraId="61257F4B" w14:textId="77777777" w:rsidR="00355C66" w:rsidRDefault="00355C66">
            <w:pPr>
              <w:spacing w:before="120"/>
              <w:jc w:val="center"/>
            </w:pPr>
            <w:r>
              <w:t>Số: 412-NĐ</w:t>
            </w:r>
          </w:p>
        </w:tc>
        <w:tc>
          <w:tcPr>
            <w:tcW w:w="5175" w:type="dxa"/>
            <w:tcBorders>
              <w:top w:val="nil"/>
              <w:left w:val="nil"/>
              <w:bottom w:val="nil"/>
              <w:right w:val="nil"/>
              <w:tl2br w:val="nil"/>
              <w:tr2bl w:val="nil"/>
            </w:tcBorders>
            <w:shd w:val="clear" w:color="auto" w:fill="auto"/>
            <w:tcMar>
              <w:top w:w="0" w:type="dxa"/>
              <w:left w:w="108" w:type="dxa"/>
              <w:bottom w:w="0" w:type="dxa"/>
              <w:right w:w="108" w:type="dxa"/>
            </w:tcMar>
          </w:tcPr>
          <w:p w14:paraId="7691471F" w14:textId="77777777" w:rsidR="00355C66" w:rsidRDefault="00355C66">
            <w:pPr>
              <w:spacing w:before="120" w:after="280" w:afterAutospacing="1"/>
              <w:jc w:val="center"/>
            </w:pPr>
            <w:r>
              <w:rPr>
                <w:b/>
                <w:bCs/>
              </w:rPr>
              <w:t>VIỆT NAM DÂN CHỦ CỘNG HÒA</w:t>
            </w:r>
            <w:r>
              <w:rPr>
                <w:b/>
                <w:bCs/>
              </w:rPr>
              <w:br/>
              <w:t>Độc lập - Tự do - Hạnh phúc</w:t>
            </w:r>
            <w:r>
              <w:rPr>
                <w:b/>
                <w:bCs/>
              </w:rPr>
              <w:br/>
            </w:r>
            <w:r>
              <w:t>*******</w:t>
            </w:r>
          </w:p>
          <w:p w14:paraId="3E625929" w14:textId="77777777" w:rsidR="00355C66" w:rsidRDefault="00355C66">
            <w:pPr>
              <w:spacing w:before="120"/>
              <w:jc w:val="right"/>
            </w:pPr>
            <w:r>
              <w:rPr>
                <w:i/>
                <w:iCs/>
              </w:rPr>
              <w:t>Hà Nội, ngày 01 tháng 08 năm 1946</w:t>
            </w:r>
          </w:p>
        </w:tc>
      </w:tr>
    </w:tbl>
    <w:p w14:paraId="42651150" w14:textId="77777777" w:rsidR="00355C66" w:rsidRDefault="00355C66">
      <w:pPr>
        <w:spacing w:before="120" w:after="280" w:afterAutospacing="1"/>
        <w:jc w:val="center"/>
      </w:pPr>
      <w:r>
        <w:rPr>
          <w:b/>
          <w:bCs/>
        </w:rPr>
        <w:t> </w:t>
      </w:r>
    </w:p>
    <w:p w14:paraId="3A55F6DD" w14:textId="77777777" w:rsidR="00355C66" w:rsidRDefault="00355C66">
      <w:pPr>
        <w:spacing w:before="120" w:after="280" w:afterAutospacing="1"/>
        <w:jc w:val="center"/>
      </w:pPr>
      <w:r>
        <w:rPr>
          <w:b/>
          <w:bCs/>
        </w:rPr>
        <w:t>CHỦ TỊCH ỦY BAN HÀNH CHÍNH THÀNH PHỐ HÀ NỘI</w:t>
      </w:r>
    </w:p>
    <w:p w14:paraId="0EEC5D19" w14:textId="77777777" w:rsidR="00355C66" w:rsidRDefault="00355C66">
      <w:pPr>
        <w:spacing w:before="120" w:after="280" w:afterAutospacing="1"/>
      </w:pPr>
      <w:r>
        <w:rPr>
          <w:i/>
          <w:iCs/>
        </w:rPr>
        <w:t>Chiếu sắc lệnh số 77 ngày 21 tháng 12 năm 1945 tổ chức chính quyền nhân dân tại các thị xã, thành phố và các sắc lệnh sửa đổi sau;</w:t>
      </w:r>
      <w:r>
        <w:rPr>
          <w:i/>
          <w:iCs/>
        </w:rPr>
        <w:br/>
        <w:t>Chiếu thông tư số 20 tháng 7 tháng 10 năm 1945 của Bộ Nội vụ ấn định thể lệ thi hành những luật lệ có trước ngày 19 tháng 8 năm 1945;</w:t>
      </w:r>
      <w:r>
        <w:rPr>
          <w:i/>
          <w:iCs/>
        </w:rPr>
        <w:br/>
        <w:t>Chiếu lời đề nghị của ông Trưởng ty trồng cây thành phố</w:t>
      </w:r>
      <w:r>
        <w:t>,</w:t>
      </w:r>
    </w:p>
    <w:p w14:paraId="1CBC2F46" w14:textId="77777777" w:rsidR="00355C66" w:rsidRDefault="00355C66">
      <w:pPr>
        <w:spacing w:before="120" w:after="280" w:afterAutospacing="1"/>
        <w:ind w:firstLine="360"/>
        <w:jc w:val="center"/>
      </w:pPr>
      <w:r>
        <w:rPr>
          <w:b/>
          <w:bCs/>
        </w:rPr>
        <w:t>NGHỊ ĐỊNH:</w:t>
      </w:r>
    </w:p>
    <w:p w14:paraId="7A6E43D4" w14:textId="77777777" w:rsidR="00355C66" w:rsidRDefault="00355C66">
      <w:pPr>
        <w:spacing w:before="120" w:after="280" w:afterAutospacing="1"/>
      </w:pPr>
      <w:r>
        <w:rPr>
          <w:b/>
          <w:bCs/>
        </w:rPr>
        <w:t>Điều thứ nhất:</w:t>
      </w:r>
      <w:r>
        <w:t xml:space="preserve"> Nay đặt ra, trong địa hạt thành phố Hà Nội và để nộp vào ngân quỹ thành phố, một thứ thuế gọi là “Thuế chặt cây”. Thuế này sẽ thi hành khi, vì một lẽ gì, có người đệ đơn xin chặt cây ở các đường phố.</w:t>
      </w:r>
    </w:p>
    <w:p w14:paraId="732D0D14" w14:textId="77777777" w:rsidR="00355C66" w:rsidRDefault="00355C66">
      <w:pPr>
        <w:spacing w:before="120" w:after="280" w:afterAutospacing="1"/>
      </w:pPr>
      <w:r>
        <w:rPr>
          <w:b/>
          <w:bCs/>
        </w:rPr>
        <w:t>Điều thứ 2:</w:t>
      </w:r>
      <w:r>
        <w:t xml:space="preserve"> Thuế chặt cây ấn định như sau này:</w:t>
      </w:r>
    </w:p>
    <w:p w14:paraId="225BBC37" w14:textId="77777777" w:rsidR="00355C66" w:rsidRDefault="00355C66">
      <w:pPr>
        <w:spacing w:before="120" w:after="280" w:afterAutospacing="1"/>
      </w:pPr>
      <w:r>
        <w:t>Cây dưới 5 năm            100đ</w:t>
      </w:r>
    </w:p>
    <w:p w14:paraId="34505EE0" w14:textId="77777777" w:rsidR="00355C66" w:rsidRDefault="00355C66">
      <w:pPr>
        <w:spacing w:before="120" w:after="280" w:afterAutospacing="1"/>
      </w:pPr>
      <w:r>
        <w:t>Cây từ 5 đến 10 năm     200đ</w:t>
      </w:r>
    </w:p>
    <w:p w14:paraId="0A548980" w14:textId="77777777" w:rsidR="00355C66" w:rsidRDefault="00355C66">
      <w:pPr>
        <w:spacing w:before="120" w:after="280" w:afterAutospacing="1"/>
      </w:pPr>
      <w:r>
        <w:t>Cây trên 10 năm            500đ</w:t>
      </w:r>
    </w:p>
    <w:p w14:paraId="682BA9F9" w14:textId="77777777" w:rsidR="00355C66" w:rsidRDefault="00355C66">
      <w:pPr>
        <w:spacing w:before="120" w:after="280" w:afterAutospacing="1"/>
      </w:pPr>
      <w:r>
        <w:rPr>
          <w:b/>
          <w:bCs/>
        </w:rPr>
        <w:t>Điều thứ 3:</w:t>
      </w:r>
      <w:r>
        <w:t xml:space="preserve"> Thuế này chỉ được miễn trong những trường hợp bắt buộc phải chặt cây. Đơn xin miễn thuế sẽ do Ủy ban hành chính thành phố xét định, theo ý kiến của ty trồng cây và ty Lục lộ thành phố.</w:t>
      </w:r>
    </w:p>
    <w:p w14:paraId="6E249151" w14:textId="77777777" w:rsidR="00355C66" w:rsidRDefault="00355C66">
      <w:pPr>
        <w:spacing w:before="120" w:after="280" w:afterAutospacing="1"/>
      </w:pPr>
      <w:r>
        <w:rPr>
          <w:b/>
          <w:bCs/>
        </w:rPr>
        <w:t>Điều thứ 4:</w:t>
      </w:r>
      <w:r>
        <w:t xml:space="preserve"> Nghị định số 28 ngày 01 tháng giêng năm 1938 ẩn định thuế chặt cây nay bãi bỏ.</w:t>
      </w:r>
    </w:p>
    <w:p w14:paraId="0BE7C4CB" w14:textId="77777777" w:rsidR="00355C66" w:rsidRDefault="00355C66">
      <w:pPr>
        <w:spacing w:before="120" w:after="280" w:afterAutospacing="1"/>
      </w:pPr>
      <w:r>
        <w:rPr>
          <w:b/>
          <w:bCs/>
        </w:rPr>
        <w:t>Điều thứ 5:</w:t>
      </w:r>
      <w:r>
        <w:t xml:space="preserve"> Ông Phó Chủ tịch, ông Trưởng ty Trồng cây và ông Trưởng ty Lục lộ chiếu nghị thi hành.</w:t>
      </w:r>
    </w:p>
    <w:p w14:paraId="557556AB" w14:textId="77777777" w:rsidR="00355C66" w:rsidRDefault="00355C66">
      <w:pPr>
        <w:spacing w:before="120" w:after="280" w:afterAutospacing="1"/>
        <w:ind w:firstLine="360"/>
        <w:jc w:val="both"/>
      </w:pPr>
      <w:r>
        <w:t> </w:t>
      </w:r>
    </w:p>
    <w:tbl>
      <w:tblPr>
        <w:tblW w:w="9900" w:type="dxa"/>
        <w:tblBorders>
          <w:top w:val="nil"/>
          <w:bottom w:val="nil"/>
          <w:insideH w:val="nil"/>
          <w:insideV w:val="nil"/>
        </w:tblBorders>
        <w:tblCellMar>
          <w:left w:w="0" w:type="dxa"/>
          <w:right w:w="0" w:type="dxa"/>
        </w:tblCellMar>
        <w:tblLook w:val="04A0" w:firstRow="1" w:lastRow="0" w:firstColumn="1" w:lastColumn="0" w:noHBand="0" w:noVBand="1"/>
      </w:tblPr>
      <w:tblGrid>
        <w:gridCol w:w="4962"/>
        <w:gridCol w:w="4938"/>
      </w:tblGrid>
      <w:tr w:rsidR="00355C66" w14:paraId="4B8FAA8B" w14:textId="77777777">
        <w:trPr>
          <w:trHeight w:val="1134"/>
        </w:trPr>
        <w:tc>
          <w:tcPr>
            <w:tcW w:w="4962" w:type="dxa"/>
            <w:tcBorders>
              <w:top w:val="nil"/>
              <w:left w:val="nil"/>
              <w:bottom w:val="nil"/>
              <w:right w:val="nil"/>
              <w:tl2br w:val="nil"/>
              <w:tr2bl w:val="nil"/>
            </w:tcBorders>
            <w:shd w:val="clear" w:color="auto" w:fill="auto"/>
            <w:tcMar>
              <w:top w:w="0" w:type="dxa"/>
              <w:left w:w="108" w:type="dxa"/>
              <w:bottom w:w="0" w:type="dxa"/>
              <w:right w:w="108" w:type="dxa"/>
            </w:tcMar>
          </w:tcPr>
          <w:p w14:paraId="118ABD6F" w14:textId="77777777" w:rsidR="00355C66" w:rsidRDefault="00355C66">
            <w:pPr>
              <w:spacing w:before="120" w:after="280" w:afterAutospacing="1"/>
              <w:jc w:val="center"/>
            </w:pPr>
            <w:r>
              <w:t> </w:t>
            </w:r>
          </w:p>
          <w:p w14:paraId="1292009A" w14:textId="77777777" w:rsidR="00355C66" w:rsidRDefault="00355C66">
            <w:pPr>
              <w:spacing w:before="120" w:after="280" w:afterAutospacing="1"/>
              <w:jc w:val="center"/>
            </w:pPr>
            <w:r>
              <w:rPr>
                <w:b/>
                <w:bCs/>
              </w:rPr>
              <w:t>Duyệt y:</w:t>
            </w:r>
          </w:p>
          <w:p w14:paraId="062DCD0B" w14:textId="77777777" w:rsidR="00355C66" w:rsidRDefault="00355C66">
            <w:pPr>
              <w:spacing w:before="120" w:after="280" w:afterAutospacing="1"/>
              <w:jc w:val="center"/>
            </w:pPr>
            <w:r>
              <w:rPr>
                <w:i/>
                <w:iCs/>
              </w:rPr>
              <w:lastRenderedPageBreak/>
              <w:t>Hà Nội ngày 22 tháng 8 năm 1946</w:t>
            </w:r>
          </w:p>
          <w:p w14:paraId="261FE235" w14:textId="77777777" w:rsidR="00355C66" w:rsidRDefault="00355C66">
            <w:pPr>
              <w:spacing w:before="120" w:after="280" w:afterAutospacing="1"/>
              <w:jc w:val="center"/>
            </w:pPr>
            <w:r>
              <w:rPr>
                <w:b/>
                <w:bCs/>
              </w:rPr>
              <w:t>BỘ TRƯỞNG BỘ TÀI CHÍNH</w:t>
            </w:r>
          </w:p>
          <w:p w14:paraId="3035E279" w14:textId="77777777" w:rsidR="00355C66" w:rsidRDefault="00355C66">
            <w:pPr>
              <w:spacing w:before="120"/>
              <w:jc w:val="center"/>
            </w:pPr>
            <w:r>
              <w:rPr>
                <w:b/>
                <w:bCs/>
              </w:rPr>
              <w:br/>
            </w:r>
            <w:r>
              <w:rPr>
                <w:b/>
                <w:bCs/>
              </w:rPr>
              <w:br/>
            </w:r>
            <w:r>
              <w:rPr>
                <w:b/>
                <w:bCs/>
              </w:rPr>
              <w:br/>
            </w:r>
            <w:r>
              <w:rPr>
                <w:b/>
                <w:bCs/>
              </w:rPr>
              <w:br/>
              <w:t>Lê Văn Hiến</w:t>
            </w:r>
          </w:p>
        </w:tc>
        <w:tc>
          <w:tcPr>
            <w:tcW w:w="4938" w:type="dxa"/>
            <w:tcBorders>
              <w:top w:val="nil"/>
              <w:left w:val="nil"/>
              <w:bottom w:val="nil"/>
              <w:right w:val="nil"/>
              <w:tl2br w:val="nil"/>
              <w:tr2bl w:val="nil"/>
            </w:tcBorders>
            <w:shd w:val="clear" w:color="auto" w:fill="auto"/>
            <w:tcMar>
              <w:top w:w="0" w:type="dxa"/>
              <w:left w:w="108" w:type="dxa"/>
              <w:bottom w:w="0" w:type="dxa"/>
              <w:right w:w="108" w:type="dxa"/>
            </w:tcMar>
          </w:tcPr>
          <w:p w14:paraId="1E3DFFEB" w14:textId="77777777" w:rsidR="00355C66" w:rsidRDefault="00355C66">
            <w:pPr>
              <w:spacing w:before="120"/>
              <w:jc w:val="center"/>
            </w:pPr>
            <w:r>
              <w:rPr>
                <w:b/>
                <w:bCs/>
              </w:rPr>
              <w:lastRenderedPageBreak/>
              <w:t>CHỦ TỊCH ỦY BAN HÀNH CHÍNH</w:t>
            </w:r>
            <w:r>
              <w:rPr>
                <w:b/>
                <w:bCs/>
              </w:rPr>
              <w:br/>
            </w:r>
            <w:r>
              <w:rPr>
                <w:b/>
                <w:bCs/>
              </w:rPr>
              <w:br/>
            </w:r>
            <w:r>
              <w:rPr>
                <w:b/>
                <w:bCs/>
              </w:rPr>
              <w:br/>
            </w:r>
            <w:r>
              <w:rPr>
                <w:b/>
                <w:bCs/>
              </w:rPr>
              <w:br/>
            </w:r>
            <w:r>
              <w:rPr>
                <w:b/>
                <w:bCs/>
              </w:rPr>
              <w:br/>
            </w:r>
            <w:r>
              <w:rPr>
                <w:b/>
                <w:bCs/>
              </w:rPr>
              <w:lastRenderedPageBreak/>
              <w:t>Trần Duy Hưng</w:t>
            </w:r>
          </w:p>
        </w:tc>
      </w:tr>
    </w:tbl>
    <w:p w14:paraId="618E7DF8" w14:textId="77777777" w:rsidR="00355C66" w:rsidRDefault="00355C66">
      <w:pPr>
        <w:spacing w:before="120" w:after="280" w:afterAutospacing="1"/>
        <w:ind w:firstLine="360"/>
        <w:jc w:val="both"/>
      </w:pPr>
      <w:r>
        <w:lastRenderedPageBreak/>
        <w:t> </w:t>
      </w:r>
    </w:p>
    <w:sectPr w:rsidR="00355C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41"/>
    <w:rsid w:val="00355C66"/>
    <w:rsid w:val="00962441"/>
    <w:rsid w:val="00E35BB0"/>
    <w:rsid w:val="00F81C8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D3867F"/>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1192</Characters>
  <DocSecurity>0</DocSecurity>
  <Lines>9</Lines>
  <Paragraphs>2</Paragraphs>
  <ScaleCrop>false</ScaleCrop>
  <HeadingPairs>
    <vt:vector size="2" baseType="variant">
      <vt:variant>
        <vt:lpstr>Title</vt:lpstr>
      </vt:variant>
      <vt:variant>
        <vt:i4>1</vt:i4>
      </vt:variant>
    </vt:vector>
  </HeadingPairs>
  <TitlesOfParts>
    <vt:vector size="1" baseType="lpstr">
      <vt:lpstr>Nghị định 412-NĐ</vt:lpstr>
    </vt:vector>
  </TitlesOfParts>
  <LinksUpToDate>false</LinksUpToDate>
  <CharactersWithSpaces>1399</CharactersWithSpaces>
  <SharedDoc>false</SharedDoc>
  <HyperlinkBase>http://vanbanphapluat.co/nghi-dinh-412-nd-thue-chat-cay-trong-dia-hat-thanh-pho-ha-noi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2022-07-29T02:50:00Z</dcterms:created>
  <dcterms:modified xsi:type="dcterms:W3CDTF">2022-07-29T02:50:00Z</dcterms:modified>
</cp:coreProperties>
</file>