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0EDC3E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1F6B2C" w14:textId="77777777" w:rsidR="00000000" w:rsidRDefault="00000000">
            <w:pPr>
              <w:spacing w:before="120"/>
              <w:jc w:val="center"/>
            </w:pPr>
            <w:r>
              <w:rPr>
                <w:b/>
                <w:bCs/>
              </w:rPr>
              <w:t>ỦY BAN NHÂN DÂN</w:t>
            </w:r>
            <w:r>
              <w:rPr>
                <w:b/>
                <w:bCs/>
              </w:rPr>
              <w:br/>
              <w:t>TỈNH SÓC TRĂNG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85F73E3"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1CE038D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C803E3F" w14:textId="77777777" w:rsidR="00000000" w:rsidRDefault="00000000">
            <w:pPr>
              <w:spacing w:before="120"/>
              <w:jc w:val="center"/>
            </w:pPr>
            <w:r>
              <w:t>Số: 3239/QĐ-UBND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EE0B082" w14:textId="77777777" w:rsidR="00000000" w:rsidRDefault="00000000">
            <w:pPr>
              <w:spacing w:before="120"/>
              <w:jc w:val="right"/>
            </w:pPr>
            <w:r>
              <w:rPr>
                <w:i/>
                <w:iCs/>
              </w:rPr>
              <w:t>Sóc Trăng, ngày 30 tháng 11 năm 2022</w:t>
            </w:r>
          </w:p>
        </w:tc>
      </w:tr>
    </w:tbl>
    <w:p w14:paraId="60F1E3ED" w14:textId="77777777" w:rsidR="00000000" w:rsidRDefault="00000000">
      <w:pPr>
        <w:spacing w:before="120" w:after="280" w:afterAutospacing="1"/>
      </w:pPr>
      <w:r>
        <w:t> </w:t>
      </w:r>
    </w:p>
    <w:p w14:paraId="3AC1E80B" w14:textId="77777777" w:rsidR="00000000" w:rsidRDefault="00000000">
      <w:pPr>
        <w:spacing w:before="120" w:after="280" w:afterAutospacing="1"/>
        <w:jc w:val="center"/>
      </w:pPr>
      <w:r>
        <w:rPr>
          <w:b/>
          <w:bCs/>
        </w:rPr>
        <w:t>QUYẾT ĐỊNH</w:t>
      </w:r>
    </w:p>
    <w:p w14:paraId="3BEFCBE2" w14:textId="77777777" w:rsidR="00000000" w:rsidRDefault="00000000">
      <w:pPr>
        <w:spacing w:before="120" w:after="280" w:afterAutospacing="1"/>
        <w:jc w:val="center"/>
      </w:pPr>
      <w:r>
        <w:t>VỀ VIỆC BÃI BỎ MỘT SỐ THỦ TỤC HÀNH CHÍNH THUỘC THẨM QUYỀN GIẢI QUYẾT CỦA SỞ VĂN HÓA, THỂ THAO VÀ DU LỊCH TỈNH SÓC TRĂNG</w:t>
      </w:r>
    </w:p>
    <w:p w14:paraId="796D676D" w14:textId="77777777" w:rsidR="00000000" w:rsidRDefault="00000000">
      <w:pPr>
        <w:spacing w:before="120" w:after="280" w:afterAutospacing="1"/>
        <w:jc w:val="center"/>
      </w:pPr>
      <w:r>
        <w:rPr>
          <w:b/>
          <w:bCs/>
        </w:rPr>
        <w:t>CHỦ TỊCH ỦY BAN NHÂN DÂN TỈNH SÓC TRĂNG</w:t>
      </w:r>
    </w:p>
    <w:p w14:paraId="7525C7FD"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45763DCE" w14:textId="77777777" w:rsidR="00000000" w:rsidRDefault="00000000">
      <w:pPr>
        <w:spacing w:before="120" w:after="280" w:afterAutospacing="1"/>
      </w:pPr>
      <w:r>
        <w:rPr>
          <w:i/>
          <w:iCs/>
        </w:rPr>
        <w:t>Căn cứ Nghị định số 63/2010/NĐ-CP ngày 08/6/2010 của Chính phủ về</w:t>
      </w:r>
      <w:r>
        <w:t xml:space="preserve"> </w:t>
      </w:r>
      <w:r>
        <w:rPr>
          <w:i/>
          <w:iCs/>
        </w:rPr>
        <w:t>kiểm soát thủ tục hành chính;</w:t>
      </w:r>
    </w:p>
    <w:p w14:paraId="642DDC47" w14:textId="77777777" w:rsidR="00000000" w:rsidRDefault="00000000">
      <w:pPr>
        <w:spacing w:before="120" w:after="280" w:afterAutospacing="1"/>
      </w:pPr>
      <w:r>
        <w:rPr>
          <w:i/>
          <w:iCs/>
        </w:rPr>
        <w:t>Căn cứ Nghị định số 92/2017/NĐ-CP ngày 07/8/2017 của Chính phủ sửa</w:t>
      </w:r>
      <w:r>
        <w:t xml:space="preserve"> </w:t>
      </w:r>
      <w:r>
        <w:rPr>
          <w:i/>
          <w:iCs/>
        </w:rPr>
        <w:t>đổi, bổ sung một số điều của các Nghị định liên quan đến kiểm soát thủ tục hành</w:t>
      </w:r>
      <w:r>
        <w:t xml:space="preserve"> </w:t>
      </w:r>
      <w:r>
        <w:rPr>
          <w:i/>
          <w:iCs/>
        </w:rPr>
        <w:t>chính;</w:t>
      </w:r>
    </w:p>
    <w:p w14:paraId="4E6884D5" w14:textId="77777777" w:rsidR="00000000" w:rsidRDefault="00000000">
      <w:pPr>
        <w:spacing w:before="120" w:after="280" w:afterAutospacing="1"/>
      </w:pPr>
      <w:r>
        <w:rPr>
          <w:i/>
          <w:iCs/>
        </w:rPr>
        <w:t>Căn cứ Nghị định số 61/2018/NĐ-CP ngày 23/4/2018 của Chính phủ về thực hiện cơ chế một cửa, một cửa liên thông trong giải quyết thủ tục hành chính;</w:t>
      </w:r>
    </w:p>
    <w:p w14:paraId="1ABCAE95" w14:textId="77777777" w:rsidR="00000000" w:rsidRDefault="00000000">
      <w:pPr>
        <w:spacing w:before="120" w:after="280" w:afterAutospacing="1"/>
      </w:pPr>
      <w:r>
        <w:rPr>
          <w:i/>
          <w:iCs/>
        </w:rP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14:paraId="53823D61" w14:textId="77777777" w:rsidR="00000000" w:rsidRDefault="00000000">
      <w:pPr>
        <w:spacing w:before="120" w:after="280" w:afterAutospacing="1"/>
      </w:pPr>
      <w:r>
        <w:rPr>
          <w:i/>
          <w:iCs/>
        </w:rPr>
        <w:t>Căn cứ Thông tư số 02/2017/TT-VPCP ngày 31/10/2017 của Văn phòng Chính phủ hướng dẫn về nghiệp vụ kiểm soát thủ tục hành chính;</w:t>
      </w:r>
    </w:p>
    <w:p w14:paraId="4679955E" w14:textId="77777777" w:rsidR="00000000" w:rsidRDefault="00000000">
      <w:pPr>
        <w:spacing w:before="120" w:after="280" w:afterAutospacing="1"/>
      </w:pPr>
      <w:r>
        <w:rPr>
          <w:i/>
          <w:iCs/>
        </w:rPr>
        <w:t>Theo đề nghị của Giám đốc Sở Văn hóa, Thể thao và Du lịch tỉnh Sóc Trăng tại Tờ trình số 1988/TTr-SVHTTDL ngày 14/11/2022.</w:t>
      </w:r>
    </w:p>
    <w:p w14:paraId="41641CE7" w14:textId="77777777" w:rsidR="00000000" w:rsidRDefault="00000000">
      <w:pPr>
        <w:spacing w:before="120" w:after="280" w:afterAutospacing="1"/>
        <w:jc w:val="center"/>
      </w:pPr>
      <w:r>
        <w:rPr>
          <w:b/>
          <w:bCs/>
        </w:rPr>
        <w:t>QUYẾT ĐỊNH:</w:t>
      </w:r>
    </w:p>
    <w:p w14:paraId="38B59705" w14:textId="77777777" w:rsidR="00000000" w:rsidRDefault="00000000">
      <w:pPr>
        <w:spacing w:before="120" w:after="280" w:afterAutospacing="1"/>
      </w:pPr>
      <w:r>
        <w:rPr>
          <w:b/>
          <w:bCs/>
        </w:rPr>
        <w:t xml:space="preserve">Điều 1. </w:t>
      </w:r>
      <w:r>
        <w:t>Bãi bỏ một số thủ tục hành chính ban hành kèm theo các Quyết định:</w:t>
      </w:r>
    </w:p>
    <w:p w14:paraId="296F7123" w14:textId="77777777" w:rsidR="00000000" w:rsidRDefault="00000000">
      <w:pPr>
        <w:spacing w:before="120" w:after="280" w:afterAutospacing="1"/>
      </w:pPr>
      <w:r>
        <w:t>1. Quyết định số 2547/QĐ-UBND ngày 01/10/2018 của Chủ tịch Ủy ban nhân dân tỉnh về việc công bố thủ tục hành chính sửa đổi, bổ sung, lĩnh vực Văn hóa thuộc thẩm quyền giải quyết của Sở Văn hóa, Thể thao và Du lịch tỉnh Sóc Trăng.</w:t>
      </w:r>
    </w:p>
    <w:p w14:paraId="335408C8" w14:textId="77777777" w:rsidR="00000000" w:rsidRDefault="00000000">
      <w:pPr>
        <w:spacing w:before="120" w:after="280" w:afterAutospacing="1"/>
      </w:pPr>
      <w:r>
        <w:lastRenderedPageBreak/>
        <w:t>2. Quyết định số 1204/QĐ-UBND ngày 22/5/2018 của Chủ tịch Ủy ban nhân dân tỉnh về việc công bố thủ tục hành chính mới ban hành, lĩnh vực Du lịch thuộc thẩm quyền giải quyết và phạm vi quản lý của Sở Văn hóa, Thể thao và Du lịch tỉnh Sóc Trăng.</w:t>
      </w:r>
    </w:p>
    <w:p w14:paraId="39E1BBEB" w14:textId="77777777" w:rsidR="00000000" w:rsidRDefault="00000000">
      <w:pPr>
        <w:spacing w:before="120" w:after="280" w:afterAutospacing="1"/>
      </w:pPr>
      <w:r>
        <w:t>3. Quyết định số 3089/QĐ-UBND ngày 10/11/2020 của Chủ tịch Ủy ban nhân dân tỉnh về việc công bố thủ tục hành chính sửa đổi, bổ sung, lĩnh vực Du lịch thuộc thẩm quyền giải quyết của Sở Văn hóa, Thể thao và Du lịch tỉnh Sóc Trăng.</w:t>
      </w:r>
    </w:p>
    <w:p w14:paraId="23F3095A" w14:textId="77777777" w:rsidR="00000000" w:rsidRDefault="00000000">
      <w:pPr>
        <w:spacing w:before="120" w:after="280" w:afterAutospacing="1"/>
      </w:pPr>
      <w:r>
        <w:t>4. Quyết định số 2914/QĐ-UBND ngày 05/11/2018 của Chủ tịch Ủy ban nhân dân tỉnh về việc công bố Danh mục thủ tục hành chính thuộc thẩm quyền giải quyết của Sở Văn hóa Thể thao và Du lịch tiếp nhận hồ sơ tại Trung tâm Phục vụ hành chính công tỉnh Sóc Trăng.</w:t>
      </w:r>
    </w:p>
    <w:p w14:paraId="3DBA9983" w14:textId="77777777" w:rsidR="00000000" w:rsidRDefault="00000000">
      <w:pPr>
        <w:spacing w:before="120" w:after="280" w:afterAutospacing="1"/>
      </w:pPr>
      <w:r>
        <w:rPr>
          <w:i/>
          <w:iCs/>
        </w:rPr>
        <w:t>(Kèm theo danh mục)</w:t>
      </w:r>
    </w:p>
    <w:p w14:paraId="3AA00BEF" w14:textId="77777777" w:rsidR="00000000" w:rsidRDefault="00000000">
      <w:pPr>
        <w:spacing w:before="120" w:after="280" w:afterAutospacing="1"/>
      </w:pPr>
      <w:r>
        <w:rPr>
          <w:b/>
          <w:bCs/>
        </w:rPr>
        <w:t xml:space="preserve">Điều 2. </w:t>
      </w:r>
      <w:r>
        <w:t>Quyết định này có hiệu lực thi hành kể từ ngày ký.</w:t>
      </w:r>
    </w:p>
    <w:p w14:paraId="28F6A565" w14:textId="77777777" w:rsidR="00000000" w:rsidRDefault="00000000">
      <w:pPr>
        <w:spacing w:before="120" w:after="280" w:afterAutospacing="1"/>
      </w:pPr>
      <w:r>
        <w:rPr>
          <w:b/>
          <w:bCs/>
        </w:rPr>
        <w:t xml:space="preserve">Điều 3. </w:t>
      </w:r>
      <w:r>
        <w:t>Chánh Văn p hòng Ủy ban nhân dân tỉnh, Giám đốc Sở Văn hóa, Thể thao và Du lịch, Sở Thông tin và Truyền thông, tỉnh Sóc Trăng và các tổ chức, cá nhân có liên quan chịu trách nhiệm thi hành Quyết định này./.</w:t>
      </w:r>
    </w:p>
    <w:p w14:paraId="1933D7C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068448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4EAB194" w14:textId="77777777" w:rsidR="00000000" w:rsidRDefault="00000000">
            <w:pPr>
              <w:spacing w:before="120"/>
            </w:pPr>
            <w:r>
              <w:rPr>
                <w:b/>
                <w:bCs/>
                <w:i/>
                <w:iCs/>
              </w:rPr>
              <w:br/>
              <w:t>Nơi nhận:</w:t>
            </w:r>
            <w:r>
              <w:rPr>
                <w:b/>
                <w:bCs/>
                <w:i/>
                <w:iCs/>
              </w:rPr>
              <w:br/>
            </w:r>
            <w:r>
              <w:rPr>
                <w:sz w:val="16"/>
              </w:rPr>
              <w:t>- Như Điều 3;</w:t>
            </w:r>
            <w:r>
              <w:rPr>
                <w:sz w:val="16"/>
              </w:rPr>
              <w:br/>
              <w:t>- Cục Kiểm soát TTHC (VPCP);</w:t>
            </w:r>
            <w:r>
              <w:rPr>
                <w:sz w:val="16"/>
              </w:rPr>
              <w:br/>
              <w:t>- Cổng TTĐT tỉnh;</w:t>
            </w:r>
            <w:r>
              <w:rPr>
                <w:sz w:val="16"/>
              </w:rPr>
              <w:br/>
              <w:t>- Trung tâm PVHCC;</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AAB805C" w14:textId="77777777" w:rsidR="00000000" w:rsidRDefault="00000000">
            <w:pPr>
              <w:spacing w:before="120"/>
              <w:jc w:val="center"/>
            </w:pPr>
            <w:r>
              <w:rPr>
                <w:b/>
                <w:bCs/>
              </w:rPr>
              <w:t>KT.CHỦ TỊCH</w:t>
            </w:r>
            <w:r>
              <w:rPr>
                <w:b/>
                <w:bCs/>
              </w:rPr>
              <w:br/>
              <w:t>PHÓ CHỦ TỊCH</w:t>
            </w:r>
            <w:r>
              <w:br/>
            </w:r>
            <w:r>
              <w:br/>
            </w:r>
            <w:r>
              <w:br/>
            </w:r>
            <w:r>
              <w:br/>
            </w:r>
            <w:r>
              <w:br/>
            </w:r>
            <w:r>
              <w:rPr>
                <w:b/>
                <w:bCs/>
              </w:rPr>
              <w:t>Huỳnh Thị Diễm Ngọc</w:t>
            </w:r>
          </w:p>
        </w:tc>
      </w:tr>
    </w:tbl>
    <w:p w14:paraId="4B19D997" w14:textId="77777777" w:rsidR="00000000" w:rsidRDefault="00000000">
      <w:pPr>
        <w:spacing w:before="120" w:after="280" w:afterAutospacing="1"/>
      </w:pPr>
      <w:r>
        <w:t> </w:t>
      </w:r>
    </w:p>
    <w:p w14:paraId="39BD5AEF" w14:textId="77777777" w:rsidR="00000000" w:rsidRDefault="00000000">
      <w:pPr>
        <w:spacing w:before="120" w:after="280" w:afterAutospacing="1"/>
        <w:jc w:val="center"/>
      </w:pPr>
      <w:r>
        <w:rPr>
          <w:b/>
          <w:bCs/>
        </w:rPr>
        <w:t>DANH MỤC</w:t>
      </w:r>
    </w:p>
    <w:p w14:paraId="30565DF0" w14:textId="77777777" w:rsidR="00000000" w:rsidRDefault="00000000">
      <w:pPr>
        <w:spacing w:before="120" w:after="280" w:afterAutospacing="1"/>
        <w:jc w:val="center"/>
      </w:pPr>
      <w:r>
        <w:t>THỦ TỤC HÀNH CHÍNH BÃI BỎ THUỘC THẨM QUYỀN GIẢI QUYẾT CỦA SỞ VĂN HÓA, THỂ THAO VÀ DU LỊCH TỈNH SÓC TRĂNG</w:t>
      </w:r>
      <w:r>
        <w:br/>
      </w:r>
      <w:r>
        <w:rPr>
          <w:i/>
          <w:iCs/>
        </w:rPr>
        <w:t>(Ban hành kèm theo Quyết định 3239/QĐ-UBND ngày 30/11/2022 của Chủ tịch Ủy ban nhân dân tỉnh Sóc Trăng)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83"/>
        <w:gridCol w:w="4902"/>
        <w:gridCol w:w="3355"/>
      </w:tblGrid>
      <w:tr w:rsidR="00000000" w14:paraId="21126881" w14:textId="77777777">
        <w:tc>
          <w:tcPr>
            <w:tcW w:w="58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5E953A" w14:textId="77777777" w:rsidR="00000000" w:rsidRDefault="00000000">
            <w:pPr>
              <w:spacing w:before="120"/>
              <w:jc w:val="center"/>
            </w:pPr>
            <w:r>
              <w:rPr>
                <w:b/>
                <w:bCs/>
              </w:rPr>
              <w:t>Số</w:t>
            </w:r>
            <w:r>
              <w:t xml:space="preserve"> </w:t>
            </w:r>
            <w:r>
              <w:rPr>
                <w:b/>
                <w:bCs/>
              </w:rPr>
              <w:t>TT</w:t>
            </w:r>
          </w:p>
        </w:tc>
        <w:tc>
          <w:tcPr>
            <w:tcW w:w="26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8FD87E" w14:textId="77777777" w:rsidR="00000000" w:rsidRDefault="00000000">
            <w:pPr>
              <w:spacing w:before="120"/>
              <w:jc w:val="center"/>
            </w:pPr>
            <w:r>
              <w:rPr>
                <w:b/>
                <w:bCs/>
              </w:rPr>
              <w:t>Tên thủ tục hành chính</w:t>
            </w:r>
          </w:p>
        </w:tc>
        <w:tc>
          <w:tcPr>
            <w:tcW w:w="179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712E84" w14:textId="77777777" w:rsidR="00000000" w:rsidRDefault="00000000">
            <w:pPr>
              <w:spacing w:before="120"/>
              <w:jc w:val="center"/>
            </w:pPr>
            <w:r>
              <w:rPr>
                <w:b/>
                <w:bCs/>
              </w:rPr>
              <w:t>Lí do bãi bỏ</w:t>
            </w:r>
          </w:p>
        </w:tc>
      </w:tr>
      <w:tr w:rsidR="00531526" w14:paraId="2E9C43B7" w14:textId="77777777" w:rsidTr="00531526">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vAlign w:val="center"/>
          </w:tcPr>
          <w:p w14:paraId="5A3FDB94" w14:textId="77777777" w:rsidR="00000000" w:rsidRDefault="00000000">
            <w:pPr>
              <w:spacing w:before="120"/>
            </w:pPr>
            <w:r>
              <w:rPr>
                <w:b/>
                <w:bCs/>
              </w:rPr>
              <w:t>Quyết định số 2547/QĐ-UBND ngày 01/10/2018 của Chủ tịch Ủy ban nhân dân tỉnh</w:t>
            </w:r>
          </w:p>
        </w:tc>
      </w:tr>
      <w:tr w:rsidR="00000000" w14:paraId="08267003" w14:textId="77777777">
        <w:tblPrEx>
          <w:tblBorders>
            <w:top w:val="none" w:sz="0" w:space="0" w:color="auto"/>
            <w:bottom w:val="none" w:sz="0" w:space="0" w:color="auto"/>
            <w:insideH w:val="none" w:sz="0" w:space="0" w:color="auto"/>
            <w:insideV w:val="none" w:sz="0" w:space="0" w:color="auto"/>
          </w:tblBorders>
        </w:tblPrEx>
        <w:tc>
          <w:tcPr>
            <w:tcW w:w="58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DE9813" w14:textId="77777777" w:rsidR="00000000" w:rsidRDefault="00000000">
            <w:pPr>
              <w:spacing w:before="120"/>
              <w:jc w:val="center"/>
            </w:pPr>
            <w:r>
              <w:t>1</w:t>
            </w:r>
          </w:p>
        </w:tc>
        <w:tc>
          <w:tcPr>
            <w:tcW w:w="26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7CED83" w14:textId="77777777" w:rsidR="00000000" w:rsidRDefault="00000000">
            <w:pPr>
              <w:spacing w:before="120"/>
            </w:pPr>
            <w:r>
              <w:t>Cấp phép nhập khẩu văn hóa phẩm không nhằm mục đích kinh doanh thuộc thẩm quyền của Sở Văn hóa, Thể thao và Du lịch</w:t>
            </w:r>
          </w:p>
        </w:tc>
        <w:tc>
          <w:tcPr>
            <w:tcW w:w="179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B0A7EA" w14:textId="77777777" w:rsidR="00000000" w:rsidRDefault="00000000">
            <w:pPr>
              <w:spacing w:before="120"/>
            </w:pPr>
            <w:r>
              <w:t>Thực hiện theo Quyết định số 2289/QĐ-BVHTTDL ngày 20/9/2022 của Bộ trưởng Bộ Văn hóa, Thể thao và Du lịch.</w:t>
            </w:r>
          </w:p>
        </w:tc>
      </w:tr>
      <w:tr w:rsidR="00531526" w14:paraId="3A761A84" w14:textId="77777777" w:rsidTr="00531526">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vAlign w:val="center"/>
          </w:tcPr>
          <w:p w14:paraId="45A3D8D0" w14:textId="77777777" w:rsidR="00000000" w:rsidRDefault="00000000">
            <w:pPr>
              <w:spacing w:before="120"/>
            </w:pPr>
            <w:r>
              <w:rPr>
                <w:b/>
                <w:bCs/>
              </w:rPr>
              <w:t>Quyết định số 1204/QĐ-UBND ngày 22/5/2018 của Chủ tịch Ủy ban nhân dân tỉnh</w:t>
            </w:r>
          </w:p>
        </w:tc>
      </w:tr>
      <w:tr w:rsidR="00000000" w14:paraId="6CEDC9FE" w14:textId="77777777">
        <w:tblPrEx>
          <w:tblBorders>
            <w:top w:val="none" w:sz="0" w:space="0" w:color="auto"/>
            <w:bottom w:val="none" w:sz="0" w:space="0" w:color="auto"/>
            <w:insideH w:val="none" w:sz="0" w:space="0" w:color="auto"/>
            <w:insideV w:val="none" w:sz="0" w:space="0" w:color="auto"/>
          </w:tblBorders>
        </w:tblPrEx>
        <w:tc>
          <w:tcPr>
            <w:tcW w:w="58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E40F25" w14:textId="77777777" w:rsidR="00000000" w:rsidRDefault="00000000">
            <w:pPr>
              <w:spacing w:before="120"/>
              <w:jc w:val="center"/>
            </w:pPr>
            <w:r>
              <w:t>1</w:t>
            </w:r>
          </w:p>
        </w:tc>
        <w:tc>
          <w:tcPr>
            <w:tcW w:w="26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25EC70" w14:textId="77777777" w:rsidR="00000000" w:rsidRDefault="00000000">
            <w:pPr>
              <w:spacing w:before="120"/>
            </w:pPr>
            <w:r>
              <w:t>Cấp giấy phép kinh doanh dịch vụ lữ hành nội địa</w:t>
            </w:r>
          </w:p>
        </w:tc>
        <w:tc>
          <w:tcPr>
            <w:tcW w:w="1796"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EC510B" w14:textId="77777777" w:rsidR="00000000" w:rsidRDefault="00000000">
            <w:pPr>
              <w:spacing w:before="120"/>
            </w:pPr>
            <w:r>
              <w:t>Thực hiện theo Quyết định số 1785/QĐ-BVHTTDL ngày 28/7/2022 của Bộ trưởng Bộ Văn hóa, Thể thao và Du lịch.</w:t>
            </w:r>
          </w:p>
        </w:tc>
      </w:tr>
      <w:tr w:rsidR="00000000" w14:paraId="42BEDA96" w14:textId="77777777">
        <w:tblPrEx>
          <w:tblBorders>
            <w:top w:val="none" w:sz="0" w:space="0" w:color="auto"/>
            <w:bottom w:val="none" w:sz="0" w:space="0" w:color="auto"/>
            <w:insideH w:val="none" w:sz="0" w:space="0" w:color="auto"/>
            <w:insideV w:val="none" w:sz="0" w:space="0" w:color="auto"/>
          </w:tblBorders>
        </w:tblPrEx>
        <w:tc>
          <w:tcPr>
            <w:tcW w:w="5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6AFB8C" w14:textId="77777777" w:rsidR="00000000" w:rsidRDefault="00000000">
            <w:pPr>
              <w:spacing w:before="120"/>
              <w:jc w:val="center"/>
            </w:pPr>
            <w:r>
              <w:t>2</w:t>
            </w:r>
          </w:p>
        </w:tc>
        <w:tc>
          <w:tcPr>
            <w:tcW w:w="2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4127D1" w14:textId="77777777" w:rsidR="00000000" w:rsidRDefault="00000000">
            <w:pPr>
              <w:spacing w:before="120"/>
            </w:pPr>
            <w:r>
              <w:t>Cấp lại giấy phép kinh doanh dịch vụ lữ hành nội địa</w:t>
            </w: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16A13D71" w14:textId="77777777" w:rsidR="00000000" w:rsidRDefault="00000000">
            <w:pPr>
              <w:spacing w:before="120"/>
            </w:pPr>
          </w:p>
        </w:tc>
      </w:tr>
      <w:tr w:rsidR="00000000" w14:paraId="72A4E214" w14:textId="77777777">
        <w:tblPrEx>
          <w:tblBorders>
            <w:top w:val="none" w:sz="0" w:space="0" w:color="auto"/>
            <w:bottom w:val="none" w:sz="0" w:space="0" w:color="auto"/>
            <w:insideH w:val="none" w:sz="0" w:space="0" w:color="auto"/>
            <w:insideV w:val="none" w:sz="0" w:space="0" w:color="auto"/>
          </w:tblBorders>
        </w:tblPrEx>
        <w:tc>
          <w:tcPr>
            <w:tcW w:w="5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D491B9" w14:textId="77777777" w:rsidR="00000000" w:rsidRDefault="00000000">
            <w:pPr>
              <w:spacing w:before="120"/>
              <w:jc w:val="center"/>
            </w:pPr>
            <w:r>
              <w:t>3</w:t>
            </w:r>
          </w:p>
        </w:tc>
        <w:tc>
          <w:tcPr>
            <w:tcW w:w="2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E728E5" w14:textId="77777777" w:rsidR="00000000" w:rsidRDefault="00000000">
            <w:pPr>
              <w:spacing w:before="120"/>
            </w:pPr>
            <w:r>
              <w:t>Cấp đổi giấy phép kinh doanh dịch vụ lữ hành nội địa</w:t>
            </w: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5E18A5FE" w14:textId="77777777" w:rsidR="00000000" w:rsidRDefault="00000000">
            <w:pPr>
              <w:spacing w:before="120"/>
            </w:pPr>
          </w:p>
        </w:tc>
      </w:tr>
      <w:tr w:rsidR="00531526" w14:paraId="0DE88396" w14:textId="77777777" w:rsidTr="00531526">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vAlign w:val="center"/>
          </w:tcPr>
          <w:p w14:paraId="3A820D2E" w14:textId="77777777" w:rsidR="00000000" w:rsidRDefault="00000000">
            <w:pPr>
              <w:spacing w:before="120"/>
            </w:pPr>
            <w:r>
              <w:rPr>
                <w:b/>
                <w:bCs/>
              </w:rPr>
              <w:t>Quyết định số 3089/QĐ-UBND ngày 10/11/2020 của Chủ tịch Ủy ban nhân dân tỉnh</w:t>
            </w:r>
          </w:p>
        </w:tc>
      </w:tr>
      <w:tr w:rsidR="00000000" w14:paraId="2582452B" w14:textId="77777777">
        <w:tblPrEx>
          <w:tblBorders>
            <w:top w:val="none" w:sz="0" w:space="0" w:color="auto"/>
            <w:bottom w:val="none" w:sz="0" w:space="0" w:color="auto"/>
            <w:insideH w:val="none" w:sz="0" w:space="0" w:color="auto"/>
            <w:insideV w:val="none" w:sz="0" w:space="0" w:color="auto"/>
          </w:tblBorders>
        </w:tblPrEx>
        <w:tc>
          <w:tcPr>
            <w:tcW w:w="58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0CB95B" w14:textId="77777777" w:rsidR="00000000" w:rsidRDefault="00000000">
            <w:pPr>
              <w:spacing w:before="120"/>
              <w:jc w:val="center"/>
            </w:pPr>
            <w:r>
              <w:t>1</w:t>
            </w:r>
          </w:p>
        </w:tc>
        <w:tc>
          <w:tcPr>
            <w:tcW w:w="26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2FA3CF" w14:textId="77777777" w:rsidR="00000000" w:rsidRDefault="00000000">
            <w:pPr>
              <w:spacing w:before="120"/>
            </w:pPr>
            <w:r>
              <w:t>Cấp thẻ hướng dẫn viên du lịch tại điểm</w:t>
            </w:r>
          </w:p>
        </w:tc>
        <w:tc>
          <w:tcPr>
            <w:tcW w:w="1796"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AC2E8A" w14:textId="77777777" w:rsidR="00000000" w:rsidRDefault="00000000">
            <w:pPr>
              <w:spacing w:before="120"/>
            </w:pPr>
            <w:r>
              <w:t>Thực hiện theo Quyết định số 1785/QĐ-BVHTTDL ngày 28/7/2022 của Bộ trưởng Bộ Văn hóa, Thể thao và Du lịch.</w:t>
            </w:r>
          </w:p>
        </w:tc>
      </w:tr>
      <w:tr w:rsidR="00000000" w14:paraId="3688D968" w14:textId="77777777">
        <w:tblPrEx>
          <w:tblBorders>
            <w:top w:val="none" w:sz="0" w:space="0" w:color="auto"/>
            <w:bottom w:val="none" w:sz="0" w:space="0" w:color="auto"/>
            <w:insideH w:val="none" w:sz="0" w:space="0" w:color="auto"/>
            <w:insideV w:val="none" w:sz="0" w:space="0" w:color="auto"/>
          </w:tblBorders>
        </w:tblPrEx>
        <w:tc>
          <w:tcPr>
            <w:tcW w:w="5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A43EB7" w14:textId="77777777" w:rsidR="00000000" w:rsidRDefault="00000000">
            <w:pPr>
              <w:spacing w:before="120"/>
              <w:jc w:val="center"/>
            </w:pPr>
            <w:r>
              <w:t>2</w:t>
            </w:r>
          </w:p>
        </w:tc>
        <w:tc>
          <w:tcPr>
            <w:tcW w:w="2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06BFE1" w14:textId="77777777" w:rsidR="00000000" w:rsidRDefault="00000000">
            <w:pPr>
              <w:spacing w:before="120"/>
            </w:pPr>
            <w:r>
              <w:t>Cấp thẻ hướng dẫn viên du lịch quốc tế</w:t>
            </w: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4EFC0CEE" w14:textId="77777777" w:rsidR="00000000" w:rsidRDefault="00000000">
            <w:pPr>
              <w:spacing w:before="120"/>
            </w:pPr>
          </w:p>
        </w:tc>
      </w:tr>
      <w:tr w:rsidR="00000000" w14:paraId="3EA5029D" w14:textId="77777777">
        <w:tblPrEx>
          <w:tblBorders>
            <w:top w:val="none" w:sz="0" w:space="0" w:color="auto"/>
            <w:bottom w:val="none" w:sz="0" w:space="0" w:color="auto"/>
            <w:insideH w:val="none" w:sz="0" w:space="0" w:color="auto"/>
            <w:insideV w:val="none" w:sz="0" w:space="0" w:color="auto"/>
          </w:tblBorders>
        </w:tblPrEx>
        <w:tc>
          <w:tcPr>
            <w:tcW w:w="5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09478B" w14:textId="77777777" w:rsidR="00000000" w:rsidRDefault="00000000">
            <w:pPr>
              <w:spacing w:before="120"/>
              <w:jc w:val="center"/>
            </w:pPr>
            <w:r>
              <w:t>3</w:t>
            </w:r>
          </w:p>
        </w:tc>
        <w:tc>
          <w:tcPr>
            <w:tcW w:w="2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0A7463" w14:textId="77777777" w:rsidR="00000000" w:rsidRDefault="00000000">
            <w:pPr>
              <w:spacing w:before="120"/>
            </w:pPr>
            <w:r>
              <w:t>Cấp thẻ hướng dẫn viên du lịch nội địa</w:t>
            </w: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221FF274" w14:textId="77777777" w:rsidR="00000000" w:rsidRDefault="00000000">
            <w:pPr>
              <w:spacing w:before="120"/>
            </w:pPr>
          </w:p>
        </w:tc>
      </w:tr>
      <w:tr w:rsidR="00000000" w14:paraId="43C33773" w14:textId="77777777">
        <w:tblPrEx>
          <w:tblBorders>
            <w:top w:val="none" w:sz="0" w:space="0" w:color="auto"/>
            <w:bottom w:val="none" w:sz="0" w:space="0" w:color="auto"/>
            <w:insideH w:val="none" w:sz="0" w:space="0" w:color="auto"/>
            <w:insideV w:val="none" w:sz="0" w:space="0" w:color="auto"/>
          </w:tblBorders>
        </w:tblPrEx>
        <w:tc>
          <w:tcPr>
            <w:tcW w:w="5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621CE5" w14:textId="77777777" w:rsidR="00000000" w:rsidRDefault="00000000">
            <w:pPr>
              <w:spacing w:before="120"/>
              <w:jc w:val="center"/>
            </w:pPr>
            <w:r>
              <w:t>4</w:t>
            </w:r>
          </w:p>
        </w:tc>
        <w:tc>
          <w:tcPr>
            <w:tcW w:w="2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FB718E" w14:textId="77777777" w:rsidR="00000000" w:rsidRDefault="00000000">
            <w:pPr>
              <w:spacing w:before="120"/>
            </w:pPr>
            <w:r>
              <w:t>Cấp đổi thẻ hướng dẫn viên du lịch quốc tế, thẻ hướng dẫn viên du lịch nội địa</w:t>
            </w: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124031CD" w14:textId="77777777" w:rsidR="00000000" w:rsidRDefault="00000000">
            <w:pPr>
              <w:spacing w:before="120"/>
            </w:pPr>
          </w:p>
        </w:tc>
      </w:tr>
      <w:tr w:rsidR="00000000" w14:paraId="59EEBEB4" w14:textId="77777777">
        <w:tblPrEx>
          <w:tblBorders>
            <w:top w:val="none" w:sz="0" w:space="0" w:color="auto"/>
            <w:bottom w:val="none" w:sz="0" w:space="0" w:color="auto"/>
            <w:insideH w:val="none" w:sz="0" w:space="0" w:color="auto"/>
            <w:insideV w:val="none" w:sz="0" w:space="0" w:color="auto"/>
          </w:tblBorders>
        </w:tblPrEx>
        <w:tc>
          <w:tcPr>
            <w:tcW w:w="5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331689" w14:textId="77777777" w:rsidR="00000000" w:rsidRDefault="00000000">
            <w:pPr>
              <w:spacing w:before="120"/>
              <w:jc w:val="center"/>
            </w:pPr>
            <w:r>
              <w:t>5</w:t>
            </w:r>
          </w:p>
        </w:tc>
        <w:tc>
          <w:tcPr>
            <w:tcW w:w="2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F464DA" w14:textId="77777777" w:rsidR="00000000" w:rsidRDefault="00000000">
            <w:pPr>
              <w:spacing w:before="120"/>
            </w:pPr>
            <w:r>
              <w:t>Cấp lại thẻ hướng dẫn viên du lịch</w:t>
            </w: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3FCDEC4B" w14:textId="77777777" w:rsidR="00000000" w:rsidRDefault="00000000">
            <w:pPr>
              <w:spacing w:before="120"/>
            </w:pPr>
          </w:p>
        </w:tc>
      </w:tr>
      <w:tr w:rsidR="00531526" w14:paraId="1617A94B" w14:textId="77777777" w:rsidTr="00531526">
        <w:tblPrEx>
          <w:tblBorders>
            <w:top w:val="none" w:sz="0" w:space="0" w:color="auto"/>
            <w:bottom w:val="none" w:sz="0" w:space="0" w:color="auto"/>
            <w:insideH w:val="none" w:sz="0" w:space="0" w:color="auto"/>
            <w:insideV w:val="none" w:sz="0" w:space="0" w:color="auto"/>
          </w:tblBorders>
        </w:tblPrEx>
        <w:tc>
          <w:tcPr>
            <w:tcW w:w="5000"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16E7D7" w14:textId="77777777" w:rsidR="00000000" w:rsidRDefault="00000000">
            <w:pPr>
              <w:spacing w:before="120"/>
              <w:jc w:val="center"/>
            </w:pPr>
            <w:r>
              <w:rPr>
                <w:b/>
                <w:bCs/>
              </w:rPr>
              <w:t>Tổng số: 09 thủ tục.</w:t>
            </w:r>
          </w:p>
        </w:tc>
      </w:tr>
    </w:tbl>
    <w:p w14:paraId="24C671D2" w14:textId="77777777" w:rsidR="00762959" w:rsidRDefault="00000000">
      <w:pPr>
        <w:spacing w:before="120" w:after="280" w:afterAutospacing="1"/>
      </w:pPr>
      <w:r>
        <w:t> </w:t>
      </w:r>
    </w:p>
    <w:sectPr w:rsidR="0076295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526"/>
    <w:rsid w:val="00531526"/>
    <w:rsid w:val="0076295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038D20"/>
  <w15:chartTrackingRefBased/>
  <w15:docId w15:val="{92D505AB-EC12-45B0-BDF4-322415E4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3647</Characters>
  <Application>Microsoft Office Word</Application>
  <DocSecurity>0</DocSecurity>
  <Lines>30</Lines>
  <Paragraphs>8</Paragraphs>
  <ScaleCrop>false</ScaleCrop>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2022-12-13T03:14:00Z</dcterms:created>
  <dcterms:modified xsi:type="dcterms:W3CDTF">2022-12-13T03:14:00Z</dcterms:modified>
</cp:coreProperties>
</file>