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bookmarkStart w:id="0" w:name="bookmark0"/>
            <w:r>
              <w:rPr>
                <w:b/>
                <w:bCs/>
                <w:lang w:val="vi-VN"/>
              </w:rPr>
              <w:t>ỦY BAN NHÂN DÂN</w:t>
            </w:r>
            <w:r>
              <w:rPr>
                <w:b/>
                <w:bCs/>
                <w:lang w:val="vi-VN"/>
              </w:rPr>
              <w:br/>
              <w:t>THÀNH PHỐ HẢI PHÒNG</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3138/QĐ-UBND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Hải Phòng, ngày 26 tháng 9 năm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VỀ VIỆC CÔNG BỐ DANH MỤC THỦ TỤC HÀNH CHÍNH THUỘC LĨNH VỰC DU LỊCH TRÊN ĐỊA BÀN THÀNH PHỐ HẢI PHÒNG</w:t>
      </w:r>
    </w:p>
    <w:p w:rsidR="00000000" w:rsidRDefault="00000000">
      <w:pPr>
        <w:spacing w:before="120" w:after="280" w:afterAutospacing="1"/>
        <w:jc w:val="center"/>
      </w:pPr>
      <w:r>
        <w:rPr>
          <w:b/>
          <w:bCs/>
          <w:lang w:val="vi-VN"/>
        </w:rPr>
        <w:t>CHỦ TỊCH ỦY BAN NHÂN DÂN THÀNH PHỐ</w:t>
      </w:r>
    </w:p>
    <w:p w:rsidR="00000000" w:rsidRDefault="00000000">
      <w:pPr>
        <w:spacing w:before="120" w:after="280" w:afterAutospacing="1"/>
      </w:pPr>
      <w:r>
        <w:rPr>
          <w:i/>
          <w:iCs/>
          <w:lang w:val="vi-VN"/>
        </w:rPr>
        <w:t>Căn cứ Luật Tổ chức chính quyền địa phương ngày 19/6/2015 và Luật Sửa đổi, bổ sung một số điều của Luật Tổ chức Chính phủ và Luật Tổ chức chính quyền địa phương;</w:t>
      </w:r>
    </w:p>
    <w:p w:rsidR="00000000" w:rsidRDefault="00000000">
      <w:pPr>
        <w:spacing w:before="120" w:after="280" w:afterAutospacing="1"/>
      </w:pPr>
      <w:r>
        <w:rPr>
          <w:i/>
          <w:iCs/>
          <w:lang w:val="vi-VN"/>
        </w:rPr>
        <w:t>Căn cứ các Nghị định của Chính phủ: s</w:t>
      </w:r>
      <w:r>
        <w:rPr>
          <w:i/>
          <w:iCs/>
        </w:rPr>
        <w:t xml:space="preserve">ố </w:t>
      </w:r>
      <w:r>
        <w:rPr>
          <w:i/>
          <w:iCs/>
          <w:lang w:val="vi-VN"/>
        </w:rPr>
        <w:t>63/2010/NĐ-CP ngày 08/6/2010 về ki</w:t>
      </w:r>
      <w:r>
        <w:rPr>
          <w:i/>
          <w:iCs/>
        </w:rPr>
        <w:t>ể</w:t>
      </w:r>
      <w:r>
        <w:rPr>
          <w:i/>
          <w:iCs/>
          <w:lang w:val="vi-VN"/>
        </w:rPr>
        <w:t xml:space="preserve">m soát thủ tục hành chính; số 48/2013/NĐ-CP ngày 14/5/2013 sửa đổi, bổ sung một số điều của các nghị định </w:t>
      </w:r>
      <w:r>
        <w:rPr>
          <w:i/>
          <w:iCs/>
        </w:rPr>
        <w:t>li</w:t>
      </w:r>
      <w:r>
        <w:rPr>
          <w:i/>
          <w:iCs/>
          <w:lang w:val="vi-VN"/>
        </w:rPr>
        <w:t>ên quan đến kiểm soát thủ tục hành chính; số 92/2017/NĐ-CP ngày 07/8/2017 sửa đổi, bổ sung một số điều của các nghị định liên quan đến kiểm soát thủ tục hành chính; s</w:t>
      </w:r>
      <w:r>
        <w:rPr>
          <w:i/>
          <w:iCs/>
        </w:rPr>
        <w:t>ố</w:t>
      </w:r>
      <w:r>
        <w:rPr>
          <w:i/>
          <w:iCs/>
          <w:lang w:val="vi-VN"/>
        </w:rPr>
        <w:t xml:space="preserve"> 6</w:t>
      </w:r>
      <w:r>
        <w:rPr>
          <w:i/>
          <w:iCs/>
        </w:rPr>
        <w:t>1</w:t>
      </w:r>
      <w:r>
        <w:rPr>
          <w:i/>
          <w:iCs/>
          <w:lang w:val="vi-VN"/>
        </w:rPr>
        <w:t>/2018/NĐ-CP ngày 23/4/2018 v</w:t>
      </w:r>
      <w:r>
        <w:rPr>
          <w:i/>
          <w:iCs/>
        </w:rPr>
        <w:t xml:space="preserve">ề </w:t>
      </w:r>
      <w:r>
        <w:rPr>
          <w:i/>
          <w:iCs/>
          <w:lang w:val="vi-VN"/>
        </w:rPr>
        <w:t>thực hiện cơ ch</w:t>
      </w:r>
      <w:r>
        <w:rPr>
          <w:i/>
          <w:iCs/>
        </w:rPr>
        <w:t xml:space="preserve">ế </w:t>
      </w:r>
      <w:r>
        <w:rPr>
          <w:i/>
          <w:iCs/>
          <w:lang w:val="vi-VN"/>
        </w:rPr>
        <w:t>một cửa, một cửa liên thông trong giải quy</w:t>
      </w:r>
      <w:r>
        <w:rPr>
          <w:i/>
          <w:iCs/>
        </w:rPr>
        <w:t>ế</w:t>
      </w:r>
      <w:r>
        <w:rPr>
          <w:i/>
          <w:iCs/>
          <w:lang w:val="vi-VN"/>
        </w:rPr>
        <w:t>t thủ tục hành chính; số 107/2021/NĐ-CP ngày 06/12/2021 sửa đ</w:t>
      </w:r>
      <w:r>
        <w:rPr>
          <w:i/>
          <w:iCs/>
        </w:rPr>
        <w:t>ổ</w:t>
      </w:r>
      <w:r>
        <w:rPr>
          <w:i/>
          <w:iCs/>
          <w:lang w:val="vi-VN"/>
        </w:rPr>
        <w:t>i, bổ sung một số điều của Nghị định số 61/2018/NĐ-CP ngày 23/4/2018; số 45/2020/NĐ-CP ngày 08/4/2020 về thực hiện thủ tục hành chính trên môi trường điện tử;</w:t>
      </w:r>
    </w:p>
    <w:p w:rsidR="00000000" w:rsidRDefault="00000000">
      <w:pPr>
        <w:spacing w:before="120" w:after="280" w:afterAutospacing="1"/>
      </w:pPr>
      <w:r>
        <w:rPr>
          <w:i/>
          <w:iCs/>
          <w:lang w:val="vi-VN"/>
        </w:rPr>
        <w:t>Căn cứ các Thông tư của Bộ trưởng, Chủ nhiệm Văn phòng Chính phủ: s</w:t>
      </w:r>
      <w:r>
        <w:rPr>
          <w:i/>
          <w:iCs/>
        </w:rPr>
        <w:t>ố</w:t>
      </w:r>
      <w:r>
        <w:rPr>
          <w:i/>
          <w:iCs/>
          <w:lang w:val="vi-VN"/>
        </w:rPr>
        <w:t xml:space="preserve"> 02/2017/TT-VPCP ngày 31/10/2017 hướng dẫn nghiệp vụ về kiểm soát thủ tục hành chính; số 01/2018/TT-VPCP ngày 05/12/2018 hướng dẫn thi hành một số quy định của Nghị định số 6</w:t>
      </w:r>
      <w:r>
        <w:rPr>
          <w:i/>
          <w:iCs/>
        </w:rPr>
        <w:t>1</w:t>
      </w:r>
      <w:r>
        <w:rPr>
          <w:i/>
          <w:iCs/>
          <w:lang w:val="vi-VN"/>
        </w:rPr>
        <w:t>/2018/NĐ-CP;</w:t>
      </w:r>
    </w:p>
    <w:p w:rsidR="00000000" w:rsidRDefault="00000000">
      <w:pPr>
        <w:spacing w:before="120" w:after="280" w:afterAutospacing="1"/>
      </w:pPr>
      <w:r>
        <w:rPr>
          <w:i/>
          <w:iCs/>
          <w:lang w:val="vi-VN"/>
        </w:rPr>
        <w:t>Căn cứ các Quyết định của Bộ Văn h</w:t>
      </w:r>
      <w:r>
        <w:rPr>
          <w:i/>
          <w:iCs/>
        </w:rPr>
        <w:t>ó</w:t>
      </w:r>
      <w:r>
        <w:rPr>
          <w:i/>
          <w:iCs/>
          <w:lang w:val="vi-VN"/>
        </w:rPr>
        <w:t>a, Thể thao và Du lịch: s</w:t>
      </w:r>
      <w:r>
        <w:rPr>
          <w:i/>
          <w:iCs/>
        </w:rPr>
        <w:t xml:space="preserve">ố </w:t>
      </w:r>
      <w:r>
        <w:rPr>
          <w:i/>
          <w:iCs/>
          <w:lang w:val="vi-VN"/>
        </w:rPr>
        <w:t>3506/QĐ-BVHTTDL ngày 29/12/2021 về việc công bố thủ tục hành chính chuẩn hóa năm 2021 thuộc phạm vi chức năng quản lý của Bộ Văn hóa, Th</w:t>
      </w:r>
      <w:r>
        <w:rPr>
          <w:i/>
          <w:iCs/>
        </w:rPr>
        <w:t xml:space="preserve">ể </w:t>
      </w:r>
      <w:r>
        <w:rPr>
          <w:i/>
          <w:iCs/>
          <w:lang w:val="vi-VN"/>
        </w:rPr>
        <w:t>thao và Du lịch; số 1785/QĐ-BVHTTDL ngày 28/7/2022 về việc công bố thủ tục hành chính được sửa đổi, bổ sung trong lĩnh vực du lịch thuộc phạm vi chức năng quản lý của Bộ Văn hóa, Th</w:t>
      </w:r>
      <w:r>
        <w:rPr>
          <w:i/>
          <w:iCs/>
        </w:rPr>
        <w:t xml:space="preserve">ể </w:t>
      </w:r>
      <w:r>
        <w:rPr>
          <w:i/>
          <w:iCs/>
          <w:lang w:val="vi-VN"/>
        </w:rPr>
        <w:t>thao và Du lịch;</w:t>
      </w:r>
    </w:p>
    <w:p w:rsidR="00000000" w:rsidRDefault="00000000">
      <w:pPr>
        <w:spacing w:before="120" w:after="280" w:afterAutospacing="1"/>
      </w:pPr>
      <w:r>
        <w:rPr>
          <w:i/>
          <w:iCs/>
          <w:lang w:val="vi-VN"/>
        </w:rPr>
        <w:t>Xét đề nghị của Giám đốc Sở Du lịch tại Tờ trình số 12/TTr-SDL ngày 05/9/2022.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Công bố kèm theo Quyết định này Danh mục thủ tục hành chính thuộc lĩnh vực du lịch trên địa bàn thành phố Hải Phòng.</w:t>
      </w:r>
    </w:p>
    <w:p w:rsidR="00000000" w:rsidRDefault="00000000">
      <w:pPr>
        <w:spacing w:before="120" w:after="280" w:afterAutospacing="1"/>
      </w:pPr>
      <w:r>
        <w:rPr>
          <w:b/>
          <w:bCs/>
          <w:lang w:val="vi-VN"/>
        </w:rPr>
        <w:t>Điều 2.</w:t>
      </w:r>
      <w:r>
        <w:rPr>
          <w:lang w:val="vi-VN"/>
        </w:rPr>
        <w:t xml:space="preserve"> Giao Sở Du lịch tổ chức thực hiện việc công khai Danh mục và nội dung thủ tục hành chính thuộc lĩnh vực du lịch; xây dựng quy trình nội bộ, quy trình điện tử giải quyết thủ tục hành </w:t>
      </w:r>
      <w:r>
        <w:rPr>
          <w:lang w:val="vi-VN"/>
        </w:rPr>
        <w:lastRenderedPageBreak/>
        <w:t>chính và cập nhật trên hệ thống Một cửa điện tử và Dịch vụ công trực tuyến thành phố theo quy định.</w:t>
      </w:r>
    </w:p>
    <w:p w:rsidR="00000000" w:rsidRDefault="00000000">
      <w:pPr>
        <w:spacing w:before="120" w:after="280" w:afterAutospacing="1"/>
      </w:pPr>
      <w:r>
        <w:rPr>
          <w:b/>
          <w:bCs/>
          <w:lang w:val="vi-VN"/>
        </w:rPr>
        <w:t xml:space="preserve">Điều 3. </w:t>
      </w:r>
      <w:r>
        <w:rPr>
          <w:lang w:val="vi-VN"/>
        </w:rPr>
        <w:t>Quyết định này có hiệu lực thi hành kể từ n</w:t>
      </w:r>
      <w:r>
        <w:t>g</w:t>
      </w:r>
      <w:r>
        <w:rPr>
          <w:lang w:val="vi-VN"/>
        </w:rPr>
        <w:t>ày ký và thay thế Quyết định số 1052/QĐ-UBND ngày 05/4/2022 của Ủy ban nhân dân thành phố về việc công bố danh mục thủ tục hành chính thuộc lĩnh vực du lịch trên địa bàn thành phố Hải Phòng.</w:t>
      </w:r>
    </w:p>
    <w:p w:rsidR="00000000" w:rsidRDefault="00000000">
      <w:pPr>
        <w:spacing w:before="120" w:after="280" w:afterAutospacing="1"/>
      </w:pPr>
      <w:r>
        <w:rPr>
          <w:b/>
          <w:bCs/>
          <w:lang w:val="vi-VN"/>
        </w:rPr>
        <w:t xml:space="preserve">Điều 4. </w:t>
      </w:r>
      <w:r>
        <w:rPr>
          <w:lang w:val="vi-VN"/>
        </w:rPr>
        <w:t>Chánh Văn phòng Ủy ban nhân dân thành phố, Giám đốc các Sở, Thủ trưởng các ban</w:t>
      </w:r>
      <w:r>
        <w:t>,</w:t>
      </w:r>
      <w:r>
        <w:rPr>
          <w:lang w:val="vi-VN"/>
        </w:rPr>
        <w:t xml:space="preserve"> n</w:t>
      </w:r>
      <w:r>
        <w:t>g</w:t>
      </w:r>
      <w:r>
        <w:rPr>
          <w:lang w:val="vi-VN"/>
        </w:rPr>
        <w:t>ành; Chủ tịch Ủy ban nhân dân các quận, huyện, phường, xã, thị trấn trên địa bàn thành phố và các tổ chức, cá nhân có liên quan chịu trách nhiệm thi hành Quyết định n</w:t>
      </w:r>
      <w:r>
        <w:t>à</w:t>
      </w:r>
      <w:r>
        <w:rPr>
          <w:lang w:val="vi-VN"/>
        </w:rPr>
        <w:t>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VPCP (Cục KSTTHC); Bộ VHTTDL;</w:t>
            </w:r>
            <w:r>
              <w:rPr>
                <w:sz w:val="16"/>
              </w:rPr>
              <w:br/>
            </w:r>
            <w:r>
              <w:rPr>
                <w:sz w:val="16"/>
                <w:lang w:val="vi-VN"/>
              </w:rPr>
              <w:t>- TT TU, TT HĐND TP;</w:t>
            </w:r>
            <w:r>
              <w:rPr>
                <w:sz w:val="16"/>
                <w:lang w:val="vi-VN"/>
              </w:rPr>
              <w:br/>
              <w:t>- CT, các PCT UBND TP;</w:t>
            </w:r>
            <w:r>
              <w:rPr>
                <w:sz w:val="16"/>
              </w:rPr>
              <w:br/>
            </w:r>
            <w:r>
              <w:rPr>
                <w:sz w:val="16"/>
                <w:lang w:val="vi-VN"/>
              </w:rPr>
              <w:t>- CVP, các PCVP UBND TP;</w:t>
            </w:r>
            <w:r>
              <w:rPr>
                <w:sz w:val="16"/>
                <w:lang w:val="vi-VN"/>
              </w:rPr>
              <w:br/>
              <w:t>- Đài PTTHHP, Báo HP, Chuyên trang ANHP;</w:t>
            </w:r>
            <w:r>
              <w:rPr>
                <w:sz w:val="16"/>
              </w:rPr>
              <w:br/>
            </w:r>
            <w:r>
              <w:rPr>
                <w:sz w:val="16"/>
                <w:lang w:val="vi-VN"/>
              </w:rPr>
              <w:t xml:space="preserve">- Cổng TTĐTTP; </w:t>
            </w:r>
            <w:r>
              <w:rPr>
                <w:sz w:val="16"/>
              </w:rPr>
              <w:br/>
            </w:r>
            <w:r>
              <w:rPr>
                <w:sz w:val="16"/>
                <w:lang w:val="vi-VN"/>
              </w:rPr>
              <w:t>- Phòng: KSTTHC; VX; NC&amp;KTGS;</w:t>
            </w:r>
            <w:r>
              <w:rPr>
                <w:sz w:val="16"/>
              </w:rPr>
              <w:br/>
              <w:t>- CV: KSTTHC;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Nguyễn Văn Tùng</w:t>
            </w:r>
          </w:p>
        </w:tc>
      </w:tr>
    </w:tbl>
    <w:p w:rsidR="00000000" w:rsidRDefault="00000000">
      <w:pPr>
        <w:spacing w:before="120" w:after="280" w:afterAutospacing="1"/>
      </w:pPr>
      <w:r>
        <w:rPr>
          <w:sz w:val="16"/>
        </w:rPr>
        <w:t> </w:t>
      </w:r>
    </w:p>
    <w:p w:rsidR="00000000" w:rsidRDefault="00000000">
      <w:pPr>
        <w:spacing w:before="120" w:after="280" w:afterAutospacing="1"/>
        <w:jc w:val="center"/>
      </w:pPr>
      <w:r>
        <w:rPr>
          <w:b/>
          <w:bCs/>
        </w:rPr>
        <w:t>DANH MỤC</w:t>
      </w:r>
    </w:p>
    <w:p w:rsidR="00000000" w:rsidRDefault="00000000">
      <w:pPr>
        <w:spacing w:before="120" w:after="280" w:afterAutospacing="1"/>
        <w:jc w:val="center"/>
      </w:pPr>
      <w:r>
        <w:t>THỦ TỤC HÀNH CHÍNH LĨNH VỰC DU LỊCH TRÊN ĐỊA BÀN THÀNH PHỐ HẢI PHÒNG (26 TTHC)</w:t>
      </w:r>
      <w:r>
        <w:rPr>
          <w:b/>
          <w:bCs/>
        </w:rPr>
        <w:br/>
      </w:r>
      <w:r>
        <w:rPr>
          <w:i/>
          <w:iCs/>
          <w:lang w:val="vi-VN"/>
        </w:rPr>
        <w:t xml:space="preserve">(Ban hành kèm theo Quyết định số </w:t>
      </w:r>
      <w:r>
        <w:rPr>
          <w:i/>
          <w:iCs/>
        </w:rPr>
        <w:t>3138</w:t>
      </w:r>
      <w:r>
        <w:rPr>
          <w:i/>
          <w:iCs/>
          <w:lang w:val="vi-VN"/>
        </w:rPr>
        <w:t>/QĐ-UBND ngày 26 tháng 9 năm 2022 của Chủ tịch Ủy ban nhân dân thành phố)</w:t>
      </w:r>
    </w:p>
    <w:p w:rsidR="00000000" w:rsidRDefault="00000000">
      <w:pPr>
        <w:spacing w:before="120" w:after="280" w:afterAutospacing="1"/>
      </w:pPr>
      <w:r>
        <w:rPr>
          <w:b/>
          <w:bCs/>
          <w:lang w:val="vi-VN"/>
        </w:rPr>
        <w:t>A. DANH MỤC THỦ TỤC HÀNH CHÍNH THUỘC THẨM QUYỀN GIẢI QUYẾT CỦA ỦY BAN NHÂN DÂN THÀNH PHỐ (02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508"/>
        <w:gridCol w:w="2412"/>
        <w:gridCol w:w="1"/>
        <w:gridCol w:w="675"/>
        <w:gridCol w:w="880"/>
        <w:gridCol w:w="710"/>
        <w:gridCol w:w="842"/>
        <w:gridCol w:w="1"/>
        <w:gridCol w:w="862"/>
        <w:gridCol w:w="730"/>
        <w:gridCol w:w="1711"/>
      </w:tblGrid>
      <w:tr w:rsidR="00000000">
        <w:tc>
          <w:tcPr>
            <w:tcW w:w="276" w:type="pct"/>
            <w:gridSpan w:val="9"/>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2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w:t>
            </w:r>
          </w:p>
        </w:tc>
        <w:tc>
          <w:tcPr>
            <w:tcW w:w="83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83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3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 thực hiện</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 (nếu có)</w:t>
            </w:r>
          </w:p>
        </w:tc>
        <w:tc>
          <w:tcPr>
            <w:tcW w:w="8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Cách thức thực hiện ngoài nộp hồ sơ, nhận kết quả trực tiếp</w:t>
            </w:r>
          </w:p>
        </w:tc>
        <w:tc>
          <w:tcPr>
            <w:tcW w:w="853"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Cách thức thực hiện ngoài nộp hồ sơ, nhận kết quả trực tiếp</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9"/>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Sở Du lịch</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UBND thành phố</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Dịch vụ công trực tuyến mức độ 3, 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Dịch vụ bưu chính công 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c>
          <w:tcPr>
            <w:tcW w:w="5000" w:type="pct"/>
            <w:gridSpan w:val="11"/>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Lĩnh vực Lữ hành (02 TTHC)</w:t>
            </w:r>
          </w:p>
        </w:tc>
      </w:tr>
      <w:tr w:rsidR="00000000">
        <w:tblPrEx>
          <w:tblBorders>
            <w:top w:val="none" w:sz="0" w:space="0" w:color="auto"/>
            <w:bottom w:val="none" w:sz="0" w:space="0" w:color="auto"/>
            <w:insideH w:val="none" w:sz="0" w:space="0" w:color="auto"/>
            <w:insideV w:val="none" w:sz="0" w:space="0" w:color="auto"/>
          </w:tblBorders>
        </w:tblPrEx>
        <w:tc>
          <w:tcPr>
            <w:tcW w:w="27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điểm du lịch</w:t>
            </w:r>
          </w:p>
        </w:tc>
        <w:tc>
          <w:tcPr>
            <w:tcW w:w="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rPr>
                <w:lang w:val="vi-VN"/>
              </w:rPr>
              <w:t>- Nghị định số 168/2017/NĐ-CP ngày 31/12/2017;</w:t>
            </w:r>
          </w:p>
          <w:p w:rsidR="00000000" w:rsidRDefault="00000000">
            <w:pPr>
              <w:spacing w:before="120"/>
            </w:pPr>
            <w:r>
              <w:rPr>
                <w:lang w:val="vi-VN"/>
              </w:rPr>
              <w:t>- Thông tư số 06/2017/TT-BVHTTDL ngày 15/12/2017.</w:t>
            </w:r>
          </w:p>
        </w:tc>
      </w:tr>
      <w:tr w:rsidR="00000000">
        <w:tblPrEx>
          <w:tblBorders>
            <w:top w:val="none" w:sz="0" w:space="0" w:color="auto"/>
            <w:bottom w:val="none" w:sz="0" w:space="0" w:color="auto"/>
            <w:insideH w:val="none" w:sz="0" w:space="0" w:color="auto"/>
            <w:insideV w:val="none" w:sz="0" w:space="0" w:color="auto"/>
          </w:tblBorders>
        </w:tblPrEx>
        <w:tc>
          <w:tcPr>
            <w:tcW w:w="276"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khu du lịch cấp thành phố</w:t>
            </w:r>
          </w:p>
        </w:tc>
        <w:tc>
          <w:tcPr>
            <w:tcW w:w="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45 ngày</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rPr>
                <w:lang w:val="vi-VN"/>
              </w:rPr>
              <w:t>- Nghị định số 168/2017/NĐ-CP ngày 31/12/2017;</w:t>
            </w:r>
          </w:p>
          <w:p w:rsidR="00000000" w:rsidRDefault="00000000">
            <w:pPr>
              <w:spacing w:before="120"/>
            </w:pPr>
            <w:r>
              <w:rPr>
                <w:lang w:val="vi-VN"/>
              </w:rPr>
              <w:t>- Thông tư số 06/2017/TT-BVHTTDL ngày 15/12/2017.</w:t>
            </w:r>
          </w:p>
        </w:tc>
      </w:tr>
    </w:tbl>
    <w:p w:rsidR="00000000" w:rsidRDefault="00000000">
      <w:pPr>
        <w:spacing w:before="120" w:after="280" w:afterAutospacing="1"/>
      </w:pPr>
      <w:r>
        <w:rPr>
          <w:b/>
          <w:bCs/>
          <w:lang w:val="vi-VN"/>
        </w:rPr>
        <w:t>B. DANH MỤC THỦ TỤC HÀNH CHÍNH THUỘC THẨM QUYỀN GIẢI QUYẾT CỦA SỞ DU LỊCH (24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653"/>
        <w:gridCol w:w="2124"/>
        <w:gridCol w:w="842"/>
        <w:gridCol w:w="650"/>
        <w:gridCol w:w="1007"/>
        <w:gridCol w:w="1"/>
        <w:gridCol w:w="858"/>
        <w:gridCol w:w="842"/>
        <w:gridCol w:w="2356"/>
      </w:tblGrid>
      <w:tr w:rsidR="00000000">
        <w:tc>
          <w:tcPr>
            <w:tcW w:w="353" w:type="pct"/>
            <w:gridSpan w:val="8"/>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1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thủ tục hành chính</w:t>
            </w:r>
          </w:p>
        </w:tc>
        <w:tc>
          <w:tcPr>
            <w:tcW w:w="4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hạn giải quyết</w:t>
            </w:r>
          </w:p>
        </w:tc>
        <w:tc>
          <w:tcPr>
            <w:tcW w:w="34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điểm thực hiện</w:t>
            </w:r>
          </w:p>
        </w:tc>
        <w:tc>
          <w:tcPr>
            <w:tcW w:w="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Phí, lệ phí (nếu có)</w:t>
            </w:r>
          </w:p>
        </w:tc>
        <w:tc>
          <w:tcPr>
            <w:tcW w:w="9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Cách thức thực hiện ngoài nộp hồ sơ, nhận kết quả trực tiếp</w:t>
            </w:r>
          </w:p>
        </w:tc>
        <w:tc>
          <w:tcPr>
            <w:tcW w:w="91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Cách thức thực hiện ngoài nộp hồ sơ, nhận kết quả trực tiếp</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8"/>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Dịch vụ công trực tuyến mức độ 3,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Dịch vụ bưu chính công ích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Lĩnh vực Lữ hành (18 TTHC)</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Cấp giấy phép kinh doanh dịch vụ </w:t>
            </w:r>
            <w:r>
              <w:t>l</w:t>
            </w:r>
            <w:r>
              <w:rPr>
                <w:lang w:val="vi-VN"/>
              </w:rPr>
              <w:t>ữ hành nội địa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3.000.000 đ/giấ</w:t>
            </w:r>
            <w:r>
              <w:t xml:space="preserve">y </w:t>
            </w:r>
            <w:r>
              <w:rPr>
                <w:lang w:val="vi-VN"/>
              </w:rPr>
              <w:t>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w:t>
            </w:r>
            <w:r>
              <w:t>1</w:t>
            </w:r>
            <w:r>
              <w:rPr>
                <w:lang w:val="vi-VN"/>
              </w:rPr>
              <w:t>7/QH14 ngày 19/6/2017;</w:t>
            </w:r>
          </w:p>
          <w:p w:rsidR="00000000" w:rsidRDefault="00000000">
            <w:pPr>
              <w:spacing w:before="120" w:after="280" w:afterAutospacing="1"/>
            </w:pPr>
            <w:r>
              <w:t xml:space="preserve">- </w:t>
            </w:r>
            <w:r>
              <w:rPr>
                <w:lang w:val="vi-VN"/>
              </w:rPr>
              <w:t>Nghị định số 168/2017/NĐ-CP ngày 31/12/2017;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after="280" w:afterAutospacing="1"/>
            </w:pPr>
            <w:r>
              <w:t xml:space="preserve">- </w:t>
            </w:r>
            <w:r>
              <w:rPr>
                <w:lang w:val="vi-VN"/>
              </w:rPr>
              <w:t>Thông tư số 13/2019/TT-BVHTTDL ngày 25/11/2019.</w:t>
            </w:r>
          </w:p>
          <w:p w:rsidR="00000000" w:rsidRDefault="00000000">
            <w:pPr>
              <w:spacing w:before="120"/>
            </w:pPr>
            <w:r>
              <w:t xml:space="preserve">- </w:t>
            </w:r>
            <w:r>
              <w:rPr>
                <w:lang w:val="vi-VN"/>
              </w:rPr>
              <w:t>Nghị định số 94/2021/NĐ-CP ngày 28/10/2021. Có hiệu lực từ ngày 28 tháng 10 năm 2021 đến hết ngày 31 tháng 12 năm 2023.</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lại gi</w:t>
            </w:r>
            <w:r>
              <w:t>ấ</w:t>
            </w:r>
            <w:r>
              <w:rPr>
                <w:lang w:val="vi-VN"/>
              </w:rPr>
              <w:t>y phép kinh doanh dịch vụ lữ hành nội địa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w:t>
            </w:r>
            <w:r>
              <w:t>0</w:t>
            </w:r>
            <w:r>
              <w:rPr>
                <w:lang w:val="vi-VN"/>
              </w:rPr>
              <w:t>.000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w:t>
            </w:r>
            <w:r>
              <w:t>ố</w:t>
            </w:r>
            <w:r>
              <w:rPr>
                <w:lang w:val="vi-VN"/>
              </w:rPr>
              <w:t xml:space="preserve"> 09/2017/QH14 ngày 19/6/2017;</w:t>
            </w:r>
          </w:p>
          <w:p w:rsidR="00000000" w:rsidRDefault="00000000">
            <w:pPr>
              <w:spacing w:before="120" w:after="280" w:afterAutospacing="1"/>
            </w:pPr>
            <w:r>
              <w:t xml:space="preserve">- </w:t>
            </w:r>
            <w:r>
              <w:rPr>
                <w:lang w:val="vi-VN"/>
              </w:rPr>
              <w:t>Nghị định số 168/2017/NĐ-CP ngày 31/12/2017;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after="280" w:afterAutospacing="1"/>
            </w:pPr>
            <w:r>
              <w:t xml:space="preserve">- </w:t>
            </w:r>
            <w:r>
              <w:rPr>
                <w:lang w:val="vi-VN"/>
              </w:rPr>
              <w:t>Thông tư số 13/2019/TT-BVHTTDL ngày 25/11/2019.</w:t>
            </w:r>
          </w:p>
          <w:p w:rsidR="00000000" w:rsidRDefault="00000000">
            <w:pPr>
              <w:spacing w:before="120"/>
            </w:pPr>
            <w:r>
              <w:t xml:space="preserve">- </w:t>
            </w:r>
            <w:r>
              <w:rPr>
                <w:lang w:val="vi-VN"/>
              </w:rPr>
              <w:t>Nghị định số 94/2021/NĐ-CP ngày 28/10/2021. Có hiệu lực từ ngày 28 tháng 10 năm 2021 đến hết ngày 31 tháng 12 năm 2023.</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đổi giấy phép kinh doanh dịch vụ l</w:t>
            </w:r>
            <w:r>
              <w:t xml:space="preserve">ữ </w:t>
            </w:r>
            <w:r>
              <w:rPr>
                <w:lang w:val="vi-VN"/>
              </w:rPr>
              <w:t>hành nội địa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Nghị định số 168/20</w:t>
            </w:r>
            <w:r>
              <w:t>1</w:t>
            </w:r>
            <w:r>
              <w:rPr>
                <w:lang w:val="vi-VN"/>
              </w:rPr>
              <w:t>7/NĐ-CP ngày 31/12/2017;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after="280" w:afterAutospacing="1"/>
            </w:pPr>
            <w:r>
              <w:t xml:space="preserve">- </w:t>
            </w:r>
            <w:r>
              <w:rPr>
                <w:lang w:val="vi-VN"/>
              </w:rPr>
              <w:t>Thông tư số 13/2019/TT-BVHTTDL ngày 25/11/2019.</w:t>
            </w:r>
          </w:p>
          <w:p w:rsidR="00000000" w:rsidRDefault="00000000">
            <w:pPr>
              <w:spacing w:before="120"/>
            </w:pPr>
            <w:r>
              <w:t xml:space="preserve">- </w:t>
            </w:r>
            <w:r>
              <w:rPr>
                <w:lang w:val="vi-VN"/>
              </w:rPr>
              <w:t>Nghị định số 94/2021/NĐ-CP ngày 28/10/2021. Có hiệu lực từ ngày 28 tháng 10 năm 2021 đến hết ngày 31 tháng 12 năm 2023.</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 hồi giấy phép kinh doanh dịch vụ lữ hành nội địa trong trường hợp doanh nghiệp chấm dứt hoạt động kinh doanh dịch vụ lữ hành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w:t>
            </w:r>
            <w:r>
              <w:t>1</w:t>
            </w:r>
            <w:r>
              <w:rPr>
                <w:lang w:val="vi-VN"/>
              </w:rPr>
              <w:t>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pPr>
            <w:r>
              <w:t xml:space="preserve">- </w:t>
            </w:r>
            <w:r>
              <w:rPr>
                <w:lang w:val="vi-VN"/>
              </w:rPr>
              <w:t>Thông tư số 13/2021/TT-BVHT</w:t>
            </w:r>
            <w:r>
              <w:t>T</w:t>
            </w:r>
            <w:r>
              <w:rPr>
                <w:lang w:val="vi-VN"/>
              </w:rPr>
              <w:t>DL ngày 30/11/2021.</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Thu hồi giấy phép kinh doanh dịch vụ lữ hành nội địa trong trường hợp doanh nghiệp giải thể</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pPr>
            <w:r>
              <w:t xml:space="preserve">- </w:t>
            </w:r>
            <w:r>
              <w:rPr>
                <w:lang w:val="vi-VN"/>
              </w:rPr>
              <w:t>Thông tư s</w:t>
            </w:r>
            <w:r>
              <w:t>ố</w:t>
            </w:r>
            <w:r>
              <w:rPr>
                <w:lang w:val="vi-VN"/>
              </w:rPr>
              <w:t xml:space="preserve"> 13/2021/TT-BVHTTDL ngày 30/11/2021.</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Thu hồi giấy phép kinh doanh dịch vụ lữ hành nội địa </w:t>
            </w:r>
            <w:r>
              <w:t>tr</w:t>
            </w:r>
            <w:r>
              <w:rPr>
                <w:lang w:val="vi-VN"/>
              </w:rPr>
              <w:t>ong trường hợp doanh nghiệp phá sản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pPr>
            <w:r>
              <w:t xml:space="preserve">- </w:t>
            </w:r>
            <w:r>
              <w:rPr>
                <w:lang w:val="vi-VN"/>
              </w:rPr>
              <w:t>Thông tư số 06/2017/TT-BVHTTDL ngày 15/12/2017.</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Giấy phép thành lập Văn phòng đại diện tại Việt Nam của doanh nghiệp kinh doanh dịch vụ lữ hành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07 ngày làm việc hoặc 13 ngày làm việc trong các trường hợp cụ thể</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3.000.000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w:t>
            </w:r>
            <w:r>
              <w:t>ố</w:t>
            </w:r>
            <w:r>
              <w:rPr>
                <w:lang w:val="vi-VN"/>
              </w:rPr>
              <w:t xml:space="preserve"> 09/2017/QH14 ngày 19/6/2017;</w:t>
            </w:r>
          </w:p>
          <w:p w:rsidR="00000000" w:rsidRDefault="00000000">
            <w:pPr>
              <w:spacing w:before="120" w:after="280" w:afterAutospacing="1"/>
            </w:pPr>
            <w:r>
              <w:rPr>
                <w:lang w:val="vi-VN"/>
              </w:rPr>
              <w:t>- Nghị định số 07/20</w:t>
            </w:r>
            <w:r>
              <w:t>1</w:t>
            </w:r>
            <w:r>
              <w:rPr>
                <w:lang w:val="vi-VN"/>
              </w:rPr>
              <w:t>6/</w:t>
            </w:r>
            <w:r>
              <w:t>N</w:t>
            </w:r>
            <w:r>
              <w:rPr>
                <w:lang w:val="vi-VN"/>
              </w:rPr>
              <w:t>Đ-CP ngày 25/01/2016;</w:t>
            </w:r>
          </w:p>
          <w:p w:rsidR="00000000" w:rsidRDefault="00000000">
            <w:pPr>
              <w:spacing w:before="120" w:after="280" w:afterAutospacing="1"/>
            </w:pPr>
            <w:r>
              <w:t xml:space="preserve">- </w:t>
            </w:r>
            <w:r>
              <w:rPr>
                <w:lang w:val="vi-VN"/>
              </w:rPr>
              <w:t>Thông tư số 11/2016/TT-BCT ngày 05/7/2016;</w:t>
            </w:r>
          </w:p>
          <w:p w:rsidR="00000000" w:rsidRDefault="00000000">
            <w:pPr>
              <w:spacing w:before="120"/>
            </w:pPr>
            <w:r>
              <w:t xml:space="preserve">- </w:t>
            </w:r>
            <w:r>
              <w:rPr>
                <w:lang w:val="vi-VN"/>
              </w:rPr>
              <w:t>Thông tư số 33/2018/TT-BTC ngày 30/3/2018.</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lại Giấy phép thành lập Văn phòng đại diện tại Việt Nam của doanh nghiệp kinh doanh dịch vụ lữ hành nước ngoài trong trường hợp chuyển địa điểm đặt trụ sở của văn phòng đại diện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w:t>
            </w:r>
            <w:r>
              <w:rPr>
                <w:lang w:val="vi-VN"/>
              </w:rPr>
              <w:t>500.000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w:t>
            </w:r>
            <w:r>
              <w:t>1</w:t>
            </w:r>
            <w:r>
              <w:rPr>
                <w:lang w:val="vi-VN"/>
              </w:rPr>
              <w:t>7/QH14 ngày 19/6/2017;</w:t>
            </w:r>
          </w:p>
          <w:p w:rsidR="00000000" w:rsidRDefault="00000000">
            <w:pPr>
              <w:spacing w:before="120" w:after="280" w:afterAutospacing="1"/>
            </w:pPr>
            <w:r>
              <w:rPr>
                <w:lang w:val="vi-VN"/>
              </w:rPr>
              <w:t>- Nghị định số 07/20</w:t>
            </w:r>
            <w:r>
              <w:t>1</w:t>
            </w:r>
            <w:r>
              <w:rPr>
                <w:lang w:val="vi-VN"/>
              </w:rPr>
              <w:t>6/NĐ-CP ngày 25/01/2016;</w:t>
            </w:r>
          </w:p>
          <w:p w:rsidR="00000000" w:rsidRDefault="00000000">
            <w:pPr>
              <w:spacing w:before="120" w:after="280" w:afterAutospacing="1"/>
            </w:pPr>
            <w:r>
              <w:t xml:space="preserve">- </w:t>
            </w:r>
            <w:r>
              <w:rPr>
                <w:lang w:val="vi-VN"/>
              </w:rPr>
              <w:t>Thông tư số 11/2016/TT-BCT ngày 05/7/2016;</w:t>
            </w:r>
          </w:p>
          <w:p w:rsidR="00000000" w:rsidRDefault="00000000">
            <w:pPr>
              <w:spacing w:before="120"/>
            </w:pPr>
            <w:r>
              <w:t xml:space="preserve">- </w:t>
            </w:r>
            <w:r>
              <w:rPr>
                <w:lang w:val="vi-VN"/>
              </w:rPr>
              <w:t>Thông tư số 33/2018/TT-BTC ngày 30/3/2018.</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Cấp lại Giấy phép thành lập Văn phòng đại diện tại Việt Nam của doanh nghiệp kinh doanh dịch vụ lữ hành nước ngoài </w:t>
            </w:r>
            <w:r>
              <w:t>tr</w:t>
            </w:r>
            <w:r>
              <w:rPr>
                <w:lang w:val="vi-VN"/>
              </w:rPr>
              <w:t>on</w:t>
            </w:r>
            <w:r>
              <w:t xml:space="preserve">g </w:t>
            </w:r>
            <w:r>
              <w:rPr>
                <w:lang w:val="vi-VN"/>
              </w:rPr>
              <w:t>trường hợp Gi</w:t>
            </w:r>
            <w:r>
              <w:t>ấ</w:t>
            </w:r>
            <w:r>
              <w:rPr>
                <w:lang w:val="vi-VN"/>
              </w:rPr>
              <w:t>y phép thành lập Văn phòng đại diện bị mất, bị hủy hoại, bị hư hỏng hoặc bị tiêu hủy</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w:t>
            </w:r>
            <w:r>
              <w:rPr>
                <w:lang w:val="vi-VN"/>
              </w:rPr>
              <w:t>500.000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rPr>
                <w:lang w:val="vi-VN"/>
              </w:rPr>
              <w:t>- Nghị định số 07/20</w:t>
            </w:r>
            <w:r>
              <w:t>1</w:t>
            </w:r>
            <w:r>
              <w:rPr>
                <w:lang w:val="vi-VN"/>
              </w:rPr>
              <w:t>6/NĐ-CP ngày 25/01/2016;</w:t>
            </w:r>
          </w:p>
          <w:p w:rsidR="00000000" w:rsidRDefault="00000000">
            <w:pPr>
              <w:spacing w:before="120" w:after="280" w:afterAutospacing="1"/>
            </w:pPr>
            <w:r>
              <w:t xml:space="preserve">- </w:t>
            </w:r>
            <w:r>
              <w:rPr>
                <w:lang w:val="vi-VN"/>
              </w:rPr>
              <w:t>Thông tư số 11/2016/TT-BCT ngày 05/7/2016;</w:t>
            </w:r>
          </w:p>
          <w:p w:rsidR="00000000" w:rsidRDefault="00000000">
            <w:pPr>
              <w:spacing w:before="120"/>
            </w:pPr>
            <w:r>
              <w:t xml:space="preserve">- </w:t>
            </w:r>
            <w:r>
              <w:rPr>
                <w:lang w:val="vi-VN"/>
              </w:rPr>
              <w:t>Thông tư số 33/2018/TT-BTC ngày 30/3/2018.</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Điều chỉnh Giấy phép thành lập Văn phòng đại diện tại Việt Nam của doanh nghiệp kinh doanh dịch vụ lữ hành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 hoặc 13 ngày làm việc trong các trường hợp cụ thể</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r>
              <w:t>.</w:t>
            </w:r>
            <w:r>
              <w:rPr>
                <w:lang w:val="vi-VN"/>
              </w:rPr>
              <w:t>500.000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rPr>
                <w:lang w:val="vi-VN"/>
              </w:rPr>
              <w:t>- Nghị định số 07/20</w:t>
            </w:r>
            <w:r>
              <w:t>1</w:t>
            </w:r>
            <w:r>
              <w:rPr>
                <w:lang w:val="vi-VN"/>
              </w:rPr>
              <w:t>6/NĐ-CP ngày 25/01/2016;</w:t>
            </w:r>
          </w:p>
          <w:p w:rsidR="00000000" w:rsidRDefault="00000000">
            <w:pPr>
              <w:spacing w:before="120" w:after="280" w:afterAutospacing="1"/>
            </w:pPr>
            <w:r>
              <w:t xml:space="preserve">- </w:t>
            </w:r>
            <w:r>
              <w:rPr>
                <w:lang w:val="vi-VN"/>
              </w:rPr>
              <w:t>Thông tư số 11/2016/TT-BCT ngày 05/7/2016;</w:t>
            </w:r>
          </w:p>
          <w:p w:rsidR="00000000" w:rsidRDefault="00000000">
            <w:pPr>
              <w:spacing w:before="120"/>
            </w:pPr>
            <w:r>
              <w:t xml:space="preserve">- </w:t>
            </w:r>
            <w:r>
              <w:rPr>
                <w:lang w:val="vi-VN"/>
              </w:rPr>
              <w:t>Thông tư số 33/2018/TT-BTC ngày 30/3/2018.</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 hạn Giấy phép thành lập Văn phòng đại diện tại Việt Nam của doanh nghiệp kinh doanh dịch vụ lữ hành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1.500.000 đ/giấy phép</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rPr>
                <w:lang w:val="vi-VN"/>
              </w:rPr>
              <w:t>- Nghị định số 07/2016/NĐ-CP ngày 25/01/2016;</w:t>
            </w:r>
          </w:p>
          <w:p w:rsidR="00000000" w:rsidRDefault="00000000">
            <w:pPr>
              <w:spacing w:before="120" w:after="280" w:afterAutospacing="1"/>
            </w:pPr>
            <w:r>
              <w:t xml:space="preserve">- </w:t>
            </w:r>
            <w:r>
              <w:rPr>
                <w:lang w:val="vi-VN"/>
              </w:rPr>
              <w:t>Thông tư số 11/2016/TT-BCT ngày 05/7/2016;</w:t>
            </w:r>
          </w:p>
          <w:p w:rsidR="00000000" w:rsidRDefault="00000000">
            <w:pPr>
              <w:spacing w:before="120"/>
            </w:pPr>
            <w:r>
              <w:t xml:space="preserve">- </w:t>
            </w:r>
            <w:r>
              <w:rPr>
                <w:lang w:val="vi-VN"/>
              </w:rPr>
              <w:t>Thông tư số 33/2018/TT-BTC ngày 30/3/2018.</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Chấm dứt hoạt động của Văn phòng đại diện tại Việt Nam của doanh nghiệp kinh doanh dịch vụ lữ hành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05 ngày làm việc</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rPr>
                <w:lang w:val="vi-VN"/>
              </w:rPr>
              <w:t>- Nghị định số 07/20</w:t>
            </w:r>
            <w:r>
              <w:t>1</w:t>
            </w:r>
            <w:r>
              <w:rPr>
                <w:lang w:val="vi-VN"/>
              </w:rPr>
              <w:t>6/NĐ-CP ngày 25/01/2016;</w:t>
            </w:r>
          </w:p>
          <w:p w:rsidR="00000000" w:rsidRDefault="00000000">
            <w:pPr>
              <w:spacing w:before="120"/>
            </w:pPr>
            <w:r>
              <w:t xml:space="preserve">- </w:t>
            </w:r>
            <w:r>
              <w:rPr>
                <w:lang w:val="vi-VN"/>
              </w:rPr>
              <w:t>Thông tư số 11/2016/TT-BCT ngày 05/7/2016.</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thẻ hướng dẫn viên du lịch quốc tế</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650.000 đ/th</w:t>
            </w:r>
            <w:r>
              <w:t>ẻ</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Nộp hồ sơ và </w:t>
            </w:r>
            <w:r>
              <w:t>tr</w:t>
            </w:r>
            <w:r>
              <w:rPr>
                <w:lang w:val="vi-VN"/>
              </w:rPr>
              <w:t>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th</w:t>
            </w:r>
            <w:r>
              <w:t xml:space="preserve">ẻ </w:t>
            </w:r>
            <w:r>
              <w:rPr>
                <w:lang w:val="vi-VN"/>
              </w:rPr>
              <w:t>hướng dẫn viên du lịch nội địa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650.000 đ/th</w:t>
            </w:r>
            <w:r>
              <w:t>ẻ</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thẻ hướng dẫn viên du lịch tại điểm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200.000 đ/thẻ</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w:t>
            </w:r>
            <w:r>
              <w:t>1</w:t>
            </w:r>
            <w:r>
              <w:rPr>
                <w:lang w:val="vi-VN"/>
              </w:rPr>
              <w:t>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đổi thẻ hướng dẫn viên du lịch quốc tế, thẻ hướng dẫn viên du lịch nội địa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650.000 đ/thẻ</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w:t>
            </w:r>
            <w:r>
              <w:t>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w:t>
            </w:r>
            <w:r>
              <w:t xml:space="preserve">ố </w:t>
            </w:r>
            <w:r>
              <w:rPr>
                <w:lang w:val="vi-VN"/>
              </w:rPr>
              <w:t>09/2017/QH14 ngày 19/6/2017;</w:t>
            </w:r>
          </w:p>
          <w:p w:rsidR="00000000" w:rsidRDefault="00000000">
            <w:pPr>
              <w:spacing w:before="120" w:after="280" w:afterAutospacing="1"/>
            </w:pPr>
            <w:r>
              <w:t xml:space="preserve">- </w:t>
            </w:r>
            <w:r>
              <w:rPr>
                <w:lang w:val="vi-VN"/>
              </w:rPr>
              <w:t>Thông tư s</w:t>
            </w:r>
            <w:r>
              <w:t>ố</w:t>
            </w:r>
            <w:r>
              <w:rPr>
                <w:lang w:val="vi-VN"/>
              </w:rPr>
              <w:t xml:space="preserve">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lại thẻ hướng dẫn viên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650.000 đ/thẻ (thẻ HDV du lịch nội địa, quốc tế); 200.000 đ/thẻ (thẻ HDV du lịch tại điểm)</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w:t>
            </w:r>
            <w:r>
              <w:t>1</w:t>
            </w:r>
            <w:r>
              <w:rPr>
                <w:lang w:val="vi-VN"/>
              </w:rPr>
              <w:t>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33/2018/TT-BTC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Giấy chứng nhận khóa cập nhật kiến thức cho hướng dẫn viên du lịch nội địa và hướng dẫn viên du lịch quốc tế</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Không quy định</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pPr>
            <w:r>
              <w:t xml:space="preserve">- </w:t>
            </w:r>
            <w:r>
              <w:rPr>
                <w:lang w:val="vi-VN"/>
              </w:rPr>
              <w:t>Thông tư số 06/2017/TT-BVHTTDL ngày 15/12/2017.</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Lĩnh vực Lưu trú du lịch (01 TTHC)</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hạng cơ sở lưu trú du lịch: hạng 1-3 sao đối với cơ sở lưu trú du lịch (khách sạn, biệt thự du lịch, căn hộ du lịch, tàu thủy lưu trú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1.500.000 đ/hồ sơ đề nghị công nhận hạng 1, 2 sao; 2.000.000 đ/hồ sơ đề nghị công nhận hạng 3 sao</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pPr>
            <w:r>
              <w:t xml:space="preserve">- </w:t>
            </w:r>
            <w:r>
              <w:rPr>
                <w:lang w:val="vi-VN"/>
              </w:rPr>
              <w:t>Thông tư số 34/2018/TT-BTC n</w:t>
            </w:r>
            <w:r>
              <w:t>g</w:t>
            </w:r>
            <w:r>
              <w:rPr>
                <w:lang w:val="vi-VN"/>
              </w:rPr>
              <w:t>ày 30/3/2018.</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c>
          <w:tcPr>
            <w:tcW w:w="5000" w:type="pct"/>
            <w:gridSpan w:val="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Dịch vụ du lịch khác (05 TTHC)</w:t>
            </w:r>
          </w:p>
        </w:tc>
      </w:tr>
      <w:tr w:rsidR="00000000">
        <w:tblPrEx>
          <w:tblBorders>
            <w:top w:val="none" w:sz="0" w:space="0" w:color="auto"/>
            <w:bottom w:val="none" w:sz="0" w:space="0" w:color="auto"/>
            <w:insideH w:val="none" w:sz="0" w:space="0" w:color="auto"/>
            <w:insideV w:val="none" w:sz="0" w:space="0" w:color="auto"/>
          </w:tblBorders>
        </w:tblPrEx>
        <w:trPr>
          <w:trHeight w:val="3250"/>
        </w:trPr>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cơ sở kinh doanh dịch vụ mua sắm đạt tiêu chuẩn phục vụ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đ/hồ sơ</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34/2018/TT-BTC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cơ sở kinh doanh dịch vụ ăn uống đạt tiêu chuẩn phục vụ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w:t>
            </w:r>
            <w:r>
              <w:t xml:space="preserve">/hồ </w:t>
            </w:r>
            <w:r>
              <w:rPr>
                <w:lang w:val="vi-VN"/>
              </w:rPr>
              <w:t>sơ</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34/2018/TT-BTC ngày 30/3/2018;</w:t>
            </w:r>
          </w:p>
          <w:p w:rsidR="00000000" w:rsidRDefault="00000000">
            <w:pPr>
              <w:spacing w:before="120"/>
            </w:pPr>
            <w:r>
              <w:t xml:space="preserve">- </w:t>
            </w:r>
            <w:r>
              <w:rPr>
                <w:lang w:val="vi-VN"/>
              </w:rPr>
              <w:t>Thông tư số 13/2019/TT-BVHTTDL n</w:t>
            </w:r>
            <w:r>
              <w:t>g</w:t>
            </w:r>
            <w:r>
              <w:rPr>
                <w:lang w:val="vi-VN"/>
              </w:rPr>
              <w:t>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cơ sở kinh doanh dịch vụ th</w:t>
            </w:r>
            <w:r>
              <w:t xml:space="preserve">ể </w:t>
            </w:r>
            <w:r>
              <w:rPr>
                <w:lang w:val="vi-VN"/>
              </w:rPr>
              <w:t>thao đạt tiêu chuẩn phục vụ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w:t>
            </w:r>
            <w:r>
              <w:t>g</w:t>
            </w:r>
            <w:r>
              <w:rPr>
                <w:lang w:val="vi-VN"/>
              </w:rPr>
              <w:t>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w:t>
            </w:r>
            <w:r>
              <w:t>/</w:t>
            </w:r>
            <w:r>
              <w:rPr>
                <w:lang w:val="vi-VN"/>
              </w:rPr>
              <w:t>hồ sơ</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w:t>
            </w:r>
            <w:r>
              <w:t>g</w:t>
            </w:r>
            <w:r>
              <w:rPr>
                <w:lang w:val="vi-VN"/>
              </w:rPr>
              <w:t>ày 15/12/2017;</w:t>
            </w:r>
          </w:p>
          <w:p w:rsidR="00000000" w:rsidRDefault="00000000">
            <w:pPr>
              <w:spacing w:before="120" w:after="280" w:afterAutospacing="1"/>
            </w:pPr>
            <w:r>
              <w:t xml:space="preserve">- </w:t>
            </w:r>
            <w:r>
              <w:rPr>
                <w:lang w:val="vi-VN"/>
              </w:rPr>
              <w:t>Thông tư số 34/2018/TT-BTC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cơ sở kinh doanh dịch vụ vui chơi, giải trí đạt tiêu chuẩn phục vụ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w:t>
            </w:r>
            <w:r>
              <w:t>/</w:t>
            </w:r>
            <w:r>
              <w:rPr>
                <w:lang w:val="vi-VN"/>
              </w:rPr>
              <w:t>hồ sơ</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Mức độ 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Nộp hồ sơ và trả kết quả</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34/2018/TT-BTC ngày 30/3/2018;</w:t>
            </w:r>
          </w:p>
          <w:p w:rsidR="00000000" w:rsidRDefault="00000000">
            <w:pPr>
              <w:spacing w:before="120"/>
            </w:pPr>
            <w:r>
              <w:t xml:space="preserve">- </w:t>
            </w:r>
            <w:r>
              <w:rPr>
                <w:lang w:val="vi-VN"/>
              </w:rPr>
              <w:t>Thông tư số 13/2019/TT-BVHTTDL ngày 25/11/2019.</w:t>
            </w:r>
          </w:p>
        </w:tc>
      </w:tr>
      <w:tr w:rsidR="00000000">
        <w:tblPrEx>
          <w:tblBorders>
            <w:top w:val="none" w:sz="0" w:space="0" w:color="auto"/>
            <w:bottom w:val="none" w:sz="0" w:space="0" w:color="auto"/>
            <w:insideH w:val="none" w:sz="0" w:space="0" w:color="auto"/>
            <w:insideV w:val="none" w:sz="0" w:space="0" w:color="auto"/>
          </w:tblBorders>
        </w:tblPrEx>
        <w:tc>
          <w:tcPr>
            <w:tcW w:w="353"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11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nhận cơ sở kinh doanh dịch vụ chăm sóc sức khỏe đạt tiêu chuẩn phục vụ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ngày</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Sở Du lịch</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1.000.000 đ</w:t>
            </w:r>
            <w:r>
              <w:t>/</w:t>
            </w:r>
            <w:r>
              <w:rPr>
                <w:lang w:val="vi-VN"/>
              </w:rPr>
              <w:t>hồ sơ</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lang w:val="vi-VN"/>
              </w:rPr>
              <w:t>- Luật Du lịch số 09/2017/QH14 ngày 19/6/2017;</w:t>
            </w:r>
          </w:p>
          <w:p w:rsidR="00000000" w:rsidRDefault="00000000">
            <w:pPr>
              <w:spacing w:before="120" w:after="280" w:afterAutospacing="1"/>
            </w:pPr>
            <w:r>
              <w:t xml:space="preserve">- </w:t>
            </w:r>
            <w:r>
              <w:rPr>
                <w:lang w:val="vi-VN"/>
              </w:rPr>
              <w:t>Thông tư số 06/2017/TT-BVHTTDL ngày 15/12/2017;</w:t>
            </w:r>
          </w:p>
          <w:p w:rsidR="00000000" w:rsidRDefault="00000000">
            <w:pPr>
              <w:spacing w:before="120" w:after="280" w:afterAutospacing="1"/>
            </w:pPr>
            <w:r>
              <w:t xml:space="preserve">- </w:t>
            </w:r>
            <w:r>
              <w:rPr>
                <w:lang w:val="vi-VN"/>
              </w:rPr>
              <w:t>Thông tư số 34/2018/TT-BTC ngày 30/3/2018;</w:t>
            </w:r>
          </w:p>
          <w:p w:rsidR="00000000" w:rsidRDefault="00000000">
            <w:pPr>
              <w:spacing w:before="120"/>
            </w:pPr>
            <w:r>
              <w:t xml:space="preserve">- </w:t>
            </w:r>
            <w:r>
              <w:rPr>
                <w:lang w:val="vi-VN"/>
              </w:rPr>
              <w:t>Thông tư số 13/2019/TT-BVHTTDL ngày 25/11/2019.</w:t>
            </w:r>
          </w:p>
        </w:tc>
      </w:tr>
    </w:tbl>
    <w:p w:rsidR="00E603E7" w:rsidRDefault="00000000">
      <w:pPr>
        <w:spacing w:before="120" w:after="280" w:afterAutospacing="1"/>
      </w:pPr>
      <w:r>
        <w:t> </w:t>
      </w:r>
    </w:p>
    <w:sectPr w:rsidR="00E603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ED"/>
    <w:rsid w:val="007F5CED"/>
    <w:rsid w:val="00E603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2022-10-04T06:46:00Z</dcterms:created>
  <dcterms:modified xsi:type="dcterms:W3CDTF">2022-10-04T06:46:00Z</dcterms:modified>
</cp:coreProperties>
</file>