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12E9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9D98B2"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79B6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D304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83C855" w14:textId="77777777" w:rsidR="00000000" w:rsidRDefault="00000000">
            <w:pPr>
              <w:spacing w:before="120"/>
              <w:jc w:val="center"/>
            </w:pPr>
            <w:r>
              <w:t>Số: 3009/QĐ-UBND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A91D3A" w14:textId="77777777" w:rsidR="00000000" w:rsidRDefault="00000000">
            <w:pPr>
              <w:spacing w:before="120"/>
              <w:jc w:val="right"/>
            </w:pPr>
            <w:r>
              <w:rPr>
                <w:i/>
                <w:iCs/>
              </w:rPr>
              <w:t>Quảng Nam, ngày 08 tháng 11 năm 2022</w:t>
            </w:r>
          </w:p>
        </w:tc>
      </w:tr>
    </w:tbl>
    <w:p w14:paraId="0C59BE38" w14:textId="77777777" w:rsidR="00000000" w:rsidRDefault="00000000">
      <w:pPr>
        <w:spacing w:before="120" w:after="280" w:afterAutospacing="1"/>
      </w:pPr>
      <w:r>
        <w:t> </w:t>
      </w:r>
    </w:p>
    <w:p w14:paraId="69E32AB4" w14:textId="77777777" w:rsidR="00000000" w:rsidRDefault="00000000">
      <w:pPr>
        <w:spacing w:before="120" w:after="280" w:afterAutospacing="1"/>
        <w:jc w:val="center"/>
      </w:pPr>
      <w:r>
        <w:rPr>
          <w:b/>
          <w:bCs/>
        </w:rPr>
        <w:t>QUYẾT ĐỊNH</w:t>
      </w:r>
    </w:p>
    <w:p w14:paraId="4AEA3CB7" w14:textId="77777777" w:rsidR="00000000" w:rsidRDefault="00000000">
      <w:pPr>
        <w:spacing w:before="120" w:after="280" w:afterAutospacing="1"/>
        <w:jc w:val="center"/>
      </w:pPr>
      <w:r>
        <w:t>VỀ VIỆC TRIỂN KHAI THỰC HIỆN NGHỊ QUYẾT SỐ 32/2022/NQ-HĐND NGÀY 14/10/2022 CỦA HĐND TỈNH VÀ SỬA ĐỔI, BỔ SUNG MỘT SỐ ĐIỀU CỦA QUYẾT ĐỊNH SỐ 2830/QĐ-UBND NGÀY 06/10/2021 CỦA UBND TỈNH</w:t>
      </w:r>
    </w:p>
    <w:p w14:paraId="172825F4" w14:textId="77777777" w:rsidR="00000000" w:rsidRDefault="00000000">
      <w:pPr>
        <w:spacing w:before="120" w:after="280" w:afterAutospacing="1"/>
        <w:jc w:val="center"/>
      </w:pPr>
      <w:r>
        <w:rPr>
          <w:b/>
          <w:bCs/>
        </w:rPr>
        <w:t>ỦY BAN NHÂN DÂN TỈNH QUẢNG NAM</w:t>
      </w:r>
    </w:p>
    <w:p w14:paraId="7A44C393"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B0FD89C" w14:textId="77777777" w:rsidR="00000000" w:rsidRDefault="00000000">
      <w:pPr>
        <w:spacing w:before="120" w:after="280" w:afterAutospacing="1"/>
      </w:pPr>
      <w:r>
        <w:rPr>
          <w:i/>
          <w:iCs/>
        </w:rPr>
        <w:t>Căn cứ Luật Ngân sách nhà nước ngày 25/6/2015;</w:t>
      </w:r>
    </w:p>
    <w:p w14:paraId="69F5BC66" w14:textId="77777777" w:rsidR="00000000" w:rsidRDefault="00000000">
      <w:pPr>
        <w:spacing w:before="120" w:after="280" w:afterAutospacing="1"/>
      </w:pPr>
      <w:r>
        <w:rPr>
          <w:i/>
          <w:iCs/>
        </w:rPr>
        <w:t>Căn cứ Luật Đầu tư công ngày 13/6/2019;</w:t>
      </w:r>
    </w:p>
    <w:p w14:paraId="13498C32" w14:textId="77777777" w:rsidR="00000000" w:rsidRDefault="00000000">
      <w:pPr>
        <w:spacing w:before="120" w:after="280" w:afterAutospacing="1"/>
      </w:pPr>
      <w:r>
        <w:rPr>
          <w:i/>
          <w:iCs/>
        </w:rPr>
        <w:t>Căn cứ Luật Xây dựng ngày 18/6/2014; Luật sửa đổi, bổ sung một số điều của Luật Xây dựng ngày 17/6/2020;</w:t>
      </w:r>
    </w:p>
    <w:p w14:paraId="0794064D" w14:textId="77777777" w:rsidR="00000000" w:rsidRDefault="00000000">
      <w:pPr>
        <w:spacing w:before="120" w:after="280" w:afterAutospacing="1"/>
      </w:pPr>
      <w:r>
        <w:rPr>
          <w:i/>
          <w:iCs/>
        </w:rPr>
        <w:t>Căn cứ các Nghị định của Chính phủ: số 163/2016/NĐ-CP ngày 21/12/2016 quy định chi tiết thi hành một số điều của Luật Ngân sách nhà nước; số 40/2020/NĐ-CP ngày 06/4/2020 về quy định chi tiết thi hành một số điều của Luật Đầu tư công;</w:t>
      </w:r>
    </w:p>
    <w:p w14:paraId="54C26AEC" w14:textId="77777777" w:rsidR="00000000" w:rsidRDefault="00000000">
      <w:pPr>
        <w:spacing w:before="120" w:after="280" w:afterAutospacing="1"/>
      </w:pPr>
      <w:r>
        <w:rPr>
          <w:i/>
          <w:iCs/>
        </w:rPr>
        <w:t>Căn cứ Nghị quyết số 32/2022/NQ-HĐND ngày 14/10/2022 của HĐND tỉnh về sửa đổi bổ sung một số điều của Nghị quyết số 32/2021/NQ-HĐND ngày 29/9/2021 của HĐND tỉnh về quy định mức hỗ trợ xây dựng chòi/phòng trú bão, lũ, lụt trên địa bàn tỉnh giai đoạn 2021-2025;</w:t>
      </w:r>
    </w:p>
    <w:p w14:paraId="418CCD5B" w14:textId="77777777" w:rsidR="00000000" w:rsidRDefault="00000000">
      <w:pPr>
        <w:spacing w:before="120" w:after="280" w:afterAutospacing="1"/>
      </w:pPr>
      <w:r>
        <w:rPr>
          <w:i/>
          <w:iCs/>
        </w:rPr>
        <w:t>Căn cứ Quyết định số 2830/QĐ-UBND ngày 06/10/2021 của UBND tỉnh về việc triển khai thực hiện Nghị quyết số 32/2021/NQ-HĐND ngày 29/9/2021 của HĐND tỉnh về quy định mức hỗ trợ xây dựng chòi/phòng trú bão, lũ, lụt trên địa bàn tỉnh giai đoạn 2021-2025;</w:t>
      </w:r>
    </w:p>
    <w:p w14:paraId="51AEEBEE" w14:textId="77777777" w:rsidR="00000000" w:rsidRDefault="00000000">
      <w:pPr>
        <w:spacing w:before="120" w:after="280" w:afterAutospacing="1"/>
      </w:pPr>
      <w:r>
        <w:rPr>
          <w:i/>
          <w:iCs/>
        </w:rPr>
        <w:t>Căn cứ Quyết định số 2163/QĐ-UBND ngày 17/8/2022 của UBND tỉnh về việc điều chỉnh, bổ sung và bãi bỏ một số nội dung tại Quyết định số 2830/QĐ- UBND ngày 06/10/2021 của UBND tỉnh;</w:t>
      </w:r>
    </w:p>
    <w:p w14:paraId="3E9DFB6D" w14:textId="77777777" w:rsidR="00000000" w:rsidRDefault="00000000">
      <w:pPr>
        <w:spacing w:before="120" w:after="280" w:afterAutospacing="1"/>
      </w:pPr>
      <w:r>
        <w:rPr>
          <w:i/>
          <w:iCs/>
        </w:rPr>
        <w:t>Theo đề nghị của Sở Xây dựng tại Tờ trình số 158/TTr-SXD ngày 27/10/2022.</w:t>
      </w:r>
    </w:p>
    <w:p w14:paraId="4DC36900" w14:textId="77777777" w:rsidR="00000000" w:rsidRDefault="00000000">
      <w:pPr>
        <w:spacing w:before="120" w:after="280" w:afterAutospacing="1"/>
        <w:jc w:val="center"/>
      </w:pPr>
      <w:r>
        <w:rPr>
          <w:b/>
          <w:bCs/>
        </w:rPr>
        <w:t>QUYẾT ĐỊNH:</w:t>
      </w:r>
    </w:p>
    <w:p w14:paraId="5CA00E1F" w14:textId="77777777" w:rsidR="00000000" w:rsidRDefault="00000000">
      <w:pPr>
        <w:spacing w:before="120" w:after="280" w:afterAutospacing="1"/>
      </w:pPr>
      <w:r>
        <w:rPr>
          <w:b/>
          <w:bCs/>
        </w:rPr>
        <w:lastRenderedPageBreak/>
        <w:t>Điều 1.</w:t>
      </w:r>
      <w:r>
        <w:t xml:space="preserve"> Triển khai thực hiện Nghị quyết số 32/2022/NQ-HĐND ngày 14/10/2022 của HĐND tỉnh về sửa đổi, bổ sung một số điều của Nghị quyết số 32/2021/NQ-HĐND ngày 29/9/2021 của HĐND tỉnh về quy định mức hỗ trợ xây dựng chòi/phòng trú bão, lũ, lụt trên địa bàn tỉnh giai đoạn 2021-2025.</w:t>
      </w:r>
    </w:p>
    <w:p w14:paraId="034AB566" w14:textId="77777777" w:rsidR="00000000" w:rsidRDefault="00000000">
      <w:pPr>
        <w:spacing w:before="120" w:after="280" w:afterAutospacing="1"/>
      </w:pPr>
      <w:r>
        <w:rPr>
          <w:b/>
          <w:bCs/>
        </w:rPr>
        <w:t>Điều 2.</w:t>
      </w:r>
      <w:r>
        <w:t xml:space="preserve"> Sửa đổi, bổ sung một số điều của Quyết định số 2830/QĐ-UBND ngày 06/10/2021 của UBND tỉnh, như sau:</w:t>
      </w:r>
    </w:p>
    <w:p w14:paraId="641DC060" w14:textId="77777777" w:rsidR="00000000" w:rsidRDefault="00000000">
      <w:pPr>
        <w:spacing w:before="120" w:after="280" w:afterAutospacing="1"/>
      </w:pPr>
      <w:r>
        <w:t>1. Sửa đổi, bổ sung tại gạch đầu dòng (-) thứ 1 và thứ 2, điểm a, khoản 2 Điều 1 như sau:</w:t>
      </w:r>
    </w:p>
    <w:p w14:paraId="646A172A" w14:textId="77777777" w:rsidR="00000000" w:rsidRDefault="00000000">
      <w:pPr>
        <w:spacing w:before="120" w:after="280" w:afterAutospacing="1"/>
      </w:pPr>
      <w:r>
        <w:t>“- Hộ gia đình nằm trong vùng thường xuyên xảy ra bão, lũ, lụt.</w:t>
      </w:r>
    </w:p>
    <w:p w14:paraId="55079381" w14:textId="77777777" w:rsidR="00000000" w:rsidRDefault="00000000">
      <w:pPr>
        <w:spacing w:before="120" w:after="280" w:afterAutospacing="1"/>
      </w:pPr>
      <w:r>
        <w:t>- Hộ gia đình có nhà ở không đảm bảo an toàn để phòng tránh, trú bão, lũ, lụt hoặc có nhà ở an toàn nhưng chưa có sàn sử dụng cao hơn mức ngập lụt từ 1,5m trở lên tính từ nền nhà (bao gồm cả hộ gia đình có nhà ở được hỗ trợ theo các chương trình, chính sách hỗ trợ nhà ở khác của Nhà nước, địa phương và các tổ chức, đoàn thể nhưng đã hư hỏng, xuống cấp, không đảm bảo an toàn, nhà chưa có sàn sử dụng cao hơn mức ngập lụt từ 1,5 m trở lên tính từ nền nhà).”</w:t>
      </w:r>
    </w:p>
    <w:p w14:paraId="1EB28F43" w14:textId="77777777" w:rsidR="00000000" w:rsidRDefault="00000000">
      <w:pPr>
        <w:spacing w:before="120" w:after="280" w:afterAutospacing="1"/>
      </w:pPr>
      <w:r>
        <w:t>2. Sửa đổi, bổ sung khoản 3 Điều 1 như sau:</w:t>
      </w:r>
    </w:p>
    <w:p w14:paraId="432EB72F" w14:textId="77777777" w:rsidR="00000000" w:rsidRDefault="00000000">
      <w:pPr>
        <w:spacing w:before="120" w:after="280" w:afterAutospacing="1"/>
      </w:pPr>
      <w:r>
        <w:t>“Hộ nghèo; hộ cận nghèo; hộ gia đình là đồng bào dân tộc thiểu số; hộ gia đình có hoàn cảnh khó khăn (khuyết tật, già cả, neo đơn,…); hộ gia đình còn lại.”</w:t>
      </w:r>
    </w:p>
    <w:p w14:paraId="7236689A" w14:textId="77777777" w:rsidR="00000000" w:rsidRDefault="00000000">
      <w:pPr>
        <w:spacing w:before="120" w:after="280" w:afterAutospacing="1"/>
      </w:pPr>
      <w:r>
        <w:rPr>
          <w:b/>
          <w:bCs/>
        </w:rPr>
        <w:t>Điều 3.</w:t>
      </w:r>
      <w:r>
        <w:t xml:space="preserve"> Chánh Văn phòng UBND tỉnh; Giám đốc các Sở: Xây dựng, Lao động - Thương binh và Xã hội, Tài chính, Kế hoạch và Đầu tư, Nông nghiệp và PTNT; Tài nguyên và Môi trường, Tỉnh đoàn Quảng Nam; Chủ tịch UBND các huyện, thị xã, thành phố; Chủ tịch UBND các xã, phường, thị trấn và thủ trưởng các đơn vị, cá nhân có liên quan căn cứ Quyết định thi hành.</w:t>
      </w:r>
    </w:p>
    <w:p w14:paraId="2C57D6AE" w14:textId="77777777" w:rsidR="00000000" w:rsidRDefault="00000000">
      <w:pPr>
        <w:spacing w:before="120" w:after="280" w:afterAutospacing="1"/>
      </w:pPr>
      <w:r>
        <w:t>Quyết định này có hiệu lực kể từ ngày ký. Các nội dung khác tại Quyết định số 2830/QĐ-UBND ngày 06/10/2021 và Quyết định số 2163/QĐ-UBND ngày 17/8/2022 của UBND tỉnh không thuộc phạm vi sửa đổi, bổ sung tại Quyết định này vẫn còn hiệu lực thi hành./.</w:t>
      </w:r>
    </w:p>
    <w:p w14:paraId="40D3991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1D8A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A40270" w14:textId="77777777" w:rsidR="00000000" w:rsidRDefault="00000000">
            <w:pPr>
              <w:spacing w:before="120"/>
            </w:pPr>
            <w:r>
              <w:rPr>
                <w:b/>
                <w:bCs/>
                <w:i/>
                <w:iCs/>
              </w:rPr>
              <w:br/>
              <w:t>Nơi nhận:</w:t>
            </w:r>
            <w:r>
              <w:rPr>
                <w:b/>
                <w:bCs/>
                <w:i/>
                <w:iCs/>
              </w:rPr>
              <w:br/>
            </w:r>
            <w:r>
              <w:rPr>
                <w:sz w:val="16"/>
              </w:rPr>
              <w:t>- Như Điều 3;</w:t>
            </w:r>
            <w:r>
              <w:rPr>
                <w:sz w:val="16"/>
              </w:rPr>
              <w:br/>
              <w:t>- TT TU, TT HĐND tỉnh;</w:t>
            </w:r>
            <w:r>
              <w:rPr>
                <w:sz w:val="16"/>
              </w:rPr>
              <w:br/>
              <w:t>- CT, các PCT UBND tỉnh;</w:t>
            </w:r>
            <w:r>
              <w:rPr>
                <w:sz w:val="16"/>
              </w:rPr>
              <w:br/>
              <w:t>- UB MTTQ VN tỉnh;</w:t>
            </w:r>
            <w:r>
              <w:rPr>
                <w:sz w:val="16"/>
              </w:rPr>
              <w:br/>
              <w:t>- CPVP;</w:t>
            </w:r>
            <w:r>
              <w:rPr>
                <w:sz w:val="16"/>
              </w:rPr>
              <w:br/>
              <w:t>- Lưu: VT, KTTH, KTN</w:t>
            </w:r>
            <w:r>
              <w:rPr>
                <w:sz w:val="16"/>
                <w:vertAlign w:val="subscript"/>
              </w:rPr>
              <w:t>(Th)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FE2D51"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14:paraId="204B46C1" w14:textId="77777777" w:rsidR="005A003D" w:rsidRDefault="00000000">
      <w:pPr>
        <w:spacing w:before="120" w:after="280" w:afterAutospacing="1"/>
      </w:pPr>
      <w:r>
        <w:rPr>
          <w:b/>
          <w:bCs/>
        </w:rPr>
        <w:t> </w:t>
      </w:r>
    </w:p>
    <w:sectPr w:rsidR="005A00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9D"/>
    <w:rsid w:val="005A003D"/>
    <w:rsid w:val="006338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90751"/>
  <w15:chartTrackingRefBased/>
  <w15:docId w15:val="{6C8CDFEB-9D2C-4F0D-AE24-49C9A344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2022-11-15T07:21:00Z</dcterms:created>
  <dcterms:modified xsi:type="dcterms:W3CDTF">2022-11-15T07:21:00Z</dcterms:modified>
</cp:coreProperties>
</file>