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1AA" w:rsidRPr="00DB618C" w:rsidRDefault="00F451AA" w:rsidP="00F451AA">
      <w:pPr>
        <w:pStyle w:val="NormalWeb"/>
        <w:shd w:val="clear" w:color="auto" w:fill="FFFFFF"/>
        <w:spacing w:before="120" w:beforeAutospacing="0" w:after="0" w:afterAutospacing="0" w:line="240" w:lineRule="atLeast"/>
        <w:jc w:val="center"/>
        <w:divId w:val="1810631391"/>
        <w:rPr>
          <w:sz w:val="28"/>
          <w:szCs w:val="28"/>
        </w:rPr>
      </w:pPr>
      <w:r w:rsidRPr="00F451AA">
        <w:rPr>
          <w:b/>
          <w:bCs/>
          <w:noProof/>
          <w:sz w:val="26"/>
          <w:szCs w:val="26"/>
        </w:rPr>
        <mc:AlternateContent>
          <mc:Choice Requires="wps">
            <w:drawing>
              <wp:anchor distT="0" distB="0" distL="114300" distR="114300" simplePos="0" relativeHeight="251659264" behindDoc="0" locked="0" layoutInCell="1" allowOverlap="1" wp14:anchorId="135EDB66" wp14:editId="39138802">
                <wp:simplePos x="0" y="0"/>
                <wp:positionH relativeFrom="column">
                  <wp:posOffset>1871980</wp:posOffset>
                </wp:positionH>
                <wp:positionV relativeFrom="paragraph">
                  <wp:posOffset>451485</wp:posOffset>
                </wp:positionV>
                <wp:extent cx="2143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14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EEDC4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4pt,35.55pt" to="316.1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" strokecolor="black [3213]" strokeweight=".5pt">
                <v:stroke joinstyle="miter"/>
              </v:line>
            </w:pict>
          </mc:Fallback>
        </mc:AlternateContent>
      </w:r>
      <w:r w:rsidRPr="00F451AA">
        <w:rPr>
          <w:b/>
          <w:bCs/>
          <w:sz w:val="26"/>
          <w:szCs w:val="26"/>
        </w:rPr>
        <w:t>CỘNG HÒA XÃ HỘI CHỦ NGHĨA VIỆT NAM</w:t>
      </w:r>
      <w:r w:rsidRPr="00F451AA">
        <w:rPr>
          <w:sz w:val="26"/>
          <w:szCs w:val="26"/>
        </w:rPr>
        <w:br/>
      </w:r>
      <w:r w:rsidRPr="00DB618C">
        <w:rPr>
          <w:b/>
          <w:bCs/>
          <w:sz w:val="28"/>
          <w:szCs w:val="28"/>
        </w:rPr>
        <w:t>Độc lập - Tự do - Hạnh phúc </w:t>
      </w:r>
      <w:r w:rsidRPr="00DB618C">
        <w:rPr>
          <w:sz w:val="28"/>
          <w:szCs w:val="28"/>
        </w:rPr>
        <w:br/>
      </w:r>
    </w:p>
    <w:p w:rsidR="00E12795" w:rsidRPr="00F451AA" w:rsidRDefault="00F451AA" w:rsidP="00F451AA">
      <w:pPr>
        <w:pStyle w:val="NormalWeb"/>
        <w:shd w:val="clear" w:color="auto" w:fill="FFFFFF"/>
        <w:spacing w:before="120" w:beforeAutospacing="0" w:after="120" w:afterAutospacing="0" w:line="240" w:lineRule="atLeast"/>
        <w:jc w:val="center"/>
        <w:divId w:val="1810631391"/>
        <w:rPr>
          <w:sz w:val="28"/>
          <w:szCs w:val="28"/>
        </w:rPr>
      </w:pPr>
      <w:r w:rsidRPr="00F451AA">
        <w:rPr>
          <w:b/>
          <w:bCs/>
          <w:sz w:val="28"/>
          <w:szCs w:val="28"/>
        </w:rPr>
        <w:t>HỢP ĐỒNG MUA BÁN NHÀ Ở XÃ HỘI</w:t>
      </w:r>
    </w:p>
    <w:p w:rsidR="00E12795" w:rsidRPr="00F451AA" w:rsidRDefault="00454288" w:rsidP="00F451AA">
      <w:pPr>
        <w:pStyle w:val="NormalWeb"/>
        <w:numPr>
          <w:ilvl w:val="0"/>
          <w:numId w:val="1"/>
        </w:numPr>
        <w:shd w:val="clear" w:color="auto" w:fill="FFFFFF"/>
        <w:spacing w:before="0" w:beforeAutospacing="0" w:after="0" w:afterAutospacing="0" w:line="240" w:lineRule="atLeast"/>
        <w:divId w:val="1810631391"/>
        <w:rPr>
          <w:sz w:val="26"/>
          <w:szCs w:val="26"/>
        </w:rPr>
      </w:pPr>
      <w:r w:rsidRPr="00F451AA">
        <w:rPr>
          <w:i/>
          <w:iCs/>
          <w:sz w:val="26"/>
          <w:szCs w:val="26"/>
        </w:rPr>
        <w:t>Căn cứ Bộ Luật Dân sự 2015;</w:t>
      </w:r>
    </w:p>
    <w:p w:rsidR="00E12795" w:rsidRPr="00F451AA" w:rsidRDefault="00454288" w:rsidP="00F451AA">
      <w:pPr>
        <w:pStyle w:val="NormalWeb"/>
        <w:numPr>
          <w:ilvl w:val="0"/>
          <w:numId w:val="1"/>
        </w:numPr>
        <w:shd w:val="clear" w:color="auto" w:fill="FFFFFF"/>
        <w:spacing w:before="0" w:beforeAutospacing="0" w:after="0" w:afterAutospacing="0" w:line="240" w:lineRule="atLeast"/>
        <w:divId w:val="1810631391"/>
        <w:rPr>
          <w:sz w:val="26"/>
          <w:szCs w:val="26"/>
        </w:rPr>
      </w:pPr>
      <w:r w:rsidRPr="00F451AA">
        <w:rPr>
          <w:i/>
          <w:iCs/>
          <w:sz w:val="26"/>
          <w:szCs w:val="26"/>
        </w:rPr>
        <w:t>Căn cứ Luật Nhà ở ngày 25 tháng 11 năm 2014;</w:t>
      </w:r>
    </w:p>
    <w:p w:rsidR="00E12795" w:rsidRPr="00F451AA" w:rsidRDefault="00454288" w:rsidP="00F451AA">
      <w:pPr>
        <w:pStyle w:val="NormalWeb"/>
        <w:numPr>
          <w:ilvl w:val="0"/>
          <w:numId w:val="1"/>
        </w:numPr>
        <w:shd w:val="clear" w:color="auto" w:fill="FFFFFF"/>
        <w:spacing w:before="0" w:beforeAutospacing="0" w:after="0" w:afterAutospacing="0" w:line="240" w:lineRule="atLeast"/>
        <w:divId w:val="1810631391"/>
        <w:rPr>
          <w:sz w:val="26"/>
          <w:szCs w:val="26"/>
        </w:rPr>
      </w:pPr>
      <w:r w:rsidRPr="00F451AA">
        <w:rPr>
          <w:i/>
          <w:iCs/>
          <w:sz w:val="26"/>
          <w:szCs w:val="26"/>
        </w:rPr>
        <w:t>Căn cứ Nghị định số </w:t>
      </w:r>
      <w:hyperlink r:id="rId5" w:tgtFrame="_blank" w:history="1">
        <w:r w:rsidRPr="00F451AA">
          <w:rPr>
            <w:rStyle w:val="Hyperlink"/>
            <w:i/>
            <w:iCs/>
            <w:color w:val="auto"/>
            <w:sz w:val="26"/>
            <w:szCs w:val="26"/>
            <w:u w:val="none"/>
          </w:rPr>
          <w:t>100/2015/NĐ-CP</w:t>
        </w:r>
      </w:hyperlink>
      <w:r w:rsidRPr="00F451AA">
        <w:rPr>
          <w:i/>
          <w:iCs/>
          <w:sz w:val="26"/>
          <w:szCs w:val="26"/>
        </w:rPr>
        <w:t> ngày 20 tháng 10 năm 2015 của Chính phủ về phát triển và quản lý nhà ở xã hội;</w:t>
      </w:r>
    </w:p>
    <w:p w:rsidR="00E12795" w:rsidRPr="00F451AA" w:rsidRDefault="00454288" w:rsidP="00F451AA">
      <w:pPr>
        <w:pStyle w:val="NormalWeb"/>
        <w:numPr>
          <w:ilvl w:val="0"/>
          <w:numId w:val="1"/>
        </w:numPr>
        <w:shd w:val="clear" w:color="auto" w:fill="FFFFFF"/>
        <w:spacing w:before="0" w:beforeAutospacing="0" w:after="0" w:afterAutospacing="0" w:line="240" w:lineRule="atLeast"/>
        <w:divId w:val="1810631391"/>
        <w:rPr>
          <w:sz w:val="26"/>
          <w:szCs w:val="26"/>
        </w:rPr>
      </w:pPr>
      <w:r w:rsidRPr="00F451AA">
        <w:rPr>
          <w:i/>
          <w:iCs/>
          <w:sz w:val="26"/>
          <w:szCs w:val="26"/>
        </w:rPr>
        <w:t>Căn cứ Nghị định số </w:t>
      </w:r>
      <w:hyperlink r:id="rId6" w:tgtFrame="_blank" w:history="1">
        <w:r w:rsidRPr="00F451AA">
          <w:rPr>
            <w:rStyle w:val="Hyperlink"/>
            <w:i/>
            <w:iCs/>
            <w:color w:val="auto"/>
            <w:sz w:val="26"/>
            <w:szCs w:val="26"/>
            <w:u w:val="none"/>
          </w:rPr>
          <w:t>49/2021/NĐ-CP</w:t>
        </w:r>
      </w:hyperlink>
      <w:r w:rsidRPr="00F451AA">
        <w:rPr>
          <w:i/>
          <w:iCs/>
          <w:sz w:val="26"/>
          <w:szCs w:val="26"/>
        </w:rPr>
        <w:t> ngày 01/4/2021 của Chính phủ sửa đổi, bổ sung một số điều của Nghị định số </w:t>
      </w:r>
      <w:hyperlink r:id="rId7" w:tgtFrame="_blank" w:history="1">
        <w:r w:rsidRPr="00F451AA">
          <w:rPr>
            <w:rStyle w:val="Hyperlink"/>
            <w:i/>
            <w:iCs/>
            <w:color w:val="auto"/>
            <w:sz w:val="26"/>
            <w:szCs w:val="26"/>
            <w:u w:val="none"/>
          </w:rPr>
          <w:t>100/2015/NĐ-CP</w:t>
        </w:r>
      </w:hyperlink>
      <w:r w:rsidRPr="00F451AA">
        <w:rPr>
          <w:i/>
          <w:iCs/>
          <w:sz w:val="26"/>
          <w:szCs w:val="26"/>
        </w:rPr>
        <w:t> ngày 20 tháng 10 năm 2015 của Chính phủ về phát triển và quản lý nhà ở xã hội;</w:t>
      </w:r>
    </w:p>
    <w:p w:rsidR="00E12795" w:rsidRPr="00F451AA" w:rsidRDefault="00454288" w:rsidP="00F451AA">
      <w:pPr>
        <w:pStyle w:val="NormalWeb"/>
        <w:numPr>
          <w:ilvl w:val="0"/>
          <w:numId w:val="1"/>
        </w:numPr>
        <w:shd w:val="clear" w:color="auto" w:fill="FFFFFF"/>
        <w:spacing w:before="0" w:beforeAutospacing="0" w:after="0" w:afterAutospacing="0" w:line="240" w:lineRule="atLeast"/>
        <w:divId w:val="1810631391"/>
        <w:rPr>
          <w:sz w:val="26"/>
          <w:szCs w:val="26"/>
        </w:rPr>
      </w:pPr>
      <w:r w:rsidRPr="00F451AA">
        <w:rPr>
          <w:i/>
          <w:iCs/>
          <w:sz w:val="26"/>
          <w:szCs w:val="26"/>
        </w:rPr>
        <w:t>Căn cứ đơn đề nghị mua nhà ở xã hội củ</w:t>
      </w:r>
      <w:r w:rsidR="0064302F">
        <w:rPr>
          <w:i/>
          <w:iCs/>
          <w:sz w:val="26"/>
          <w:szCs w:val="26"/>
        </w:rPr>
        <w:t>a ông (bà) ………</w:t>
      </w:r>
    </w:p>
    <w:p w:rsidR="00855B10" w:rsidRPr="00855B10" w:rsidRDefault="00454288" w:rsidP="00855B10">
      <w:pPr>
        <w:pStyle w:val="NormalWeb"/>
        <w:numPr>
          <w:ilvl w:val="0"/>
          <w:numId w:val="1"/>
        </w:numPr>
        <w:shd w:val="clear" w:color="auto" w:fill="FFFFFF"/>
        <w:spacing w:before="0" w:beforeAutospacing="0" w:after="0" w:afterAutospacing="0" w:line="240" w:lineRule="atLeast"/>
        <w:divId w:val="1810631391"/>
        <w:rPr>
          <w:sz w:val="26"/>
          <w:szCs w:val="26"/>
        </w:rPr>
      </w:pPr>
      <w:r w:rsidRPr="00F451AA">
        <w:rPr>
          <w:i/>
          <w:iCs/>
          <w:sz w:val="26"/>
          <w:szCs w:val="26"/>
        </w:rPr>
        <w:t xml:space="preserve">Căn </w:t>
      </w:r>
      <w:r w:rsidR="00F451AA" w:rsidRPr="00F451AA">
        <w:rPr>
          <w:i/>
          <w:iCs/>
          <w:sz w:val="26"/>
          <w:szCs w:val="26"/>
        </w:rPr>
        <w:t>cứ nhu cầu và khả năng của hai bên.</w:t>
      </w:r>
    </w:p>
    <w:p w:rsidR="00E12795" w:rsidRPr="00855B10" w:rsidRDefault="008F2B81" w:rsidP="00855B10">
      <w:pPr>
        <w:pStyle w:val="NormalWeb"/>
        <w:shd w:val="clear" w:color="auto" w:fill="FFFFFF"/>
        <w:spacing w:before="120" w:beforeAutospacing="0" w:after="120" w:afterAutospacing="0" w:line="240" w:lineRule="atLeast"/>
        <w:divId w:val="1810631391"/>
        <w:rPr>
          <w:sz w:val="26"/>
          <w:szCs w:val="26"/>
        </w:rPr>
      </w:pPr>
      <w:r>
        <w:rPr>
          <w:iCs/>
          <w:sz w:val="26"/>
          <w:szCs w:val="26"/>
        </w:rPr>
        <w:t>Hôm nay ngày .... tháng .... năm ........,  h</w:t>
      </w:r>
      <w:r w:rsidR="00454288" w:rsidRPr="00855B10">
        <w:rPr>
          <w:iCs/>
          <w:sz w:val="26"/>
          <w:szCs w:val="26"/>
        </w:rPr>
        <w:t>ai bên chúng tôi gồm:</w:t>
      </w:r>
    </w:p>
    <w:tbl>
      <w:tblPr>
        <w:tblW w:w="9351" w:type="dxa"/>
        <w:tblInd w:w="-142" w:type="dxa"/>
        <w:tblLayout w:type="fixed"/>
        <w:tblLook w:val="0000" w:firstRow="0" w:lastRow="0" w:firstColumn="0" w:lastColumn="0" w:noHBand="0" w:noVBand="0"/>
      </w:tblPr>
      <w:tblGrid>
        <w:gridCol w:w="3256"/>
        <w:gridCol w:w="42"/>
        <w:gridCol w:w="6053"/>
      </w:tblGrid>
      <w:tr w:rsidR="006B32FF" w:rsidRPr="006B32FF" w:rsidTr="00855B10">
        <w:trPr>
          <w:divId w:val="1810631391"/>
          <w:trHeight w:val="393"/>
        </w:trPr>
        <w:tc>
          <w:tcPr>
            <w:tcW w:w="9351" w:type="dxa"/>
            <w:gridSpan w:val="3"/>
            <w:vAlign w:val="center"/>
          </w:tcPr>
          <w:p w:rsidR="006B32FF" w:rsidRPr="006B32FF" w:rsidRDefault="006B32FF" w:rsidP="00A640BF">
            <w:pPr>
              <w:tabs>
                <w:tab w:val="left" w:pos="171"/>
              </w:tabs>
              <w:spacing w:after="120"/>
              <w:ind w:right="-107" w:hanging="2"/>
              <w:rPr>
                <w:b/>
                <w:bCs/>
                <w:sz w:val="26"/>
                <w:szCs w:val="26"/>
              </w:rPr>
            </w:pPr>
            <w:r w:rsidRPr="006B32FF">
              <w:rPr>
                <w:b/>
                <w:bCs/>
                <w:sz w:val="26"/>
                <w:szCs w:val="26"/>
              </w:rPr>
              <w:t>BÊN BÁN NHÀ (sau đây gọi tắt là Bên bán)</w:t>
            </w:r>
          </w:p>
        </w:tc>
      </w:tr>
      <w:tr w:rsidR="006B32FF" w:rsidRPr="006B32FF" w:rsidTr="00855B10">
        <w:tblPrEx>
          <w:tblCellMar>
            <w:left w:w="0" w:type="dxa"/>
            <w:right w:w="0" w:type="dxa"/>
          </w:tblCellMar>
          <w:tblLook w:val="04A0" w:firstRow="1" w:lastRow="0" w:firstColumn="1" w:lastColumn="0" w:noHBand="0" w:noVBand="1"/>
        </w:tblPrEx>
        <w:trPr>
          <w:divId w:val="1810631391"/>
          <w:trHeight w:val="393"/>
        </w:trPr>
        <w:tc>
          <w:tcPr>
            <w:tcW w:w="3256" w:type="dxa"/>
            <w:tcMar>
              <w:top w:w="0" w:type="dxa"/>
              <w:left w:w="108" w:type="dxa"/>
              <w:bottom w:w="0" w:type="dxa"/>
              <w:right w:w="108" w:type="dxa"/>
            </w:tcMar>
            <w:hideMark/>
          </w:tcPr>
          <w:p w:rsidR="006B32FF" w:rsidRPr="006B32FF" w:rsidRDefault="006B32FF" w:rsidP="00A640BF">
            <w:pPr>
              <w:spacing w:before="40" w:after="40" w:line="315" w:lineRule="atLeast"/>
              <w:jc w:val="both"/>
              <w:rPr>
                <w:color w:val="000000"/>
                <w:sz w:val="26"/>
                <w:szCs w:val="26"/>
              </w:rPr>
            </w:pPr>
            <w:r w:rsidRPr="006B32FF">
              <w:rPr>
                <w:color w:val="000000"/>
                <w:sz w:val="26"/>
                <w:szCs w:val="26"/>
              </w:rPr>
              <w:t>Tên tổ chức:</w:t>
            </w:r>
          </w:p>
        </w:tc>
        <w:tc>
          <w:tcPr>
            <w:tcW w:w="6095" w:type="dxa"/>
            <w:gridSpan w:val="2"/>
            <w:tcMar>
              <w:top w:w="0" w:type="dxa"/>
              <w:left w:w="108" w:type="dxa"/>
              <w:bottom w:w="0" w:type="dxa"/>
              <w:right w:w="108" w:type="dxa"/>
            </w:tcMar>
            <w:hideMark/>
          </w:tcPr>
          <w:p w:rsidR="006B32FF" w:rsidRPr="006B32FF" w:rsidRDefault="006B32FF" w:rsidP="00A640BF">
            <w:pPr>
              <w:rPr>
                <w:color w:val="000000"/>
                <w:sz w:val="26"/>
                <w:szCs w:val="26"/>
              </w:rPr>
            </w:pPr>
          </w:p>
        </w:tc>
      </w:tr>
      <w:tr w:rsidR="006B32FF" w:rsidRPr="006B32FF" w:rsidTr="00855B10">
        <w:tblPrEx>
          <w:tblCellMar>
            <w:left w:w="0" w:type="dxa"/>
            <w:right w:w="0" w:type="dxa"/>
          </w:tblCellMar>
          <w:tblLook w:val="04A0" w:firstRow="1" w:lastRow="0" w:firstColumn="1" w:lastColumn="0" w:noHBand="0" w:noVBand="1"/>
        </w:tblPrEx>
        <w:trPr>
          <w:divId w:val="1810631391"/>
          <w:trHeight w:val="393"/>
        </w:trPr>
        <w:tc>
          <w:tcPr>
            <w:tcW w:w="3256" w:type="dxa"/>
            <w:tcMar>
              <w:top w:w="0" w:type="dxa"/>
              <w:left w:w="108" w:type="dxa"/>
              <w:bottom w:w="0" w:type="dxa"/>
              <w:right w:w="108" w:type="dxa"/>
            </w:tcMar>
            <w:hideMark/>
          </w:tcPr>
          <w:p w:rsidR="006B32FF" w:rsidRPr="006B32FF" w:rsidRDefault="006B32FF" w:rsidP="004A2CD8">
            <w:pPr>
              <w:spacing w:before="40" w:after="40" w:line="315" w:lineRule="atLeast"/>
              <w:jc w:val="both"/>
              <w:rPr>
                <w:color w:val="000000"/>
                <w:sz w:val="26"/>
                <w:szCs w:val="26"/>
              </w:rPr>
            </w:pPr>
            <w:r w:rsidRPr="006B32FF">
              <w:rPr>
                <w:color w:val="000000"/>
                <w:sz w:val="26"/>
                <w:szCs w:val="26"/>
              </w:rPr>
              <w:t xml:space="preserve">Mã số </w:t>
            </w:r>
            <w:r w:rsidR="004A2CD8">
              <w:rPr>
                <w:color w:val="000000"/>
                <w:sz w:val="26"/>
                <w:szCs w:val="26"/>
              </w:rPr>
              <w:t>Thuế:</w:t>
            </w:r>
          </w:p>
        </w:tc>
        <w:tc>
          <w:tcPr>
            <w:tcW w:w="6095" w:type="dxa"/>
            <w:gridSpan w:val="2"/>
            <w:tcMar>
              <w:top w:w="0" w:type="dxa"/>
              <w:left w:w="108" w:type="dxa"/>
              <w:bottom w:w="0" w:type="dxa"/>
              <w:right w:w="108" w:type="dxa"/>
            </w:tcMar>
            <w:hideMark/>
          </w:tcPr>
          <w:p w:rsidR="006B32FF" w:rsidRPr="006B32FF" w:rsidRDefault="006B32FF" w:rsidP="00A640BF">
            <w:pPr>
              <w:rPr>
                <w:color w:val="000000"/>
                <w:sz w:val="26"/>
                <w:szCs w:val="26"/>
              </w:rPr>
            </w:pPr>
          </w:p>
        </w:tc>
      </w:tr>
      <w:tr w:rsidR="006B32FF" w:rsidRPr="006B32FF" w:rsidTr="00855B10">
        <w:tblPrEx>
          <w:tblCellMar>
            <w:left w:w="0" w:type="dxa"/>
            <w:right w:w="0" w:type="dxa"/>
          </w:tblCellMar>
          <w:tblLook w:val="04A0" w:firstRow="1" w:lastRow="0" w:firstColumn="1" w:lastColumn="0" w:noHBand="0" w:noVBand="1"/>
        </w:tblPrEx>
        <w:trPr>
          <w:divId w:val="1810631391"/>
          <w:trHeight w:val="393"/>
        </w:trPr>
        <w:tc>
          <w:tcPr>
            <w:tcW w:w="3256" w:type="dxa"/>
            <w:tcMar>
              <w:top w:w="0" w:type="dxa"/>
              <w:left w:w="108" w:type="dxa"/>
              <w:bottom w:w="0" w:type="dxa"/>
              <w:right w:w="108" w:type="dxa"/>
            </w:tcMar>
            <w:hideMark/>
          </w:tcPr>
          <w:p w:rsidR="006B32FF" w:rsidRPr="006B32FF" w:rsidRDefault="006B32FF" w:rsidP="00A640BF">
            <w:pPr>
              <w:spacing w:before="40" w:after="40" w:line="315" w:lineRule="atLeast"/>
              <w:jc w:val="both"/>
              <w:rPr>
                <w:color w:val="000000"/>
                <w:sz w:val="26"/>
                <w:szCs w:val="26"/>
              </w:rPr>
            </w:pPr>
            <w:r w:rsidRPr="006B32FF">
              <w:rPr>
                <w:color w:val="000000"/>
                <w:sz w:val="26"/>
                <w:szCs w:val="26"/>
              </w:rPr>
              <w:t>Địa chỉ trụ sở chính:</w:t>
            </w:r>
          </w:p>
        </w:tc>
        <w:tc>
          <w:tcPr>
            <w:tcW w:w="6095" w:type="dxa"/>
            <w:gridSpan w:val="2"/>
            <w:tcMar>
              <w:top w:w="0" w:type="dxa"/>
              <w:left w:w="108" w:type="dxa"/>
              <w:bottom w:w="0" w:type="dxa"/>
              <w:right w:w="108" w:type="dxa"/>
            </w:tcMar>
            <w:hideMark/>
          </w:tcPr>
          <w:p w:rsidR="006B32FF" w:rsidRPr="006B32FF" w:rsidRDefault="006B32FF" w:rsidP="00A640BF">
            <w:pPr>
              <w:rPr>
                <w:color w:val="000000"/>
                <w:sz w:val="26"/>
                <w:szCs w:val="26"/>
              </w:rPr>
            </w:pPr>
          </w:p>
        </w:tc>
      </w:tr>
      <w:tr w:rsidR="006B32FF" w:rsidRPr="006B32FF" w:rsidTr="00855B10">
        <w:tblPrEx>
          <w:tblCellMar>
            <w:left w:w="0" w:type="dxa"/>
            <w:right w:w="0" w:type="dxa"/>
          </w:tblCellMar>
          <w:tblLook w:val="04A0" w:firstRow="1" w:lastRow="0" w:firstColumn="1" w:lastColumn="0" w:noHBand="0" w:noVBand="1"/>
        </w:tblPrEx>
        <w:trPr>
          <w:divId w:val="1810631391"/>
          <w:trHeight w:val="393"/>
        </w:trPr>
        <w:tc>
          <w:tcPr>
            <w:tcW w:w="3256" w:type="dxa"/>
            <w:tcMar>
              <w:top w:w="0" w:type="dxa"/>
              <w:left w:w="108" w:type="dxa"/>
              <w:bottom w:w="0" w:type="dxa"/>
              <w:right w:w="108" w:type="dxa"/>
            </w:tcMar>
            <w:hideMark/>
          </w:tcPr>
          <w:p w:rsidR="006B32FF" w:rsidRPr="006B32FF" w:rsidRDefault="006B32FF" w:rsidP="00A640BF">
            <w:pPr>
              <w:spacing w:before="40" w:after="40" w:line="315" w:lineRule="atLeast"/>
              <w:jc w:val="both"/>
              <w:rPr>
                <w:color w:val="000000"/>
                <w:sz w:val="26"/>
                <w:szCs w:val="26"/>
              </w:rPr>
            </w:pPr>
            <w:r w:rsidRPr="006B32FF">
              <w:rPr>
                <w:color w:val="000000"/>
                <w:sz w:val="26"/>
                <w:szCs w:val="26"/>
              </w:rPr>
              <w:t>Số điện thoại:</w:t>
            </w:r>
          </w:p>
        </w:tc>
        <w:tc>
          <w:tcPr>
            <w:tcW w:w="6095" w:type="dxa"/>
            <w:gridSpan w:val="2"/>
            <w:tcMar>
              <w:top w:w="0" w:type="dxa"/>
              <w:left w:w="108" w:type="dxa"/>
              <w:bottom w:w="0" w:type="dxa"/>
              <w:right w:w="108" w:type="dxa"/>
            </w:tcMar>
            <w:hideMark/>
          </w:tcPr>
          <w:p w:rsidR="006B32FF" w:rsidRPr="006B32FF" w:rsidRDefault="006B32FF" w:rsidP="00A640BF">
            <w:pPr>
              <w:rPr>
                <w:color w:val="000000"/>
                <w:sz w:val="26"/>
                <w:szCs w:val="26"/>
              </w:rPr>
            </w:pPr>
          </w:p>
        </w:tc>
      </w:tr>
      <w:tr w:rsidR="006B32FF" w:rsidRPr="006B32FF" w:rsidTr="00855B10">
        <w:tblPrEx>
          <w:tblCellMar>
            <w:left w:w="0" w:type="dxa"/>
            <w:right w:w="0" w:type="dxa"/>
          </w:tblCellMar>
          <w:tblLook w:val="04A0" w:firstRow="1" w:lastRow="0" w:firstColumn="1" w:lastColumn="0" w:noHBand="0" w:noVBand="1"/>
        </w:tblPrEx>
        <w:trPr>
          <w:divId w:val="1810631391"/>
          <w:trHeight w:val="393"/>
        </w:trPr>
        <w:tc>
          <w:tcPr>
            <w:tcW w:w="3256" w:type="dxa"/>
            <w:tcMar>
              <w:top w:w="0" w:type="dxa"/>
              <w:left w:w="108" w:type="dxa"/>
              <w:bottom w:w="0" w:type="dxa"/>
              <w:right w:w="108" w:type="dxa"/>
            </w:tcMar>
            <w:hideMark/>
          </w:tcPr>
          <w:p w:rsidR="006B32FF" w:rsidRPr="006B32FF" w:rsidRDefault="006B32FF" w:rsidP="00A640BF">
            <w:pPr>
              <w:spacing w:before="40" w:after="40" w:line="315" w:lineRule="atLeast"/>
              <w:jc w:val="both"/>
              <w:rPr>
                <w:color w:val="000000"/>
                <w:sz w:val="26"/>
                <w:szCs w:val="26"/>
              </w:rPr>
            </w:pPr>
            <w:r w:rsidRPr="006B32FF">
              <w:rPr>
                <w:color w:val="000000"/>
                <w:sz w:val="26"/>
                <w:szCs w:val="26"/>
              </w:rPr>
              <w:t>Đại diện theo pháp luật:</w:t>
            </w:r>
          </w:p>
        </w:tc>
        <w:tc>
          <w:tcPr>
            <w:tcW w:w="6095" w:type="dxa"/>
            <w:gridSpan w:val="2"/>
            <w:hideMark/>
          </w:tcPr>
          <w:p w:rsidR="006B32FF" w:rsidRPr="006B32FF" w:rsidRDefault="006B32FF" w:rsidP="00A640BF">
            <w:pPr>
              <w:rPr>
                <w:color w:val="000000"/>
                <w:sz w:val="26"/>
                <w:szCs w:val="26"/>
              </w:rPr>
            </w:pPr>
          </w:p>
        </w:tc>
      </w:tr>
      <w:tr w:rsidR="006B32FF" w:rsidRPr="006B32FF" w:rsidTr="00855B10">
        <w:tblPrEx>
          <w:tblCellMar>
            <w:left w:w="0" w:type="dxa"/>
            <w:right w:w="0" w:type="dxa"/>
          </w:tblCellMar>
          <w:tblLook w:val="04A0" w:firstRow="1" w:lastRow="0" w:firstColumn="1" w:lastColumn="0" w:noHBand="0" w:noVBand="1"/>
        </w:tblPrEx>
        <w:trPr>
          <w:divId w:val="1810631391"/>
          <w:trHeight w:val="393"/>
        </w:trPr>
        <w:tc>
          <w:tcPr>
            <w:tcW w:w="3256" w:type="dxa"/>
            <w:tcMar>
              <w:top w:w="0" w:type="dxa"/>
              <w:left w:w="108" w:type="dxa"/>
              <w:bottom w:w="0" w:type="dxa"/>
              <w:right w:w="108" w:type="dxa"/>
            </w:tcMar>
            <w:hideMark/>
          </w:tcPr>
          <w:p w:rsidR="006B32FF" w:rsidRPr="006B32FF" w:rsidRDefault="006B32FF" w:rsidP="00A640BF">
            <w:pPr>
              <w:spacing w:before="40" w:after="40" w:line="315" w:lineRule="atLeast"/>
              <w:jc w:val="both"/>
              <w:rPr>
                <w:color w:val="000000"/>
                <w:sz w:val="26"/>
                <w:szCs w:val="26"/>
              </w:rPr>
            </w:pPr>
            <w:r w:rsidRPr="006B32FF">
              <w:rPr>
                <w:color w:val="000000"/>
                <w:sz w:val="26"/>
                <w:szCs w:val="26"/>
              </w:rPr>
              <w:t>Chức vụ:</w:t>
            </w:r>
          </w:p>
        </w:tc>
        <w:tc>
          <w:tcPr>
            <w:tcW w:w="6095" w:type="dxa"/>
            <w:gridSpan w:val="2"/>
            <w:tcMar>
              <w:top w:w="0" w:type="dxa"/>
              <w:left w:w="108" w:type="dxa"/>
              <w:bottom w:w="0" w:type="dxa"/>
              <w:right w:w="108" w:type="dxa"/>
            </w:tcMar>
            <w:hideMark/>
          </w:tcPr>
          <w:p w:rsidR="006B32FF" w:rsidRPr="006B32FF" w:rsidRDefault="006B32FF" w:rsidP="00A640BF">
            <w:pPr>
              <w:rPr>
                <w:color w:val="000000"/>
                <w:sz w:val="26"/>
                <w:szCs w:val="26"/>
              </w:rPr>
            </w:pPr>
          </w:p>
        </w:tc>
      </w:tr>
      <w:tr w:rsidR="006B32FF" w:rsidRPr="006B32FF" w:rsidTr="00855B10">
        <w:tblPrEx>
          <w:tblCellMar>
            <w:left w:w="0" w:type="dxa"/>
            <w:right w:w="0" w:type="dxa"/>
          </w:tblCellMar>
          <w:tblLook w:val="04A0" w:firstRow="1" w:lastRow="0" w:firstColumn="1" w:lastColumn="0" w:noHBand="0" w:noVBand="1"/>
        </w:tblPrEx>
        <w:trPr>
          <w:divId w:val="1810631391"/>
          <w:trHeight w:val="393"/>
        </w:trPr>
        <w:tc>
          <w:tcPr>
            <w:tcW w:w="3256" w:type="dxa"/>
            <w:tcMar>
              <w:top w:w="0" w:type="dxa"/>
              <w:left w:w="108" w:type="dxa"/>
              <w:bottom w:w="0" w:type="dxa"/>
              <w:right w:w="108" w:type="dxa"/>
            </w:tcMar>
            <w:hideMark/>
          </w:tcPr>
          <w:p w:rsidR="006B32FF" w:rsidRPr="006B32FF" w:rsidRDefault="006B32FF" w:rsidP="00A640BF">
            <w:pPr>
              <w:spacing w:before="40" w:after="40" w:line="315" w:lineRule="atLeast"/>
              <w:jc w:val="both"/>
              <w:rPr>
                <w:color w:val="000000"/>
                <w:sz w:val="26"/>
                <w:szCs w:val="26"/>
              </w:rPr>
            </w:pPr>
            <w:r w:rsidRPr="006B32FF">
              <w:rPr>
                <w:color w:val="000000"/>
                <w:sz w:val="26"/>
                <w:szCs w:val="26"/>
              </w:rPr>
              <w:t>CMND/CCCD số:</w:t>
            </w:r>
          </w:p>
        </w:tc>
        <w:tc>
          <w:tcPr>
            <w:tcW w:w="6095" w:type="dxa"/>
            <w:gridSpan w:val="2"/>
            <w:tcMar>
              <w:top w:w="0" w:type="dxa"/>
              <w:left w:w="108" w:type="dxa"/>
              <w:bottom w:w="0" w:type="dxa"/>
              <w:right w:w="108" w:type="dxa"/>
            </w:tcMar>
            <w:hideMark/>
          </w:tcPr>
          <w:p w:rsidR="006B32FF" w:rsidRPr="006B32FF" w:rsidRDefault="006B32FF" w:rsidP="00A640BF">
            <w:pPr>
              <w:rPr>
                <w:color w:val="000000"/>
                <w:sz w:val="26"/>
                <w:szCs w:val="26"/>
              </w:rPr>
            </w:pPr>
          </w:p>
        </w:tc>
      </w:tr>
      <w:tr w:rsidR="006B32FF" w:rsidRPr="006B32FF" w:rsidTr="00855B10">
        <w:tblPrEx>
          <w:tblCellMar>
            <w:left w:w="0" w:type="dxa"/>
            <w:right w:w="0" w:type="dxa"/>
          </w:tblCellMar>
          <w:tblLook w:val="04A0" w:firstRow="1" w:lastRow="0" w:firstColumn="1" w:lastColumn="0" w:noHBand="0" w:noVBand="1"/>
        </w:tblPrEx>
        <w:trPr>
          <w:divId w:val="1810631391"/>
          <w:trHeight w:val="393"/>
        </w:trPr>
        <w:tc>
          <w:tcPr>
            <w:tcW w:w="3256" w:type="dxa"/>
            <w:tcMar>
              <w:top w:w="0" w:type="dxa"/>
              <w:left w:w="108" w:type="dxa"/>
              <w:bottom w:w="0" w:type="dxa"/>
              <w:right w:w="108" w:type="dxa"/>
            </w:tcMar>
            <w:hideMark/>
          </w:tcPr>
          <w:p w:rsidR="006B32FF" w:rsidRPr="006B32FF" w:rsidRDefault="006B32FF" w:rsidP="00A640BF">
            <w:pPr>
              <w:spacing w:before="40" w:after="40" w:line="315" w:lineRule="atLeast"/>
              <w:jc w:val="both"/>
              <w:rPr>
                <w:color w:val="000000"/>
                <w:sz w:val="26"/>
                <w:szCs w:val="26"/>
              </w:rPr>
            </w:pPr>
            <w:r w:rsidRPr="006B32FF">
              <w:rPr>
                <w:color w:val="000000"/>
                <w:sz w:val="26"/>
                <w:szCs w:val="26"/>
              </w:rPr>
              <w:t>Ngày cấp:</w:t>
            </w:r>
          </w:p>
        </w:tc>
        <w:tc>
          <w:tcPr>
            <w:tcW w:w="6095" w:type="dxa"/>
            <w:gridSpan w:val="2"/>
            <w:tcMar>
              <w:top w:w="0" w:type="dxa"/>
              <w:left w:w="108" w:type="dxa"/>
              <w:bottom w:w="0" w:type="dxa"/>
              <w:right w:w="108" w:type="dxa"/>
            </w:tcMar>
            <w:hideMark/>
          </w:tcPr>
          <w:p w:rsidR="006B32FF" w:rsidRPr="006B32FF" w:rsidRDefault="006B32FF" w:rsidP="00A640BF">
            <w:pPr>
              <w:rPr>
                <w:color w:val="000000"/>
                <w:sz w:val="26"/>
                <w:szCs w:val="26"/>
              </w:rPr>
            </w:pPr>
          </w:p>
        </w:tc>
      </w:tr>
      <w:tr w:rsidR="006B32FF" w:rsidRPr="006B32FF" w:rsidTr="00855B10">
        <w:tblPrEx>
          <w:tblCellMar>
            <w:left w:w="0" w:type="dxa"/>
            <w:right w:w="0" w:type="dxa"/>
          </w:tblCellMar>
          <w:tblLook w:val="04A0" w:firstRow="1" w:lastRow="0" w:firstColumn="1" w:lastColumn="0" w:noHBand="0" w:noVBand="1"/>
        </w:tblPrEx>
        <w:trPr>
          <w:divId w:val="1810631391"/>
          <w:trHeight w:val="498"/>
        </w:trPr>
        <w:tc>
          <w:tcPr>
            <w:tcW w:w="3256" w:type="dxa"/>
            <w:tcMar>
              <w:top w:w="0" w:type="dxa"/>
              <w:left w:w="108" w:type="dxa"/>
              <w:bottom w:w="0" w:type="dxa"/>
              <w:right w:w="108" w:type="dxa"/>
            </w:tcMar>
            <w:hideMark/>
          </w:tcPr>
          <w:p w:rsidR="006B32FF" w:rsidRPr="006B32FF" w:rsidRDefault="006B32FF" w:rsidP="00A640BF">
            <w:pPr>
              <w:spacing w:before="40" w:after="40" w:line="315" w:lineRule="atLeast"/>
              <w:jc w:val="both"/>
              <w:rPr>
                <w:color w:val="000000"/>
                <w:sz w:val="26"/>
                <w:szCs w:val="26"/>
              </w:rPr>
            </w:pPr>
            <w:r w:rsidRPr="006B32FF">
              <w:rPr>
                <w:color w:val="000000"/>
                <w:sz w:val="26"/>
                <w:szCs w:val="26"/>
              </w:rPr>
              <w:t>Địa chỉ liên lạc:</w:t>
            </w:r>
          </w:p>
        </w:tc>
        <w:tc>
          <w:tcPr>
            <w:tcW w:w="6095" w:type="dxa"/>
            <w:gridSpan w:val="2"/>
            <w:tcMar>
              <w:top w:w="0" w:type="dxa"/>
              <w:left w:w="108" w:type="dxa"/>
              <w:bottom w:w="0" w:type="dxa"/>
              <w:right w:w="108" w:type="dxa"/>
            </w:tcMar>
            <w:hideMark/>
          </w:tcPr>
          <w:p w:rsidR="006B32FF" w:rsidRPr="006B32FF" w:rsidRDefault="006B32FF" w:rsidP="00A640BF">
            <w:pPr>
              <w:rPr>
                <w:color w:val="000000"/>
                <w:sz w:val="26"/>
                <w:szCs w:val="26"/>
              </w:rPr>
            </w:pPr>
          </w:p>
        </w:tc>
      </w:tr>
      <w:tr w:rsidR="006B32FF" w:rsidRPr="006B32FF" w:rsidTr="00855B10">
        <w:tblPrEx>
          <w:tblCellMar>
            <w:left w:w="0" w:type="dxa"/>
            <w:right w:w="0" w:type="dxa"/>
          </w:tblCellMar>
          <w:tblLook w:val="04A0" w:firstRow="1" w:lastRow="0" w:firstColumn="1" w:lastColumn="0" w:noHBand="0" w:noVBand="1"/>
        </w:tblPrEx>
        <w:trPr>
          <w:divId w:val="1810631391"/>
          <w:trHeight w:val="470"/>
        </w:trPr>
        <w:tc>
          <w:tcPr>
            <w:tcW w:w="9351" w:type="dxa"/>
            <w:gridSpan w:val="3"/>
            <w:tcMar>
              <w:top w:w="0" w:type="dxa"/>
              <w:left w:w="108" w:type="dxa"/>
              <w:bottom w:w="0" w:type="dxa"/>
              <w:right w:w="108" w:type="dxa"/>
            </w:tcMar>
            <w:vAlign w:val="center"/>
            <w:hideMark/>
          </w:tcPr>
          <w:p w:rsidR="006B32FF" w:rsidRPr="006B32FF" w:rsidRDefault="006B32FF" w:rsidP="00A640BF">
            <w:pPr>
              <w:rPr>
                <w:color w:val="000000"/>
                <w:sz w:val="26"/>
                <w:szCs w:val="26"/>
              </w:rPr>
            </w:pPr>
            <w:r w:rsidRPr="006B32FF">
              <w:rPr>
                <w:b/>
                <w:bCs/>
                <w:sz w:val="26"/>
                <w:szCs w:val="26"/>
              </w:rPr>
              <w:t>BÊN MUA NHÀ (sau đây gọi tắt là Bên mua)</w:t>
            </w:r>
          </w:p>
        </w:tc>
      </w:tr>
      <w:tr w:rsidR="006B32FF" w:rsidRPr="006B32FF" w:rsidTr="00855B10">
        <w:tblPrEx>
          <w:tblCellMar>
            <w:left w:w="0" w:type="dxa"/>
            <w:right w:w="0" w:type="dxa"/>
          </w:tblCellMar>
          <w:tblLook w:val="04A0" w:firstRow="1" w:lastRow="0" w:firstColumn="1" w:lastColumn="0" w:noHBand="0" w:noVBand="1"/>
        </w:tblPrEx>
        <w:trPr>
          <w:divId w:val="1810631391"/>
          <w:trHeight w:val="470"/>
        </w:trPr>
        <w:tc>
          <w:tcPr>
            <w:tcW w:w="3298" w:type="dxa"/>
            <w:gridSpan w:val="2"/>
            <w:tcMar>
              <w:top w:w="0" w:type="dxa"/>
              <w:left w:w="108" w:type="dxa"/>
              <w:bottom w:w="0" w:type="dxa"/>
              <w:right w:w="108" w:type="dxa"/>
            </w:tcMar>
            <w:hideMark/>
          </w:tcPr>
          <w:p w:rsidR="006B32FF" w:rsidRPr="006B32FF" w:rsidRDefault="006B32FF" w:rsidP="00A640BF">
            <w:pPr>
              <w:spacing w:before="40" w:after="40" w:line="315" w:lineRule="atLeast"/>
              <w:jc w:val="both"/>
              <w:rPr>
                <w:color w:val="000000"/>
                <w:sz w:val="26"/>
                <w:szCs w:val="26"/>
              </w:rPr>
            </w:pPr>
            <w:r w:rsidRPr="006B32FF">
              <w:rPr>
                <w:color w:val="000000"/>
                <w:sz w:val="26"/>
                <w:szCs w:val="26"/>
              </w:rPr>
              <w:t>Họ và tên:</w:t>
            </w:r>
            <w:r w:rsidRPr="006B32FF">
              <w:rPr>
                <w:rStyle w:val="Strong"/>
                <w:color w:val="000000"/>
                <w:sz w:val="26"/>
                <w:szCs w:val="26"/>
              </w:rPr>
              <w:t> </w:t>
            </w:r>
            <w:r w:rsidRPr="006B32FF">
              <w:rPr>
                <w:color w:val="000000"/>
                <w:sz w:val="26"/>
                <w:szCs w:val="26"/>
              </w:rPr>
              <w:t xml:space="preserve"> </w:t>
            </w:r>
          </w:p>
        </w:tc>
        <w:tc>
          <w:tcPr>
            <w:tcW w:w="6053" w:type="dxa"/>
            <w:tcMar>
              <w:top w:w="0" w:type="dxa"/>
              <w:left w:w="108" w:type="dxa"/>
              <w:bottom w:w="0" w:type="dxa"/>
              <w:right w:w="108" w:type="dxa"/>
            </w:tcMar>
            <w:hideMark/>
          </w:tcPr>
          <w:p w:rsidR="006B32FF" w:rsidRPr="006B32FF" w:rsidRDefault="006B32FF" w:rsidP="00A640BF">
            <w:pPr>
              <w:spacing w:before="40" w:after="40" w:line="315" w:lineRule="atLeast"/>
              <w:jc w:val="both"/>
              <w:rPr>
                <w:color w:val="000000"/>
                <w:sz w:val="26"/>
                <w:szCs w:val="26"/>
              </w:rPr>
            </w:pPr>
          </w:p>
        </w:tc>
      </w:tr>
      <w:tr w:rsidR="006B32FF" w:rsidRPr="006B32FF" w:rsidTr="00855B10">
        <w:tblPrEx>
          <w:tblCellMar>
            <w:left w:w="0" w:type="dxa"/>
            <w:right w:w="0" w:type="dxa"/>
          </w:tblCellMar>
          <w:tblLook w:val="04A0" w:firstRow="1" w:lastRow="0" w:firstColumn="1" w:lastColumn="0" w:noHBand="0" w:noVBand="1"/>
        </w:tblPrEx>
        <w:trPr>
          <w:divId w:val="1810631391"/>
          <w:trHeight w:val="470"/>
        </w:trPr>
        <w:tc>
          <w:tcPr>
            <w:tcW w:w="3298" w:type="dxa"/>
            <w:gridSpan w:val="2"/>
            <w:tcMar>
              <w:top w:w="0" w:type="dxa"/>
              <w:left w:w="108" w:type="dxa"/>
              <w:bottom w:w="0" w:type="dxa"/>
              <w:right w:w="108" w:type="dxa"/>
            </w:tcMar>
            <w:hideMark/>
          </w:tcPr>
          <w:p w:rsidR="006B32FF" w:rsidRPr="006B32FF" w:rsidRDefault="006B32FF" w:rsidP="00A640BF">
            <w:pPr>
              <w:spacing w:before="40" w:after="40" w:line="315" w:lineRule="atLeast"/>
              <w:jc w:val="both"/>
              <w:rPr>
                <w:color w:val="000000"/>
                <w:sz w:val="26"/>
                <w:szCs w:val="26"/>
              </w:rPr>
            </w:pPr>
            <w:r w:rsidRPr="006B32FF">
              <w:rPr>
                <w:color w:val="000000"/>
                <w:sz w:val="26"/>
                <w:szCs w:val="26"/>
              </w:rPr>
              <w:t>Sinh năm:</w:t>
            </w:r>
          </w:p>
        </w:tc>
        <w:tc>
          <w:tcPr>
            <w:tcW w:w="6053" w:type="dxa"/>
            <w:tcMar>
              <w:top w:w="0" w:type="dxa"/>
              <w:left w:w="108" w:type="dxa"/>
              <w:bottom w:w="0" w:type="dxa"/>
              <w:right w:w="108" w:type="dxa"/>
            </w:tcMar>
            <w:hideMark/>
          </w:tcPr>
          <w:p w:rsidR="006B32FF" w:rsidRPr="006B32FF" w:rsidRDefault="006B32FF" w:rsidP="00A640BF">
            <w:pPr>
              <w:spacing w:before="40" w:after="40" w:line="315" w:lineRule="atLeast"/>
              <w:jc w:val="both"/>
              <w:rPr>
                <w:color w:val="000000"/>
                <w:sz w:val="26"/>
                <w:szCs w:val="26"/>
              </w:rPr>
            </w:pPr>
          </w:p>
        </w:tc>
      </w:tr>
      <w:tr w:rsidR="006B32FF" w:rsidRPr="006B32FF" w:rsidTr="00855B10">
        <w:tblPrEx>
          <w:tblCellMar>
            <w:left w:w="0" w:type="dxa"/>
            <w:right w:w="0" w:type="dxa"/>
          </w:tblCellMar>
          <w:tblLook w:val="04A0" w:firstRow="1" w:lastRow="0" w:firstColumn="1" w:lastColumn="0" w:noHBand="0" w:noVBand="1"/>
        </w:tblPrEx>
        <w:trPr>
          <w:divId w:val="1810631391"/>
          <w:trHeight w:val="455"/>
        </w:trPr>
        <w:tc>
          <w:tcPr>
            <w:tcW w:w="3298" w:type="dxa"/>
            <w:gridSpan w:val="2"/>
            <w:tcMar>
              <w:top w:w="0" w:type="dxa"/>
              <w:left w:w="108" w:type="dxa"/>
              <w:bottom w:w="0" w:type="dxa"/>
              <w:right w:w="108" w:type="dxa"/>
            </w:tcMar>
            <w:hideMark/>
          </w:tcPr>
          <w:p w:rsidR="006B32FF" w:rsidRPr="006B32FF" w:rsidRDefault="006B32FF" w:rsidP="00A640BF">
            <w:pPr>
              <w:spacing w:before="40" w:after="40" w:line="315" w:lineRule="atLeast"/>
              <w:jc w:val="both"/>
              <w:rPr>
                <w:color w:val="000000"/>
                <w:sz w:val="26"/>
                <w:szCs w:val="26"/>
              </w:rPr>
            </w:pPr>
            <w:r w:rsidRPr="006B32FF">
              <w:rPr>
                <w:color w:val="000000"/>
                <w:sz w:val="26"/>
                <w:szCs w:val="26"/>
              </w:rPr>
              <w:t>CMND/CCCD/Hộ chiếu số:</w:t>
            </w:r>
          </w:p>
        </w:tc>
        <w:tc>
          <w:tcPr>
            <w:tcW w:w="6053" w:type="dxa"/>
            <w:tcMar>
              <w:top w:w="0" w:type="dxa"/>
              <w:left w:w="108" w:type="dxa"/>
              <w:bottom w:w="0" w:type="dxa"/>
              <w:right w:w="108" w:type="dxa"/>
            </w:tcMar>
            <w:hideMark/>
          </w:tcPr>
          <w:p w:rsidR="006B32FF" w:rsidRPr="006B32FF" w:rsidRDefault="006B32FF" w:rsidP="00A640BF">
            <w:pPr>
              <w:spacing w:before="40" w:after="40" w:line="315" w:lineRule="atLeast"/>
              <w:jc w:val="both"/>
              <w:rPr>
                <w:color w:val="000000"/>
                <w:sz w:val="26"/>
                <w:szCs w:val="26"/>
              </w:rPr>
            </w:pPr>
          </w:p>
        </w:tc>
      </w:tr>
      <w:tr w:rsidR="006B32FF" w:rsidRPr="006B32FF" w:rsidTr="00855B10">
        <w:tblPrEx>
          <w:tblCellMar>
            <w:left w:w="0" w:type="dxa"/>
            <w:right w:w="0" w:type="dxa"/>
          </w:tblCellMar>
          <w:tblLook w:val="04A0" w:firstRow="1" w:lastRow="0" w:firstColumn="1" w:lastColumn="0" w:noHBand="0" w:noVBand="1"/>
        </w:tblPrEx>
        <w:trPr>
          <w:divId w:val="1810631391"/>
          <w:trHeight w:val="457"/>
        </w:trPr>
        <w:tc>
          <w:tcPr>
            <w:tcW w:w="3298" w:type="dxa"/>
            <w:gridSpan w:val="2"/>
            <w:tcMar>
              <w:top w:w="0" w:type="dxa"/>
              <w:left w:w="108" w:type="dxa"/>
              <w:bottom w:w="0" w:type="dxa"/>
              <w:right w:w="108" w:type="dxa"/>
            </w:tcMar>
            <w:vAlign w:val="center"/>
            <w:hideMark/>
          </w:tcPr>
          <w:p w:rsidR="006B32FF" w:rsidRPr="006B32FF" w:rsidRDefault="006B32FF" w:rsidP="00A640BF">
            <w:pPr>
              <w:spacing w:before="40" w:after="40" w:line="315" w:lineRule="atLeast"/>
              <w:rPr>
                <w:color w:val="000000"/>
                <w:sz w:val="26"/>
                <w:szCs w:val="26"/>
              </w:rPr>
            </w:pPr>
            <w:r w:rsidRPr="006B32FF">
              <w:rPr>
                <w:color w:val="000000"/>
                <w:sz w:val="26"/>
                <w:szCs w:val="26"/>
              </w:rPr>
              <w:t>Ngày cấp:</w:t>
            </w:r>
          </w:p>
        </w:tc>
        <w:tc>
          <w:tcPr>
            <w:tcW w:w="6053" w:type="dxa"/>
            <w:tcMar>
              <w:top w:w="0" w:type="dxa"/>
              <w:left w:w="108" w:type="dxa"/>
              <w:bottom w:w="0" w:type="dxa"/>
              <w:right w:w="108" w:type="dxa"/>
            </w:tcMar>
            <w:vAlign w:val="center"/>
            <w:hideMark/>
          </w:tcPr>
          <w:p w:rsidR="006B32FF" w:rsidRPr="006B32FF" w:rsidRDefault="006B32FF" w:rsidP="00A640BF">
            <w:pPr>
              <w:rPr>
                <w:color w:val="000000"/>
                <w:sz w:val="26"/>
                <w:szCs w:val="26"/>
              </w:rPr>
            </w:pPr>
          </w:p>
        </w:tc>
      </w:tr>
      <w:tr w:rsidR="006B32FF" w:rsidRPr="006B32FF" w:rsidTr="00855B10">
        <w:tblPrEx>
          <w:tblCellMar>
            <w:left w:w="0" w:type="dxa"/>
            <w:right w:w="0" w:type="dxa"/>
          </w:tblCellMar>
          <w:tblLook w:val="04A0" w:firstRow="1" w:lastRow="0" w:firstColumn="1" w:lastColumn="0" w:noHBand="0" w:noVBand="1"/>
        </w:tblPrEx>
        <w:trPr>
          <w:divId w:val="1810631391"/>
          <w:trHeight w:val="485"/>
        </w:trPr>
        <w:tc>
          <w:tcPr>
            <w:tcW w:w="3298" w:type="dxa"/>
            <w:gridSpan w:val="2"/>
            <w:tcMar>
              <w:top w:w="0" w:type="dxa"/>
              <w:left w:w="108" w:type="dxa"/>
              <w:bottom w:w="0" w:type="dxa"/>
              <w:right w:w="108" w:type="dxa"/>
            </w:tcMar>
            <w:vAlign w:val="center"/>
            <w:hideMark/>
          </w:tcPr>
          <w:p w:rsidR="006B32FF" w:rsidRPr="006B32FF" w:rsidRDefault="006B32FF" w:rsidP="00A640BF">
            <w:pPr>
              <w:spacing w:before="40" w:after="40" w:line="315" w:lineRule="atLeast"/>
              <w:ind w:right="38"/>
              <w:rPr>
                <w:color w:val="000000"/>
                <w:sz w:val="26"/>
                <w:szCs w:val="26"/>
              </w:rPr>
            </w:pPr>
            <w:r w:rsidRPr="006B32FF">
              <w:rPr>
                <w:color w:val="000000"/>
                <w:sz w:val="26"/>
                <w:szCs w:val="26"/>
              </w:rPr>
              <w:t xml:space="preserve">Nơi cấp: </w:t>
            </w:r>
          </w:p>
        </w:tc>
        <w:tc>
          <w:tcPr>
            <w:tcW w:w="6053" w:type="dxa"/>
            <w:tcMar>
              <w:top w:w="0" w:type="dxa"/>
              <w:left w:w="108" w:type="dxa"/>
              <w:bottom w:w="0" w:type="dxa"/>
              <w:right w:w="108" w:type="dxa"/>
            </w:tcMar>
            <w:vAlign w:val="center"/>
            <w:hideMark/>
          </w:tcPr>
          <w:p w:rsidR="006B32FF" w:rsidRPr="006B32FF" w:rsidRDefault="006B32FF" w:rsidP="00A640BF">
            <w:pPr>
              <w:rPr>
                <w:color w:val="000000"/>
                <w:sz w:val="26"/>
                <w:szCs w:val="26"/>
              </w:rPr>
            </w:pPr>
          </w:p>
        </w:tc>
      </w:tr>
      <w:tr w:rsidR="006B32FF" w:rsidRPr="006B32FF" w:rsidTr="00855B10">
        <w:tblPrEx>
          <w:tblCellMar>
            <w:left w:w="0" w:type="dxa"/>
            <w:right w:w="0" w:type="dxa"/>
          </w:tblCellMar>
          <w:tblLook w:val="04A0" w:firstRow="1" w:lastRow="0" w:firstColumn="1" w:lastColumn="0" w:noHBand="0" w:noVBand="1"/>
        </w:tblPrEx>
        <w:trPr>
          <w:divId w:val="1810631391"/>
          <w:trHeight w:val="470"/>
        </w:trPr>
        <w:tc>
          <w:tcPr>
            <w:tcW w:w="3298" w:type="dxa"/>
            <w:gridSpan w:val="2"/>
            <w:tcMar>
              <w:top w:w="0" w:type="dxa"/>
              <w:left w:w="108" w:type="dxa"/>
              <w:bottom w:w="0" w:type="dxa"/>
              <w:right w:w="108" w:type="dxa"/>
            </w:tcMar>
            <w:hideMark/>
          </w:tcPr>
          <w:p w:rsidR="006B32FF" w:rsidRPr="006B32FF" w:rsidRDefault="006B32FF" w:rsidP="00A640BF">
            <w:pPr>
              <w:spacing w:before="40" w:after="40" w:line="315" w:lineRule="atLeast"/>
              <w:jc w:val="both"/>
              <w:rPr>
                <w:color w:val="000000"/>
                <w:sz w:val="26"/>
                <w:szCs w:val="26"/>
              </w:rPr>
            </w:pPr>
            <w:r w:rsidRPr="006B32FF">
              <w:rPr>
                <w:color w:val="000000"/>
                <w:sz w:val="26"/>
                <w:szCs w:val="26"/>
              </w:rPr>
              <w:t>Địa chỉ thường trú:</w:t>
            </w:r>
          </w:p>
        </w:tc>
        <w:tc>
          <w:tcPr>
            <w:tcW w:w="6053" w:type="dxa"/>
            <w:tcMar>
              <w:top w:w="0" w:type="dxa"/>
              <w:left w:w="108" w:type="dxa"/>
              <w:bottom w:w="0" w:type="dxa"/>
              <w:right w:w="108" w:type="dxa"/>
            </w:tcMar>
            <w:hideMark/>
          </w:tcPr>
          <w:p w:rsidR="006B32FF" w:rsidRPr="006B32FF" w:rsidRDefault="006B32FF" w:rsidP="00A640BF">
            <w:pPr>
              <w:spacing w:before="40" w:after="40" w:line="315" w:lineRule="atLeast"/>
              <w:jc w:val="both"/>
              <w:rPr>
                <w:color w:val="000000"/>
                <w:sz w:val="26"/>
                <w:szCs w:val="26"/>
              </w:rPr>
            </w:pPr>
          </w:p>
        </w:tc>
      </w:tr>
      <w:tr w:rsidR="006B32FF" w:rsidRPr="006B32FF" w:rsidTr="00855B10">
        <w:tblPrEx>
          <w:tblCellMar>
            <w:left w:w="0" w:type="dxa"/>
            <w:right w:w="0" w:type="dxa"/>
          </w:tblCellMar>
          <w:tblLook w:val="04A0" w:firstRow="1" w:lastRow="0" w:firstColumn="1" w:lastColumn="0" w:noHBand="0" w:noVBand="1"/>
        </w:tblPrEx>
        <w:trPr>
          <w:divId w:val="1810631391"/>
          <w:trHeight w:val="470"/>
        </w:trPr>
        <w:tc>
          <w:tcPr>
            <w:tcW w:w="9351" w:type="dxa"/>
            <w:gridSpan w:val="3"/>
            <w:tcMar>
              <w:top w:w="0" w:type="dxa"/>
              <w:left w:w="108" w:type="dxa"/>
              <w:bottom w:w="0" w:type="dxa"/>
              <w:right w:w="108" w:type="dxa"/>
            </w:tcMar>
            <w:hideMark/>
          </w:tcPr>
          <w:p w:rsidR="006B32FF" w:rsidRPr="006B32FF" w:rsidRDefault="006B32FF" w:rsidP="00A640BF">
            <w:pPr>
              <w:spacing w:before="40" w:after="40" w:line="315" w:lineRule="atLeast"/>
              <w:jc w:val="both"/>
              <w:rPr>
                <w:color w:val="000000"/>
                <w:sz w:val="26"/>
                <w:szCs w:val="26"/>
              </w:rPr>
            </w:pPr>
            <w:r w:rsidRPr="006B32FF">
              <w:rPr>
                <w:color w:val="000000"/>
                <w:sz w:val="26"/>
                <w:szCs w:val="26"/>
              </w:rPr>
              <w:t>Cùng vợ/chồng là ông/bà:</w:t>
            </w:r>
            <w:r w:rsidRPr="006B32FF">
              <w:rPr>
                <w:rStyle w:val="Strong"/>
                <w:color w:val="000000"/>
                <w:sz w:val="26"/>
                <w:szCs w:val="26"/>
              </w:rPr>
              <w:t> </w:t>
            </w:r>
            <w:r w:rsidRPr="006B32FF">
              <w:rPr>
                <w:color w:val="000000"/>
                <w:sz w:val="26"/>
                <w:szCs w:val="26"/>
              </w:rPr>
              <w:t xml:space="preserve"> </w:t>
            </w:r>
          </w:p>
        </w:tc>
      </w:tr>
      <w:tr w:rsidR="006B32FF" w:rsidRPr="006B32FF" w:rsidTr="00855B10">
        <w:tblPrEx>
          <w:tblCellMar>
            <w:left w:w="0" w:type="dxa"/>
            <w:right w:w="0" w:type="dxa"/>
          </w:tblCellMar>
          <w:tblLook w:val="04A0" w:firstRow="1" w:lastRow="0" w:firstColumn="1" w:lastColumn="0" w:noHBand="0" w:noVBand="1"/>
        </w:tblPrEx>
        <w:trPr>
          <w:divId w:val="1810631391"/>
          <w:trHeight w:val="470"/>
        </w:trPr>
        <w:tc>
          <w:tcPr>
            <w:tcW w:w="3298" w:type="dxa"/>
            <w:gridSpan w:val="2"/>
            <w:tcMar>
              <w:top w:w="0" w:type="dxa"/>
              <w:left w:w="108" w:type="dxa"/>
              <w:bottom w:w="0" w:type="dxa"/>
              <w:right w:w="108" w:type="dxa"/>
            </w:tcMar>
            <w:hideMark/>
          </w:tcPr>
          <w:p w:rsidR="006B32FF" w:rsidRPr="006B32FF" w:rsidRDefault="006B32FF" w:rsidP="00A640BF">
            <w:pPr>
              <w:spacing w:before="40" w:after="40" w:line="315" w:lineRule="atLeast"/>
              <w:jc w:val="both"/>
              <w:rPr>
                <w:color w:val="000000"/>
                <w:sz w:val="26"/>
                <w:szCs w:val="26"/>
              </w:rPr>
            </w:pPr>
            <w:r w:rsidRPr="006B32FF">
              <w:rPr>
                <w:color w:val="000000"/>
                <w:sz w:val="26"/>
                <w:szCs w:val="26"/>
              </w:rPr>
              <w:t>Sinh năm:</w:t>
            </w:r>
          </w:p>
        </w:tc>
        <w:tc>
          <w:tcPr>
            <w:tcW w:w="6053" w:type="dxa"/>
            <w:tcMar>
              <w:top w:w="0" w:type="dxa"/>
              <w:left w:w="108" w:type="dxa"/>
              <w:bottom w:w="0" w:type="dxa"/>
              <w:right w:w="108" w:type="dxa"/>
            </w:tcMar>
            <w:hideMark/>
          </w:tcPr>
          <w:p w:rsidR="006B32FF" w:rsidRPr="006B32FF" w:rsidRDefault="006B32FF" w:rsidP="00A640BF">
            <w:pPr>
              <w:spacing w:before="40" w:after="40" w:line="315" w:lineRule="atLeast"/>
              <w:jc w:val="both"/>
              <w:rPr>
                <w:color w:val="000000"/>
                <w:sz w:val="26"/>
                <w:szCs w:val="26"/>
              </w:rPr>
            </w:pPr>
          </w:p>
        </w:tc>
      </w:tr>
      <w:tr w:rsidR="006B32FF" w:rsidRPr="006B32FF" w:rsidTr="00855B10">
        <w:tblPrEx>
          <w:tblCellMar>
            <w:left w:w="0" w:type="dxa"/>
            <w:right w:w="0" w:type="dxa"/>
          </w:tblCellMar>
          <w:tblLook w:val="04A0" w:firstRow="1" w:lastRow="0" w:firstColumn="1" w:lastColumn="0" w:noHBand="0" w:noVBand="1"/>
        </w:tblPrEx>
        <w:trPr>
          <w:divId w:val="1810631391"/>
          <w:trHeight w:val="470"/>
        </w:trPr>
        <w:tc>
          <w:tcPr>
            <w:tcW w:w="3298" w:type="dxa"/>
            <w:gridSpan w:val="2"/>
            <w:tcMar>
              <w:top w:w="0" w:type="dxa"/>
              <w:left w:w="108" w:type="dxa"/>
              <w:bottom w:w="0" w:type="dxa"/>
              <w:right w:w="108" w:type="dxa"/>
            </w:tcMar>
            <w:hideMark/>
          </w:tcPr>
          <w:p w:rsidR="006B32FF" w:rsidRPr="006B32FF" w:rsidRDefault="006B32FF" w:rsidP="00A640BF">
            <w:pPr>
              <w:spacing w:before="40" w:after="40" w:line="315" w:lineRule="atLeast"/>
              <w:rPr>
                <w:color w:val="000000"/>
                <w:sz w:val="26"/>
                <w:szCs w:val="26"/>
              </w:rPr>
            </w:pPr>
            <w:r w:rsidRPr="006B32FF">
              <w:rPr>
                <w:color w:val="000000"/>
                <w:sz w:val="26"/>
                <w:szCs w:val="26"/>
              </w:rPr>
              <w:t>CMND/CCCD/Hộ chiếu số:</w:t>
            </w:r>
          </w:p>
        </w:tc>
        <w:tc>
          <w:tcPr>
            <w:tcW w:w="6053" w:type="dxa"/>
            <w:tcMar>
              <w:top w:w="0" w:type="dxa"/>
              <w:left w:w="108" w:type="dxa"/>
              <w:bottom w:w="0" w:type="dxa"/>
              <w:right w:w="108" w:type="dxa"/>
            </w:tcMar>
            <w:hideMark/>
          </w:tcPr>
          <w:p w:rsidR="006B32FF" w:rsidRPr="006B32FF" w:rsidRDefault="006B32FF" w:rsidP="00A640BF">
            <w:pPr>
              <w:spacing w:before="40" w:after="40" w:line="315" w:lineRule="atLeast"/>
              <w:rPr>
                <w:color w:val="000000"/>
                <w:sz w:val="26"/>
                <w:szCs w:val="26"/>
              </w:rPr>
            </w:pPr>
          </w:p>
        </w:tc>
      </w:tr>
      <w:tr w:rsidR="006B32FF" w:rsidRPr="006B32FF" w:rsidTr="00855B10">
        <w:tblPrEx>
          <w:tblCellMar>
            <w:left w:w="0" w:type="dxa"/>
            <w:right w:w="0" w:type="dxa"/>
          </w:tblCellMar>
          <w:tblLook w:val="04A0" w:firstRow="1" w:lastRow="0" w:firstColumn="1" w:lastColumn="0" w:noHBand="0" w:noVBand="1"/>
        </w:tblPrEx>
        <w:trPr>
          <w:divId w:val="1810631391"/>
          <w:trHeight w:val="485"/>
        </w:trPr>
        <w:tc>
          <w:tcPr>
            <w:tcW w:w="3298" w:type="dxa"/>
            <w:gridSpan w:val="2"/>
            <w:tcMar>
              <w:top w:w="0" w:type="dxa"/>
              <w:left w:w="108" w:type="dxa"/>
              <w:bottom w:w="0" w:type="dxa"/>
              <w:right w:w="108" w:type="dxa"/>
            </w:tcMar>
            <w:vAlign w:val="center"/>
            <w:hideMark/>
          </w:tcPr>
          <w:p w:rsidR="006B32FF" w:rsidRPr="006B32FF" w:rsidRDefault="006B32FF" w:rsidP="00A640BF">
            <w:pPr>
              <w:spacing w:before="40" w:after="40" w:line="315" w:lineRule="atLeast"/>
              <w:rPr>
                <w:color w:val="000000"/>
                <w:sz w:val="26"/>
                <w:szCs w:val="26"/>
              </w:rPr>
            </w:pPr>
            <w:r w:rsidRPr="006B32FF">
              <w:rPr>
                <w:color w:val="000000"/>
                <w:sz w:val="26"/>
                <w:szCs w:val="26"/>
              </w:rPr>
              <w:t>Ngày cấp:</w:t>
            </w:r>
          </w:p>
        </w:tc>
        <w:tc>
          <w:tcPr>
            <w:tcW w:w="6053" w:type="dxa"/>
            <w:tcMar>
              <w:top w:w="0" w:type="dxa"/>
              <w:left w:w="108" w:type="dxa"/>
              <w:bottom w:w="0" w:type="dxa"/>
              <w:right w:w="108" w:type="dxa"/>
            </w:tcMar>
            <w:vAlign w:val="center"/>
            <w:hideMark/>
          </w:tcPr>
          <w:p w:rsidR="006B32FF" w:rsidRPr="006B32FF" w:rsidRDefault="006B32FF" w:rsidP="00A640BF">
            <w:pPr>
              <w:spacing w:before="40" w:after="40" w:line="315" w:lineRule="atLeast"/>
              <w:rPr>
                <w:color w:val="000000"/>
                <w:sz w:val="26"/>
                <w:szCs w:val="26"/>
              </w:rPr>
            </w:pPr>
          </w:p>
        </w:tc>
      </w:tr>
      <w:tr w:rsidR="006B32FF" w:rsidRPr="006B32FF" w:rsidTr="00855B10">
        <w:tblPrEx>
          <w:tblCellMar>
            <w:left w:w="0" w:type="dxa"/>
            <w:right w:w="0" w:type="dxa"/>
          </w:tblCellMar>
          <w:tblLook w:val="04A0" w:firstRow="1" w:lastRow="0" w:firstColumn="1" w:lastColumn="0" w:noHBand="0" w:noVBand="1"/>
        </w:tblPrEx>
        <w:trPr>
          <w:divId w:val="1810631391"/>
          <w:trHeight w:val="470"/>
        </w:trPr>
        <w:tc>
          <w:tcPr>
            <w:tcW w:w="3298" w:type="dxa"/>
            <w:gridSpan w:val="2"/>
            <w:tcMar>
              <w:top w:w="0" w:type="dxa"/>
              <w:left w:w="108" w:type="dxa"/>
              <w:bottom w:w="0" w:type="dxa"/>
              <w:right w:w="108" w:type="dxa"/>
            </w:tcMar>
            <w:vAlign w:val="center"/>
            <w:hideMark/>
          </w:tcPr>
          <w:p w:rsidR="006B32FF" w:rsidRPr="006B32FF" w:rsidRDefault="006B32FF" w:rsidP="00A640BF">
            <w:pPr>
              <w:spacing w:before="40" w:after="40" w:line="315" w:lineRule="atLeast"/>
              <w:rPr>
                <w:color w:val="000000"/>
                <w:sz w:val="26"/>
                <w:szCs w:val="26"/>
              </w:rPr>
            </w:pPr>
            <w:r w:rsidRPr="006B32FF">
              <w:rPr>
                <w:color w:val="000000"/>
                <w:sz w:val="26"/>
                <w:szCs w:val="26"/>
              </w:rPr>
              <w:t>Nơi cấp:</w:t>
            </w:r>
          </w:p>
        </w:tc>
        <w:tc>
          <w:tcPr>
            <w:tcW w:w="6053" w:type="dxa"/>
            <w:tcMar>
              <w:top w:w="0" w:type="dxa"/>
              <w:left w:w="108" w:type="dxa"/>
              <w:bottom w:w="0" w:type="dxa"/>
              <w:right w:w="108" w:type="dxa"/>
            </w:tcMar>
            <w:vAlign w:val="center"/>
            <w:hideMark/>
          </w:tcPr>
          <w:p w:rsidR="006B32FF" w:rsidRPr="006B32FF" w:rsidRDefault="006B32FF" w:rsidP="00A640BF">
            <w:pPr>
              <w:spacing w:before="40" w:after="40" w:line="315" w:lineRule="atLeast"/>
              <w:rPr>
                <w:color w:val="000000"/>
                <w:sz w:val="26"/>
                <w:szCs w:val="26"/>
              </w:rPr>
            </w:pPr>
          </w:p>
        </w:tc>
      </w:tr>
      <w:tr w:rsidR="006B32FF" w:rsidRPr="006B32FF" w:rsidTr="00855B10">
        <w:tblPrEx>
          <w:tblCellMar>
            <w:left w:w="0" w:type="dxa"/>
            <w:right w:w="0" w:type="dxa"/>
          </w:tblCellMar>
          <w:tblLook w:val="04A0" w:firstRow="1" w:lastRow="0" w:firstColumn="1" w:lastColumn="0" w:noHBand="0" w:noVBand="1"/>
        </w:tblPrEx>
        <w:trPr>
          <w:divId w:val="1810631391"/>
          <w:trHeight w:val="470"/>
        </w:trPr>
        <w:tc>
          <w:tcPr>
            <w:tcW w:w="3298" w:type="dxa"/>
            <w:gridSpan w:val="2"/>
            <w:tcMar>
              <w:top w:w="0" w:type="dxa"/>
              <w:left w:w="108" w:type="dxa"/>
              <w:bottom w:w="0" w:type="dxa"/>
              <w:right w:w="108" w:type="dxa"/>
            </w:tcMar>
            <w:hideMark/>
          </w:tcPr>
          <w:p w:rsidR="006B32FF" w:rsidRPr="006B32FF" w:rsidRDefault="006B32FF" w:rsidP="00A640BF">
            <w:pPr>
              <w:spacing w:before="40" w:after="40" w:line="315" w:lineRule="atLeast"/>
              <w:jc w:val="both"/>
              <w:rPr>
                <w:color w:val="000000"/>
                <w:sz w:val="26"/>
                <w:szCs w:val="26"/>
              </w:rPr>
            </w:pPr>
            <w:r w:rsidRPr="006B32FF">
              <w:rPr>
                <w:color w:val="000000"/>
                <w:sz w:val="26"/>
                <w:szCs w:val="26"/>
              </w:rPr>
              <w:t>Địa chỉ thường trú:</w:t>
            </w:r>
          </w:p>
        </w:tc>
        <w:tc>
          <w:tcPr>
            <w:tcW w:w="6053" w:type="dxa"/>
            <w:tcMar>
              <w:top w:w="0" w:type="dxa"/>
              <w:left w:w="108" w:type="dxa"/>
              <w:bottom w:w="0" w:type="dxa"/>
              <w:right w:w="108" w:type="dxa"/>
            </w:tcMar>
            <w:hideMark/>
          </w:tcPr>
          <w:p w:rsidR="006B32FF" w:rsidRPr="006B32FF" w:rsidRDefault="006B32FF" w:rsidP="00A640BF">
            <w:pPr>
              <w:spacing w:before="40" w:after="40" w:line="315" w:lineRule="atLeast"/>
              <w:jc w:val="both"/>
              <w:rPr>
                <w:color w:val="000000"/>
                <w:sz w:val="26"/>
                <w:szCs w:val="26"/>
              </w:rPr>
            </w:pPr>
          </w:p>
        </w:tc>
      </w:tr>
    </w:tbl>
    <w:p w:rsidR="00E12795" w:rsidRPr="00F451AA" w:rsidRDefault="00C8730B">
      <w:pPr>
        <w:pStyle w:val="NormalWeb"/>
        <w:shd w:val="clear" w:color="auto" w:fill="FFFFFF"/>
        <w:spacing w:before="120" w:beforeAutospacing="0" w:after="120" w:afterAutospacing="0" w:line="240" w:lineRule="atLeast"/>
        <w:divId w:val="1810631391"/>
        <w:rPr>
          <w:sz w:val="26"/>
          <w:szCs w:val="26"/>
        </w:rPr>
      </w:pPr>
      <w:r w:rsidRPr="00F451AA">
        <w:rPr>
          <w:b/>
          <w:bCs/>
          <w:sz w:val="26"/>
          <w:szCs w:val="26"/>
        </w:rPr>
        <w:t>ĐIỀU 1. CÁC THÔNG TIN VỀ NHÀ Ở MUA BÁN</w:t>
      </w:r>
    </w:p>
    <w:p w:rsidR="00E12795" w:rsidRPr="00F451AA" w:rsidRDefault="00454288" w:rsidP="00855B10">
      <w:pPr>
        <w:pStyle w:val="NormalWeb"/>
        <w:numPr>
          <w:ilvl w:val="0"/>
          <w:numId w:val="2"/>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Loại nhà ở </w:t>
      </w:r>
      <w:r w:rsidRPr="00F451AA">
        <w:rPr>
          <w:i/>
          <w:iCs/>
          <w:sz w:val="26"/>
          <w:szCs w:val="26"/>
        </w:rPr>
        <w:t>(căn hộ chung cư hoặc nhà ở riêng lẻ):</w:t>
      </w:r>
      <w:r w:rsidRPr="00F451AA">
        <w:rPr>
          <w:sz w:val="26"/>
          <w:szCs w:val="26"/>
        </w:rPr>
        <w:t> ...............................................</w:t>
      </w:r>
    </w:p>
    <w:p w:rsidR="00E12795" w:rsidRPr="00F451AA" w:rsidRDefault="00454288" w:rsidP="00855B10">
      <w:pPr>
        <w:pStyle w:val="NormalWeb"/>
        <w:numPr>
          <w:ilvl w:val="0"/>
          <w:numId w:val="2"/>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Địa chỉ nhà ở: .........................................................................................................</w:t>
      </w:r>
    </w:p>
    <w:p w:rsidR="00E12795" w:rsidRPr="00F451AA" w:rsidRDefault="00454288" w:rsidP="00855B10">
      <w:pPr>
        <w:pStyle w:val="NormalWeb"/>
        <w:numPr>
          <w:ilvl w:val="0"/>
          <w:numId w:val="2"/>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Diện tích sử dụng .................................... m</w:t>
      </w:r>
      <w:r w:rsidRPr="00F451AA">
        <w:rPr>
          <w:sz w:val="26"/>
          <w:szCs w:val="26"/>
          <w:vertAlign w:val="superscript"/>
        </w:rPr>
        <w:t>2</w:t>
      </w:r>
      <w:r w:rsidRPr="00F451AA">
        <w:rPr>
          <w:sz w:val="26"/>
          <w:szCs w:val="26"/>
        </w:rPr>
        <w:t> (đối với căn hộ chung cư được tính theo diện tích thông thủy)</w:t>
      </w:r>
    </w:p>
    <w:p w:rsidR="00E12795" w:rsidRPr="00F451AA" w:rsidRDefault="0064302F" w:rsidP="00855B10">
      <w:pPr>
        <w:pStyle w:val="NormalWeb"/>
        <w:numPr>
          <w:ilvl w:val="0"/>
          <w:numId w:val="2"/>
        </w:numPr>
        <w:shd w:val="clear" w:color="auto" w:fill="FFFFFF"/>
        <w:spacing w:before="120" w:beforeAutospacing="0" w:after="120" w:afterAutospacing="0" w:line="240" w:lineRule="atLeast"/>
        <w:ind w:left="426" w:hanging="426"/>
        <w:jc w:val="both"/>
        <w:divId w:val="1810631391"/>
        <w:rPr>
          <w:sz w:val="26"/>
          <w:szCs w:val="26"/>
        </w:rPr>
      </w:pPr>
      <w:r>
        <w:rPr>
          <w:sz w:val="26"/>
          <w:szCs w:val="26"/>
        </w:rPr>
        <w:t xml:space="preserve">Mục đích sử dụng: </w:t>
      </w:r>
    </w:p>
    <w:p w:rsidR="00E12795" w:rsidRPr="00F451AA" w:rsidRDefault="00454288" w:rsidP="00855B10">
      <w:pPr>
        <w:pStyle w:val="NormalWeb"/>
        <w:numPr>
          <w:ilvl w:val="0"/>
          <w:numId w:val="2"/>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Các trang thiết bị chủ yếu gắn liền với nhà ở: ...........................................</w:t>
      </w:r>
      <w:r w:rsidR="00DB618C">
        <w:rPr>
          <w:sz w:val="26"/>
          <w:szCs w:val="26"/>
        </w:rPr>
        <w:t>.............</w:t>
      </w:r>
    </w:p>
    <w:p w:rsidR="00E12795" w:rsidRPr="00F451AA" w:rsidRDefault="00454288" w:rsidP="00855B10">
      <w:pPr>
        <w:pStyle w:val="NormalWeb"/>
        <w:numPr>
          <w:ilvl w:val="0"/>
          <w:numId w:val="2"/>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Đặc điểm về đất xây dựng: .....................................................................................</w:t>
      </w:r>
    </w:p>
    <w:p w:rsidR="00E12795" w:rsidRPr="00F451AA" w:rsidRDefault="00454288" w:rsidP="00855B10">
      <w:pPr>
        <w:pStyle w:val="NormalWeb"/>
        <w:numPr>
          <w:ilvl w:val="0"/>
          <w:numId w:val="2"/>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Năm hoàn thành việc xây dựng: ............................................................................</w:t>
      </w:r>
    </w:p>
    <w:p w:rsidR="00E12795" w:rsidRPr="00F451AA" w:rsidRDefault="00454288" w:rsidP="00855B10">
      <w:pPr>
        <w:pStyle w:val="NormalWeb"/>
        <w:shd w:val="clear" w:color="auto" w:fill="FFFFFF"/>
        <w:spacing w:before="120" w:beforeAutospacing="0" w:after="120" w:afterAutospacing="0" w:line="240" w:lineRule="atLeast"/>
        <w:jc w:val="both"/>
        <w:divId w:val="1810631391"/>
        <w:rPr>
          <w:sz w:val="26"/>
          <w:szCs w:val="26"/>
        </w:rPr>
      </w:pPr>
      <w:r w:rsidRPr="00F451AA">
        <w:rPr>
          <w:i/>
          <w:iCs/>
          <w:sz w:val="26"/>
          <w:szCs w:val="26"/>
        </w:rPr>
        <w:t>(Có bản vẽ sơ đồ vị trí nhà ở, mặt bằng nhà ở đính kèm Hợp đồng này)</w:t>
      </w:r>
    </w:p>
    <w:p w:rsidR="00E12795" w:rsidRPr="00F451AA" w:rsidRDefault="00C8730B" w:rsidP="00855B10">
      <w:pPr>
        <w:pStyle w:val="NormalWeb"/>
        <w:shd w:val="clear" w:color="auto" w:fill="FFFFFF"/>
        <w:spacing w:before="120" w:beforeAutospacing="0" w:after="120" w:afterAutospacing="0" w:line="240" w:lineRule="atLeast"/>
        <w:jc w:val="both"/>
        <w:divId w:val="1810631391"/>
        <w:rPr>
          <w:sz w:val="26"/>
          <w:szCs w:val="26"/>
        </w:rPr>
      </w:pPr>
      <w:r w:rsidRPr="00F451AA">
        <w:rPr>
          <w:b/>
          <w:bCs/>
          <w:sz w:val="26"/>
          <w:szCs w:val="26"/>
        </w:rPr>
        <w:t>ĐIỀU 2. GIÁ BÁN, PHƯƠNG THỨC VÀ THỜI HẠN THANH TOÁN</w:t>
      </w:r>
    </w:p>
    <w:p w:rsidR="00E12795" w:rsidRPr="00F451AA" w:rsidRDefault="00454288" w:rsidP="00855B10">
      <w:pPr>
        <w:pStyle w:val="NormalWeb"/>
        <w:numPr>
          <w:ilvl w:val="0"/>
          <w:numId w:val="39"/>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Giá bán nhà ở là ........................................................................ đồng</w:t>
      </w:r>
    </w:p>
    <w:p w:rsidR="00E12795" w:rsidRPr="00F451AA" w:rsidRDefault="00454288" w:rsidP="00855B10">
      <w:pPr>
        <w:pStyle w:val="NormalWeb"/>
        <w:shd w:val="clear" w:color="auto" w:fill="FFFFFF"/>
        <w:spacing w:before="120" w:beforeAutospacing="0" w:after="120" w:afterAutospacing="0" w:line="240" w:lineRule="atLeast"/>
        <w:ind w:left="426"/>
        <w:jc w:val="both"/>
        <w:divId w:val="1810631391"/>
        <w:rPr>
          <w:sz w:val="26"/>
          <w:szCs w:val="26"/>
        </w:rPr>
      </w:pPr>
      <w:r w:rsidRPr="004A1384">
        <w:rPr>
          <w:sz w:val="26"/>
          <w:szCs w:val="26"/>
        </w:rPr>
        <w:t>(Bằng chữ: ............................................................................................................).</w:t>
      </w:r>
    </w:p>
    <w:p w:rsidR="00E12795" w:rsidRPr="00F451AA" w:rsidRDefault="00454288" w:rsidP="00855B10">
      <w:pPr>
        <w:pStyle w:val="NormalWeb"/>
        <w:numPr>
          <w:ilvl w:val="0"/>
          <w:numId w:val="39"/>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Giá bán này đã bao gồm thuế giá trị gia tăng (GTGT).</w:t>
      </w:r>
    </w:p>
    <w:p w:rsidR="00E12795" w:rsidRPr="00F451AA" w:rsidRDefault="00454288" w:rsidP="00855B10">
      <w:pPr>
        <w:pStyle w:val="NormalWeb"/>
        <w:shd w:val="clear" w:color="auto" w:fill="FFFFFF"/>
        <w:spacing w:before="120" w:beforeAutospacing="0" w:after="120" w:afterAutospacing="0" w:line="240" w:lineRule="atLeast"/>
        <w:ind w:left="426"/>
        <w:jc w:val="both"/>
        <w:divId w:val="1810631391"/>
        <w:rPr>
          <w:sz w:val="26"/>
          <w:szCs w:val="26"/>
        </w:rPr>
      </w:pPr>
      <w:r w:rsidRPr="00F451AA">
        <w:rPr>
          <w:sz w:val="26"/>
          <w:szCs w:val="26"/>
        </w:rPr>
        <w:t>(Trường hợp giá bán chưa được cơ quan quản lý nhà nước có thẩm quyền thẩm định thì giá bán này là tạm tính và được xác định cụ thể theo giá bán được cơ quan quản lý nhà nước thẩm định. Trường hợp văn bản thông báo kết quả thẩm định mà giá thẩm định cao hơn giá do chủ đầu tư đã ký hợp đồng thì chủ đầu tư không được thu thêm; trường hợp thấp hơn thì chủ đầu tư phải ký lại hợp đồng hoặc điều chỉnh bổ sung phụ lục hợp đồng và phải hoàn trả lại phần chênh lệch cho người mua, thuê, thuê mua nhà ở).</w:t>
      </w:r>
    </w:p>
    <w:p w:rsidR="00E12795" w:rsidRPr="00F451AA" w:rsidRDefault="00454288" w:rsidP="00855B10">
      <w:pPr>
        <w:pStyle w:val="NormalWeb"/>
        <w:numPr>
          <w:ilvl w:val="0"/>
          <w:numId w:val="39"/>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Kinh phí bảo trì 2% giá bán căn hộ là .................................... đồng.</w:t>
      </w:r>
    </w:p>
    <w:p w:rsidR="00E12795" w:rsidRPr="00F451AA" w:rsidRDefault="00454288" w:rsidP="00855B10">
      <w:pPr>
        <w:pStyle w:val="NormalWeb"/>
        <w:shd w:val="clear" w:color="auto" w:fill="FFFFFF"/>
        <w:spacing w:before="120" w:beforeAutospacing="0" w:after="120" w:afterAutospacing="0" w:line="240" w:lineRule="atLeast"/>
        <w:ind w:left="426"/>
        <w:jc w:val="both"/>
        <w:divId w:val="1810631391"/>
        <w:rPr>
          <w:sz w:val="26"/>
          <w:szCs w:val="26"/>
        </w:rPr>
      </w:pPr>
      <w:r w:rsidRPr="004A1384">
        <w:rPr>
          <w:sz w:val="26"/>
          <w:szCs w:val="26"/>
        </w:rPr>
        <w:t>(Bằng chữ: ............................................................................................................).</w:t>
      </w:r>
    </w:p>
    <w:p w:rsidR="00E12795" w:rsidRPr="00F451AA" w:rsidRDefault="00454288" w:rsidP="00855B10">
      <w:pPr>
        <w:pStyle w:val="NormalWeb"/>
        <w:numPr>
          <w:ilvl w:val="0"/>
          <w:numId w:val="39"/>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Tổng giá trị hợp đồng .............................................................. đồng</w:t>
      </w:r>
    </w:p>
    <w:p w:rsidR="00E12795" w:rsidRPr="00F451AA" w:rsidRDefault="00454288" w:rsidP="00855B10">
      <w:pPr>
        <w:pStyle w:val="NormalWeb"/>
        <w:shd w:val="clear" w:color="auto" w:fill="FFFFFF"/>
        <w:spacing w:before="120" w:beforeAutospacing="0" w:after="120" w:afterAutospacing="0" w:line="240" w:lineRule="atLeast"/>
        <w:ind w:left="426"/>
        <w:jc w:val="both"/>
        <w:divId w:val="1810631391"/>
        <w:rPr>
          <w:sz w:val="26"/>
          <w:szCs w:val="26"/>
        </w:rPr>
      </w:pPr>
      <w:r w:rsidRPr="004A1384">
        <w:rPr>
          <w:sz w:val="26"/>
          <w:szCs w:val="26"/>
        </w:rPr>
        <w:t>(Bằng chữ: ............................................................................................................).</w:t>
      </w:r>
    </w:p>
    <w:p w:rsidR="005A1ACF" w:rsidRPr="00E660B9" w:rsidRDefault="00454288" w:rsidP="00855B10">
      <w:pPr>
        <w:pStyle w:val="NormalWeb"/>
        <w:numPr>
          <w:ilvl w:val="0"/>
          <w:numId w:val="39"/>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 xml:space="preserve">Phương thức thanh toán: </w:t>
      </w:r>
      <w:r w:rsidR="005A1ACF" w:rsidRPr="00E660B9">
        <w:rPr>
          <w:sz w:val="26"/>
          <w:szCs w:val="26"/>
        </w:rPr>
        <w:t xml:space="preserve">Phương thức thanh toán: </w:t>
      </w:r>
      <w:r w:rsidR="005A1ACF" w:rsidRPr="004A1384">
        <w:rPr>
          <w:sz w:val="26"/>
          <w:szCs w:val="26"/>
        </w:rPr>
        <w:t>Bên A thanh toán cho Bên B bằng hình thức chuyển khoản vào số tài khoản của Bên B, thông tin chi tiết tài khoản như sau:</w:t>
      </w:r>
    </w:p>
    <w:p w:rsidR="005A1ACF" w:rsidRPr="00E660B9" w:rsidRDefault="005A1ACF" w:rsidP="00855B10">
      <w:pPr>
        <w:pStyle w:val="ListParagraph"/>
        <w:numPr>
          <w:ilvl w:val="0"/>
          <w:numId w:val="36"/>
        </w:numPr>
        <w:suppressAutoHyphens/>
        <w:spacing w:after="0" w:line="240" w:lineRule="auto"/>
        <w:ind w:left="426" w:hanging="426"/>
        <w:jc w:val="both"/>
        <w:textDirection w:val="btLr"/>
        <w:textAlignment w:val="top"/>
        <w:outlineLvl w:val="0"/>
        <w:divId w:val="1810631391"/>
        <w:rPr>
          <w:rFonts w:ascii="Times New Roman" w:eastAsia="Times New Roman" w:hAnsi="Times New Roman" w:cs="Times New Roman"/>
          <w:color w:val="000000" w:themeColor="text1"/>
          <w:position w:val="-1"/>
          <w:sz w:val="26"/>
          <w:szCs w:val="26"/>
          <w:lang w:val="sv-SE"/>
        </w:rPr>
      </w:pPr>
      <w:r w:rsidRPr="00E660B9">
        <w:rPr>
          <w:rFonts w:ascii="Times New Roman" w:eastAsia="Times New Roman" w:hAnsi="Times New Roman" w:cs="Times New Roman"/>
          <w:color w:val="000000" w:themeColor="text1"/>
          <w:position w:val="-1"/>
          <w:sz w:val="26"/>
          <w:szCs w:val="26"/>
          <w:lang w:val="sv-SE"/>
        </w:rPr>
        <w:t xml:space="preserve">Chủ tài khoản: ... </w:t>
      </w:r>
    </w:p>
    <w:p w:rsidR="005A1ACF" w:rsidRDefault="005A1ACF" w:rsidP="00855B10">
      <w:pPr>
        <w:pStyle w:val="ListParagraph"/>
        <w:numPr>
          <w:ilvl w:val="0"/>
          <w:numId w:val="36"/>
        </w:numPr>
        <w:suppressAutoHyphens/>
        <w:spacing w:after="0" w:line="240" w:lineRule="auto"/>
        <w:ind w:left="426" w:hanging="426"/>
        <w:jc w:val="both"/>
        <w:textDirection w:val="btLr"/>
        <w:textAlignment w:val="top"/>
        <w:outlineLvl w:val="0"/>
        <w:divId w:val="1810631391"/>
        <w:rPr>
          <w:rFonts w:ascii="Times New Roman" w:eastAsia="Times New Roman" w:hAnsi="Times New Roman" w:cs="Times New Roman"/>
          <w:color w:val="000000" w:themeColor="text1"/>
          <w:position w:val="-1"/>
          <w:sz w:val="26"/>
          <w:szCs w:val="26"/>
          <w:lang w:val="sv-SE"/>
        </w:rPr>
      </w:pPr>
      <w:r w:rsidRPr="00E660B9">
        <w:rPr>
          <w:rFonts w:ascii="Times New Roman" w:eastAsia="Times New Roman" w:hAnsi="Times New Roman" w:cs="Times New Roman"/>
          <w:color w:val="000000" w:themeColor="text1"/>
          <w:position w:val="-1"/>
          <w:sz w:val="26"/>
          <w:szCs w:val="26"/>
          <w:lang w:val="sv-SE"/>
        </w:rPr>
        <w:t xml:space="preserve">Số tài khoản: ... </w:t>
      </w:r>
    </w:p>
    <w:p w:rsidR="00E12795" w:rsidRPr="005A1ACF" w:rsidRDefault="005A1ACF" w:rsidP="004A1384">
      <w:pPr>
        <w:pStyle w:val="ListParagraph"/>
        <w:numPr>
          <w:ilvl w:val="0"/>
          <w:numId w:val="36"/>
        </w:numPr>
        <w:suppressAutoHyphens/>
        <w:spacing w:after="0" w:line="240" w:lineRule="auto"/>
        <w:ind w:left="426" w:hanging="426"/>
        <w:jc w:val="both"/>
        <w:textDirection w:val="btLr"/>
        <w:textAlignment w:val="top"/>
        <w:outlineLvl w:val="0"/>
        <w:divId w:val="1810631391"/>
        <w:rPr>
          <w:rFonts w:ascii="Times New Roman" w:eastAsia="Times New Roman" w:hAnsi="Times New Roman" w:cs="Times New Roman"/>
          <w:color w:val="000000" w:themeColor="text1"/>
          <w:position w:val="-1"/>
          <w:sz w:val="26"/>
          <w:szCs w:val="26"/>
          <w:lang w:val="sv-SE"/>
        </w:rPr>
      </w:pPr>
      <w:r w:rsidRPr="005A1ACF">
        <w:rPr>
          <w:rFonts w:ascii="Times New Roman" w:eastAsia="Times New Roman" w:hAnsi="Times New Roman" w:cs="Times New Roman"/>
          <w:color w:val="000000" w:themeColor="text1"/>
          <w:position w:val="-1"/>
          <w:sz w:val="26"/>
          <w:szCs w:val="26"/>
          <w:lang w:val="sv-SE"/>
        </w:rPr>
        <w:t xml:space="preserve">Ngân hàng </w:t>
      </w:r>
      <w:r w:rsidRPr="005A1ACF">
        <w:rPr>
          <w:rFonts w:eastAsia="Times New Roman"/>
          <w:color w:val="000000" w:themeColor="text1"/>
          <w:position w:val="-1"/>
          <w:sz w:val="26"/>
          <w:szCs w:val="26"/>
          <w:lang w:val="sv-SE"/>
        </w:rPr>
        <w:t>....</w:t>
      </w:r>
    </w:p>
    <w:p w:rsidR="00E12795" w:rsidRPr="00F451AA" w:rsidRDefault="00454288" w:rsidP="004A1384">
      <w:pPr>
        <w:pStyle w:val="NormalWeb"/>
        <w:numPr>
          <w:ilvl w:val="0"/>
          <w:numId w:val="39"/>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Thời hạn thực hiện thanh toán:</w:t>
      </w:r>
    </w:p>
    <w:p w:rsidR="005A1ACF" w:rsidRPr="00E660B9" w:rsidRDefault="005A1ACF" w:rsidP="004A1384">
      <w:pPr>
        <w:pStyle w:val="NormalWeb"/>
        <w:shd w:val="clear" w:color="auto" w:fill="FFFFFF"/>
        <w:spacing w:before="0" w:beforeAutospacing="0" w:after="0" w:afterAutospacing="0"/>
        <w:ind w:left="720" w:hanging="294"/>
        <w:jc w:val="both"/>
        <w:divId w:val="1810631391"/>
        <w:rPr>
          <w:sz w:val="26"/>
          <w:szCs w:val="26"/>
        </w:rPr>
      </w:pPr>
      <w:r w:rsidRPr="00E660B9">
        <w:rPr>
          <w:sz w:val="26"/>
          <w:szCs w:val="26"/>
        </w:rPr>
        <w:t>Bên A thanh toán cho bên B theo tiến độ như sau</w:t>
      </w:r>
    </w:p>
    <w:p w:rsidR="005A1ACF" w:rsidRDefault="005A1ACF" w:rsidP="004A1384">
      <w:pPr>
        <w:pStyle w:val="ListParagraph"/>
        <w:numPr>
          <w:ilvl w:val="0"/>
          <w:numId w:val="37"/>
        </w:numPr>
        <w:suppressAutoHyphens/>
        <w:spacing w:line="240" w:lineRule="auto"/>
        <w:ind w:left="426" w:hanging="426"/>
        <w:jc w:val="both"/>
        <w:textDirection w:val="btLr"/>
        <w:textAlignment w:val="top"/>
        <w:outlineLvl w:val="0"/>
        <w:divId w:val="1810631391"/>
        <w:rPr>
          <w:rFonts w:ascii="Times New Roman" w:eastAsia="Times New Roman" w:hAnsi="Times New Roman" w:cs="Times New Roman"/>
          <w:bCs/>
          <w:color w:val="000000" w:themeColor="text1"/>
          <w:position w:val="-1"/>
          <w:sz w:val="26"/>
          <w:szCs w:val="26"/>
          <w:lang w:val="sv-SE"/>
        </w:rPr>
      </w:pPr>
      <w:r w:rsidRPr="00D9282F">
        <w:rPr>
          <w:rFonts w:ascii="Times New Roman" w:eastAsia="Times New Roman" w:hAnsi="Times New Roman" w:cs="Times New Roman"/>
          <w:bCs/>
          <w:color w:val="000000" w:themeColor="text1"/>
          <w:position w:val="-1"/>
          <w:sz w:val="26"/>
          <w:szCs w:val="26"/>
          <w:lang w:val="sv-SE"/>
        </w:rPr>
        <w:t xml:space="preserve">Đợt 1: Bên A thanh toán cho Bên B số tiền là: </w:t>
      </w:r>
      <w:r w:rsidRPr="00D9282F">
        <w:rPr>
          <w:rFonts w:ascii="Times New Roman" w:eastAsia="Times New Roman" w:hAnsi="Times New Roman" w:cs="Times New Roman"/>
          <w:b/>
          <w:bCs/>
          <w:color w:val="000000" w:themeColor="text1"/>
          <w:position w:val="-1"/>
          <w:sz w:val="26"/>
          <w:szCs w:val="26"/>
          <w:lang w:val="sv-SE"/>
        </w:rPr>
        <w:t>...</w:t>
      </w:r>
      <w:r>
        <w:rPr>
          <w:rFonts w:ascii="Times New Roman" w:eastAsia="Times New Roman" w:hAnsi="Times New Roman" w:cs="Times New Roman"/>
          <w:b/>
          <w:bCs/>
          <w:color w:val="000000" w:themeColor="text1"/>
          <w:position w:val="-1"/>
          <w:sz w:val="26"/>
          <w:szCs w:val="26"/>
          <w:lang w:val="sv-SE"/>
        </w:rPr>
        <w:t xml:space="preserve"> VNĐ</w:t>
      </w:r>
      <w:r w:rsidRPr="00D9282F">
        <w:rPr>
          <w:rFonts w:ascii="Times New Roman" w:eastAsia="Times New Roman" w:hAnsi="Times New Roman" w:cs="Times New Roman"/>
          <w:bCs/>
          <w:color w:val="000000" w:themeColor="text1"/>
          <w:position w:val="-1"/>
          <w:sz w:val="26"/>
          <w:szCs w:val="26"/>
          <w:lang w:val="sv-SE"/>
        </w:rPr>
        <w:t xml:space="preserve"> </w:t>
      </w:r>
      <w:r w:rsidRPr="00D9282F">
        <w:rPr>
          <w:rFonts w:ascii="Times New Roman" w:eastAsia="Times New Roman" w:hAnsi="Times New Roman" w:cs="Times New Roman"/>
          <w:bCs/>
          <w:i/>
          <w:color w:val="000000" w:themeColor="text1"/>
          <w:position w:val="-1"/>
          <w:sz w:val="26"/>
          <w:szCs w:val="26"/>
          <w:lang w:val="sv-SE"/>
        </w:rPr>
        <w:t>(Bằng chữ: ...)</w:t>
      </w:r>
      <w:r w:rsidRPr="00D9282F">
        <w:rPr>
          <w:rFonts w:ascii="Times New Roman" w:eastAsia="Times New Roman" w:hAnsi="Times New Roman" w:cs="Times New Roman"/>
          <w:bCs/>
          <w:color w:val="000000" w:themeColor="text1"/>
          <w:position w:val="-1"/>
          <w:sz w:val="26"/>
          <w:szCs w:val="26"/>
          <w:lang w:val="sv-SE"/>
        </w:rPr>
        <w:t xml:space="preserve"> </w:t>
      </w:r>
      <w:r w:rsidR="000077E3">
        <w:rPr>
          <w:rFonts w:ascii="Times New Roman" w:eastAsia="Times New Roman" w:hAnsi="Times New Roman" w:cs="Times New Roman"/>
          <w:bCs/>
          <w:color w:val="000000" w:themeColor="text1"/>
          <w:position w:val="-1"/>
          <w:sz w:val="26"/>
          <w:szCs w:val="26"/>
          <w:lang w:val="sv-SE"/>
        </w:rPr>
        <w:t xml:space="preserve">ngay sau khi ký hợp đồng này. </w:t>
      </w:r>
    </w:p>
    <w:p w:rsidR="00E12795" w:rsidRPr="005A1ACF" w:rsidRDefault="005A1ACF" w:rsidP="004A1384">
      <w:pPr>
        <w:pStyle w:val="ListParagraph"/>
        <w:numPr>
          <w:ilvl w:val="0"/>
          <w:numId w:val="37"/>
        </w:numPr>
        <w:suppressAutoHyphens/>
        <w:spacing w:line="240" w:lineRule="auto"/>
        <w:ind w:left="426" w:hanging="426"/>
        <w:jc w:val="both"/>
        <w:textDirection w:val="btLr"/>
        <w:textAlignment w:val="top"/>
        <w:outlineLvl w:val="0"/>
        <w:divId w:val="1810631391"/>
        <w:rPr>
          <w:rFonts w:ascii="Times New Roman" w:eastAsia="Times New Roman" w:hAnsi="Times New Roman" w:cs="Times New Roman"/>
          <w:bCs/>
          <w:color w:val="000000" w:themeColor="text1"/>
          <w:position w:val="-1"/>
          <w:sz w:val="26"/>
          <w:szCs w:val="26"/>
          <w:lang w:val="sv-SE"/>
        </w:rPr>
      </w:pPr>
      <w:r w:rsidRPr="005A1ACF">
        <w:rPr>
          <w:rFonts w:ascii="Times New Roman" w:eastAsia="Times New Roman" w:hAnsi="Times New Roman" w:cs="Times New Roman"/>
          <w:position w:val="-1"/>
          <w:sz w:val="26"/>
          <w:szCs w:val="26"/>
          <w:lang w:val="sv-SE"/>
        </w:rPr>
        <w:t xml:space="preserve">Đợt 2: Bên A thanh toán cho Bên B số tiền là  </w:t>
      </w:r>
      <w:r w:rsidRPr="005A1ACF">
        <w:rPr>
          <w:rFonts w:ascii="Times New Roman" w:eastAsia="Times New Roman" w:hAnsi="Times New Roman" w:cs="Times New Roman"/>
          <w:b/>
          <w:bCs/>
          <w:position w:val="-1"/>
          <w:sz w:val="26"/>
          <w:szCs w:val="26"/>
          <w:lang w:val="sv-SE"/>
        </w:rPr>
        <w:t>...</w:t>
      </w:r>
      <w:r w:rsidRPr="005A1ACF">
        <w:rPr>
          <w:rFonts w:ascii="Times New Roman" w:eastAsia="Times New Roman" w:hAnsi="Times New Roman" w:cs="Times New Roman"/>
          <w:b/>
          <w:position w:val="-1"/>
          <w:sz w:val="26"/>
          <w:szCs w:val="26"/>
          <w:lang w:val="sv-SE"/>
        </w:rPr>
        <w:t xml:space="preserve"> VNĐ </w:t>
      </w:r>
      <w:r w:rsidRPr="005A1ACF">
        <w:rPr>
          <w:rFonts w:ascii="Times New Roman" w:eastAsia="Times New Roman" w:hAnsi="Times New Roman" w:cs="Times New Roman"/>
          <w:i/>
          <w:color w:val="000000" w:themeColor="text1"/>
          <w:position w:val="-1"/>
          <w:sz w:val="26"/>
          <w:szCs w:val="26"/>
          <w:lang w:val="sv-SE"/>
        </w:rPr>
        <w:t>(Bằng chữ: ...)</w:t>
      </w:r>
      <w:r w:rsidR="000077E3">
        <w:rPr>
          <w:rFonts w:ascii="Times New Roman" w:eastAsia="Times New Roman" w:hAnsi="Times New Roman" w:cs="Times New Roman"/>
          <w:i/>
          <w:color w:val="000000" w:themeColor="text1"/>
          <w:position w:val="-1"/>
          <w:sz w:val="26"/>
          <w:szCs w:val="26"/>
          <w:lang w:val="sv-SE"/>
        </w:rPr>
        <w:t xml:space="preserve"> </w:t>
      </w:r>
      <w:r w:rsidR="000077E3">
        <w:rPr>
          <w:rFonts w:ascii="Times New Roman" w:eastAsia="Times New Roman" w:hAnsi="Times New Roman" w:cs="Times New Roman"/>
          <w:color w:val="000000" w:themeColor="text1"/>
          <w:position w:val="-1"/>
          <w:sz w:val="26"/>
          <w:szCs w:val="26"/>
          <w:lang w:val="sv-SE"/>
        </w:rPr>
        <w:t>vào ngày ...</w:t>
      </w:r>
    </w:p>
    <w:p w:rsidR="00E12795" w:rsidRPr="00F451AA" w:rsidRDefault="00454288" w:rsidP="00454288">
      <w:pPr>
        <w:pStyle w:val="NormalWeb"/>
        <w:shd w:val="clear" w:color="auto" w:fill="FFFFFF"/>
        <w:spacing w:before="120" w:beforeAutospacing="0" w:after="120" w:afterAutospacing="0" w:line="240" w:lineRule="atLeast"/>
        <w:ind w:firstLine="360"/>
        <w:jc w:val="both"/>
        <w:divId w:val="1810631391"/>
        <w:rPr>
          <w:sz w:val="26"/>
          <w:szCs w:val="26"/>
        </w:rPr>
      </w:pPr>
      <w:r w:rsidRPr="00F451AA">
        <w:rPr>
          <w:sz w:val="26"/>
          <w:szCs w:val="26"/>
        </w:rPr>
        <w:t>Trước mỗi đợt thanh toán theo thỏa thuận tại Khoản này, Bên bán có trách nhiệm thông báo bằng văn bản </w:t>
      </w:r>
      <w:r w:rsidRPr="00F451AA">
        <w:rPr>
          <w:i/>
          <w:iCs/>
          <w:sz w:val="26"/>
          <w:szCs w:val="26"/>
        </w:rPr>
        <w:t>(thông qua hình thức như fax, chuyển bưu điện....)</w:t>
      </w:r>
      <w:r w:rsidRPr="00F451AA">
        <w:rPr>
          <w:sz w:val="26"/>
          <w:szCs w:val="26"/>
        </w:rPr>
        <w:t> cho Bên mua biết rõ số tiền phải thanh toán và thời hạn phải thanh toán kể từ ngày nhận được thông báo này.</w:t>
      </w:r>
      <w:r w:rsidR="000077E3">
        <w:rPr>
          <w:sz w:val="26"/>
          <w:szCs w:val="26"/>
        </w:rPr>
        <w:t xml:space="preserve"> </w:t>
      </w:r>
      <w:r w:rsidR="000077E3" w:rsidRPr="000077E3">
        <w:rPr>
          <w:sz w:val="26"/>
          <w:szCs w:val="26"/>
        </w:rPr>
        <w:t>Trường hợp bên mua chậm thanh toán vượt quá 90 ngày thì bên Bán của quyền đơn phương chấm dứt hợp đồng.</w:t>
      </w:r>
    </w:p>
    <w:p w:rsidR="00E12795" w:rsidRPr="00F451AA" w:rsidRDefault="00454288" w:rsidP="00454288">
      <w:pPr>
        <w:pStyle w:val="NormalWeb"/>
        <w:shd w:val="clear" w:color="auto" w:fill="FFFFFF"/>
        <w:spacing w:before="120" w:beforeAutospacing="0" w:after="120" w:afterAutospacing="0" w:line="240" w:lineRule="atLeast"/>
        <w:ind w:firstLine="360"/>
        <w:jc w:val="both"/>
        <w:divId w:val="1810631391"/>
        <w:rPr>
          <w:sz w:val="26"/>
          <w:szCs w:val="26"/>
        </w:rPr>
      </w:pPr>
      <w:r w:rsidRPr="00F451AA">
        <w:rPr>
          <w:sz w:val="26"/>
          <w:szCs w:val="26"/>
        </w:rPr>
        <w:t>Trong mọi trường hợp khi bên mua chưa được cấp Giấy chứng nhận quyền sử dụng đất, quyền sở hữu nhà ở và tài sản gắn liền với đất (gọi tắt là Giấy chứng nhận) thì bên bán không được thu quá 95% giá trị hợp đồng, giá trị còn lại của hợp đồng được thanh toán khi cơ quan nhà nước có thẩm quyền đã cấp Giấy chứng nhận cho bên mua.</w:t>
      </w:r>
    </w:p>
    <w:p w:rsidR="00E12795" w:rsidRPr="00F451AA" w:rsidRDefault="00454288" w:rsidP="004A1384">
      <w:pPr>
        <w:pStyle w:val="NormalWeb"/>
        <w:numPr>
          <w:ilvl w:val="0"/>
          <w:numId w:val="39"/>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Mức phí và nguyên tắc Điều chỉnh mức phí quản lý vận hành nhà chung cư trong thời gian chưa thành lập Ban Quản trị nhà chung cư</w:t>
      </w:r>
    </w:p>
    <w:p w:rsidR="00E12795" w:rsidRPr="00F451AA" w:rsidRDefault="00C8730B" w:rsidP="00454288">
      <w:pPr>
        <w:pStyle w:val="NormalWeb"/>
        <w:shd w:val="clear" w:color="auto" w:fill="FFFFFF"/>
        <w:spacing w:before="120" w:beforeAutospacing="0" w:after="120" w:afterAutospacing="0" w:line="240" w:lineRule="atLeast"/>
        <w:jc w:val="both"/>
        <w:divId w:val="1810631391"/>
        <w:rPr>
          <w:sz w:val="26"/>
          <w:szCs w:val="26"/>
        </w:rPr>
      </w:pPr>
      <w:r w:rsidRPr="00F451AA">
        <w:rPr>
          <w:b/>
          <w:bCs/>
          <w:sz w:val="26"/>
          <w:szCs w:val="26"/>
        </w:rPr>
        <w:t>ĐIỀU 3. THỜI HẠN GIAO NHẬN NHÀ Ở</w:t>
      </w:r>
    </w:p>
    <w:p w:rsidR="00E12795" w:rsidRPr="00F451AA" w:rsidRDefault="00454288" w:rsidP="004A1384">
      <w:pPr>
        <w:pStyle w:val="NormalWeb"/>
        <w:numPr>
          <w:ilvl w:val="0"/>
          <w:numId w:val="9"/>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Bên bán có trách nhiệm bàn giao nhà ở kèm theo các trang thiết bị gắn với nhà ở đó và giấy tờ pháp lý về nhà ở nêu tại Điều 1 của hợp đồng này cho Bên mua trong thời hạn là …… ngày, kể từ ngày Bên mua thanh toán đủ số tiền mua nhà ở theo quy định của pháp luật (trừ trường hợp các bên có thỏa thuận khác). Việc bàn giao nhà ở phải lập thành biên bản có chữ ký xác nhận của hai bên.</w:t>
      </w:r>
    </w:p>
    <w:p w:rsidR="00E12795" w:rsidRPr="00F451AA" w:rsidRDefault="00454288" w:rsidP="004A1384">
      <w:pPr>
        <w:pStyle w:val="NormalWeb"/>
        <w:numPr>
          <w:ilvl w:val="0"/>
          <w:numId w:val="9"/>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Các thỏa thuận khác.</w:t>
      </w:r>
    </w:p>
    <w:p w:rsidR="00E12795" w:rsidRPr="00F451AA" w:rsidRDefault="00C8730B" w:rsidP="00454288">
      <w:pPr>
        <w:pStyle w:val="NormalWeb"/>
        <w:shd w:val="clear" w:color="auto" w:fill="FFFFFF"/>
        <w:spacing w:before="120" w:beforeAutospacing="0" w:after="120" w:afterAutospacing="0" w:line="240" w:lineRule="atLeast"/>
        <w:jc w:val="both"/>
        <w:divId w:val="1810631391"/>
        <w:rPr>
          <w:sz w:val="26"/>
          <w:szCs w:val="26"/>
        </w:rPr>
      </w:pPr>
      <w:r w:rsidRPr="00F451AA">
        <w:rPr>
          <w:b/>
          <w:bCs/>
          <w:sz w:val="26"/>
          <w:szCs w:val="26"/>
        </w:rPr>
        <w:t>ĐIỀU 4. BẢO HÀNH NHÀ Ở</w:t>
      </w:r>
    </w:p>
    <w:p w:rsidR="00E12795" w:rsidRPr="00F451AA" w:rsidRDefault="00454288" w:rsidP="004A1384">
      <w:pPr>
        <w:pStyle w:val="NormalWeb"/>
        <w:numPr>
          <w:ilvl w:val="0"/>
          <w:numId w:val="12"/>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Bên bán có trách nhiệm bảo hành nhà ở theo đúng quy định của Luật Nhà ở.</w:t>
      </w:r>
    </w:p>
    <w:p w:rsidR="00E12795" w:rsidRPr="00F451AA" w:rsidRDefault="00454288" w:rsidP="004A1384">
      <w:pPr>
        <w:pStyle w:val="NormalWeb"/>
        <w:numPr>
          <w:ilvl w:val="0"/>
          <w:numId w:val="12"/>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Bên mua phải kịp thời thông báo bằng văn bản cho Bên bán khi nhà ở có các hư hỏng thuộc diện được bảo hành. Trong thời hạn ngày, kể từ ngày nhận được thông báo của Bên mua, Bên bán có trách nhiệm thực hiện việc bảo hành các hư hỏng theo đúng quy định. Nếu Bên bán chậm thực hiện bảo hành mà gây thiệt hại cho Bên mua thì phải chịu trách nhiệm bồi thường.</w:t>
      </w:r>
    </w:p>
    <w:p w:rsidR="00E12795" w:rsidRPr="00F451AA" w:rsidRDefault="00454288" w:rsidP="004A1384">
      <w:pPr>
        <w:pStyle w:val="NormalWeb"/>
        <w:numPr>
          <w:ilvl w:val="0"/>
          <w:numId w:val="12"/>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Không thực hiện việc bảo hành trong các trường hợp nhà ở bị hư hỏng do thiên tai, địch họa hoặc do lỗi của người sử dụng gây ra.</w:t>
      </w:r>
    </w:p>
    <w:p w:rsidR="00E12795" w:rsidRPr="00F451AA" w:rsidRDefault="00454288" w:rsidP="004A1384">
      <w:pPr>
        <w:pStyle w:val="NormalWeb"/>
        <w:numPr>
          <w:ilvl w:val="0"/>
          <w:numId w:val="12"/>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Sau thời hạn bảo hành theo quy định của Luật Nhà ở, việc sửa chữa những hư hỏng thuộc trách nhiệm của Bên mua.</w:t>
      </w:r>
    </w:p>
    <w:p w:rsidR="00E12795" w:rsidRPr="00F451AA" w:rsidRDefault="00454288" w:rsidP="004A1384">
      <w:pPr>
        <w:pStyle w:val="NormalWeb"/>
        <w:numPr>
          <w:ilvl w:val="0"/>
          <w:numId w:val="12"/>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Các thỏa thuận khác.</w:t>
      </w:r>
    </w:p>
    <w:p w:rsidR="00E12795" w:rsidRPr="00F451AA" w:rsidRDefault="00C8730B" w:rsidP="00454288">
      <w:pPr>
        <w:pStyle w:val="NormalWeb"/>
        <w:shd w:val="clear" w:color="auto" w:fill="FFFFFF"/>
        <w:spacing w:before="120" w:beforeAutospacing="0" w:after="120" w:afterAutospacing="0" w:line="240" w:lineRule="atLeast"/>
        <w:jc w:val="both"/>
        <w:divId w:val="1810631391"/>
        <w:rPr>
          <w:sz w:val="26"/>
          <w:szCs w:val="26"/>
        </w:rPr>
      </w:pPr>
      <w:r w:rsidRPr="00F451AA">
        <w:rPr>
          <w:b/>
          <w:bCs/>
          <w:sz w:val="26"/>
          <w:szCs w:val="26"/>
        </w:rPr>
        <w:t>ĐIỀU 5. QUYỀN VÀ NGHĨA VỤ CỦA BÊN BÁN</w:t>
      </w:r>
    </w:p>
    <w:p w:rsidR="00E12795" w:rsidRPr="00F451AA" w:rsidRDefault="00454288" w:rsidP="004A1384">
      <w:pPr>
        <w:pStyle w:val="NormalWeb"/>
        <w:numPr>
          <w:ilvl w:val="0"/>
          <w:numId w:val="15"/>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Quyền của Bên bán:</w:t>
      </w:r>
    </w:p>
    <w:p w:rsidR="00E12795" w:rsidRPr="00F451AA" w:rsidRDefault="00454288" w:rsidP="004A1384">
      <w:pPr>
        <w:pStyle w:val="NormalWeb"/>
        <w:numPr>
          <w:ilvl w:val="0"/>
          <w:numId w:val="13"/>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Yêu cầu Bên mua trả đủ tiền mua nhà theo đúng thỏa thuận nêu tại Điều 2 của Hợp đồng này;</w:t>
      </w:r>
    </w:p>
    <w:p w:rsidR="00E12795" w:rsidRPr="00F451AA" w:rsidRDefault="00454288" w:rsidP="004A1384">
      <w:pPr>
        <w:pStyle w:val="NormalWeb"/>
        <w:numPr>
          <w:ilvl w:val="0"/>
          <w:numId w:val="13"/>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Yêu cầu Bên mua nhận bàn giao nhà ở theo đúng thỏa thuận nêu tại Điều 3 của Hợp đồng này;</w:t>
      </w:r>
    </w:p>
    <w:p w:rsidR="00E12795" w:rsidRPr="00F451AA" w:rsidRDefault="00454288" w:rsidP="004A1384">
      <w:pPr>
        <w:pStyle w:val="NormalWeb"/>
        <w:numPr>
          <w:ilvl w:val="0"/>
          <w:numId w:val="13"/>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Yêu cầu Bên mua nộp đầy đủ các nghĩa vụ tài chính liên quan đến việc mua bán nhà ở theo quy định của pháp luật;</w:t>
      </w:r>
    </w:p>
    <w:p w:rsidR="00E12795" w:rsidRPr="00F451AA" w:rsidRDefault="00454288" w:rsidP="004A1384">
      <w:pPr>
        <w:pStyle w:val="NormalWeb"/>
        <w:numPr>
          <w:ilvl w:val="0"/>
          <w:numId w:val="13"/>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Các quyền khác (nhưng không trái quy định của pháp luật).</w:t>
      </w:r>
    </w:p>
    <w:p w:rsidR="00E12795" w:rsidRPr="00F451AA" w:rsidRDefault="00454288" w:rsidP="004A1384">
      <w:pPr>
        <w:pStyle w:val="NormalWeb"/>
        <w:numPr>
          <w:ilvl w:val="0"/>
          <w:numId w:val="15"/>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Nghĩa vụ của Bên bán:</w:t>
      </w:r>
    </w:p>
    <w:p w:rsidR="00E12795" w:rsidRPr="00F451AA" w:rsidRDefault="00454288" w:rsidP="004A1384">
      <w:pPr>
        <w:pStyle w:val="NormalWeb"/>
        <w:numPr>
          <w:ilvl w:val="0"/>
          <w:numId w:val="16"/>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Bàn giao nhà ở kèm theo hồ sơ cho Bên mua theo đúng thỏa thuận tại Điều 3 của Hợp đồng này;</w:t>
      </w:r>
    </w:p>
    <w:p w:rsidR="00E12795" w:rsidRPr="00F451AA" w:rsidRDefault="00454288" w:rsidP="004A1384">
      <w:pPr>
        <w:pStyle w:val="NormalWeb"/>
        <w:shd w:val="clear" w:color="auto" w:fill="FFFFFF"/>
        <w:spacing w:before="120" w:beforeAutospacing="0" w:after="120" w:afterAutospacing="0" w:line="240" w:lineRule="atLeast"/>
        <w:ind w:left="426"/>
        <w:jc w:val="both"/>
        <w:divId w:val="1810631391"/>
        <w:rPr>
          <w:sz w:val="26"/>
          <w:szCs w:val="26"/>
        </w:rPr>
      </w:pPr>
      <w:r w:rsidRPr="00F451AA">
        <w:rPr>
          <w:i/>
          <w:iCs/>
          <w:sz w:val="26"/>
          <w:szCs w:val="26"/>
        </w:rPr>
        <w:t>(Đối với trường hợp mua bán nhà ở hình thành trong tương lai thì thỏa thuận theo nội dung: Bên bán có trách nhiệm xây dựng nhà ở theo đúng thiết kế và theo danh Mục vật liệu xây dựng bên trong và bên ngoài nhà ở mà các bên đã thỏa thuận: thông báo cho Bên mua biết tiến độ xây dựng nhà ở và đảm bảo hoàn thành việc xây dựng theo đúng tiến độ đã thỏa thuận; tạo Điều kiện để Bên mua kiểm tra việc xây dựng nhà ở nếu có yêu cầu).</w:t>
      </w:r>
    </w:p>
    <w:p w:rsidR="00E12795" w:rsidRPr="00F451AA" w:rsidRDefault="00454288" w:rsidP="004A1384">
      <w:pPr>
        <w:pStyle w:val="NormalWeb"/>
        <w:numPr>
          <w:ilvl w:val="0"/>
          <w:numId w:val="16"/>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Thực hiện bảo hành nhà ở cho Bên mua theo quy định tại Điều 4 của Hợp đồng này;</w:t>
      </w:r>
    </w:p>
    <w:p w:rsidR="00E12795" w:rsidRPr="00F451AA" w:rsidRDefault="00454288" w:rsidP="004A1384">
      <w:pPr>
        <w:pStyle w:val="NormalWeb"/>
        <w:numPr>
          <w:ilvl w:val="0"/>
          <w:numId w:val="16"/>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Bảo quản nhà ở và trang thiết bị gắn liền với nhà ở trong thời gian chưa bàn giao nhà cho Bên mua;</w:t>
      </w:r>
    </w:p>
    <w:p w:rsidR="00E12795" w:rsidRPr="00F451AA" w:rsidRDefault="00454288" w:rsidP="004A1384">
      <w:pPr>
        <w:pStyle w:val="NormalWeb"/>
        <w:numPr>
          <w:ilvl w:val="0"/>
          <w:numId w:val="16"/>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Nộp tiền sử dụng đất và các Khoản phí, lệ phí khác liên quan đến mua bán nhà ở theo quy định của pháp luật;</w:t>
      </w:r>
    </w:p>
    <w:p w:rsidR="00E12795" w:rsidRPr="00F451AA" w:rsidRDefault="00454288" w:rsidP="004A1384">
      <w:pPr>
        <w:pStyle w:val="NormalWeb"/>
        <w:numPr>
          <w:ilvl w:val="0"/>
          <w:numId w:val="16"/>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Có trách nhiệm làm thủ tục đề nghị cấp Giấy chứng nhận quyền sử dụng đất, quyền sở hữu nhà và tài sản gắn liền với đất (gọi tắt là Giấy chứng nhận) cho Bên mua (trừ trường hợp các bên có thỏa thuận Bên mua đi làm thủ tục);</w:t>
      </w:r>
    </w:p>
    <w:p w:rsidR="00E12795" w:rsidRPr="00F451AA" w:rsidRDefault="00454288" w:rsidP="004A1384">
      <w:pPr>
        <w:pStyle w:val="NormalWeb"/>
        <w:numPr>
          <w:ilvl w:val="0"/>
          <w:numId w:val="16"/>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Bồi thường thiệt hại do lỗi của mình gây ra;</w:t>
      </w:r>
    </w:p>
    <w:p w:rsidR="00E12795" w:rsidRPr="00F451AA" w:rsidRDefault="00454288" w:rsidP="004A1384">
      <w:pPr>
        <w:pStyle w:val="NormalWeb"/>
        <w:numPr>
          <w:ilvl w:val="0"/>
          <w:numId w:val="16"/>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Các nghĩa vụ khác (nhưng không trái với quy định của pháp luật).</w:t>
      </w:r>
    </w:p>
    <w:p w:rsidR="00E12795" w:rsidRPr="00F451AA" w:rsidRDefault="00C8730B" w:rsidP="00454288">
      <w:pPr>
        <w:pStyle w:val="NormalWeb"/>
        <w:shd w:val="clear" w:color="auto" w:fill="FFFFFF"/>
        <w:spacing w:before="120" w:beforeAutospacing="0" w:after="120" w:afterAutospacing="0" w:line="240" w:lineRule="atLeast"/>
        <w:jc w:val="both"/>
        <w:divId w:val="1810631391"/>
        <w:rPr>
          <w:sz w:val="26"/>
          <w:szCs w:val="26"/>
        </w:rPr>
      </w:pPr>
      <w:r w:rsidRPr="00F451AA">
        <w:rPr>
          <w:b/>
          <w:bCs/>
          <w:sz w:val="26"/>
          <w:szCs w:val="26"/>
        </w:rPr>
        <w:t>ĐIỀU 6. QUYỀN VÀ NGHĨA VỤ CỦA BÊN MUA</w:t>
      </w:r>
    </w:p>
    <w:p w:rsidR="00E12795" w:rsidRPr="00F451AA" w:rsidRDefault="00454288" w:rsidP="004A1384">
      <w:pPr>
        <w:pStyle w:val="NormalWeb"/>
        <w:numPr>
          <w:ilvl w:val="0"/>
          <w:numId w:val="18"/>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Quyền của Bên mua:</w:t>
      </w:r>
    </w:p>
    <w:p w:rsidR="00E12795" w:rsidRPr="00F451AA" w:rsidRDefault="00454288" w:rsidP="004A1384">
      <w:pPr>
        <w:pStyle w:val="NormalWeb"/>
        <w:numPr>
          <w:ilvl w:val="0"/>
          <w:numId w:val="20"/>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Yêu cầu Bên bán bàn giao nhà kèm theo giấy tờ về nhà ở theo đúng thỏa thuận tại Điều 3 của Hợp đồng này.</w:t>
      </w:r>
    </w:p>
    <w:p w:rsidR="00E12795" w:rsidRPr="00F451AA" w:rsidRDefault="00454288" w:rsidP="004A1384">
      <w:pPr>
        <w:pStyle w:val="NormalWeb"/>
        <w:shd w:val="clear" w:color="auto" w:fill="FFFFFF"/>
        <w:spacing w:before="120" w:beforeAutospacing="0" w:after="120" w:afterAutospacing="0" w:line="240" w:lineRule="atLeast"/>
        <w:ind w:left="426"/>
        <w:jc w:val="both"/>
        <w:divId w:val="1810631391"/>
        <w:rPr>
          <w:sz w:val="26"/>
          <w:szCs w:val="26"/>
        </w:rPr>
      </w:pPr>
      <w:r w:rsidRPr="00F451AA">
        <w:rPr>
          <w:i/>
          <w:iCs/>
          <w:sz w:val="26"/>
          <w:szCs w:val="26"/>
        </w:rPr>
        <w:t>(Đối với trường hợp mua nhà ở hình thành trong tương lai thì Bên mua có quyền yêu cầu Bên bán xây dựng nhà ở theo đúng thiết kế, tiến độ và sử dụng đúng các vật liệu về nhà ở mà hai bên đã thỏa thuận);</w:t>
      </w:r>
    </w:p>
    <w:p w:rsidR="00E12795" w:rsidRPr="00F451AA" w:rsidRDefault="00454288" w:rsidP="004A1384">
      <w:pPr>
        <w:pStyle w:val="NormalWeb"/>
        <w:numPr>
          <w:ilvl w:val="0"/>
          <w:numId w:val="20"/>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Yêu cầu Bên bán phối hợp, cung cấp các giấy tờ có liên quan để làm thủ tục đề nghị cấp Giấy chứng nhận (nếu Bên mua đi làm thủ tục này);</w:t>
      </w:r>
    </w:p>
    <w:p w:rsidR="00E12795" w:rsidRPr="00F451AA" w:rsidRDefault="00454288" w:rsidP="004A1384">
      <w:pPr>
        <w:pStyle w:val="NormalWeb"/>
        <w:numPr>
          <w:ilvl w:val="0"/>
          <w:numId w:val="20"/>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Yêu cầu bên Bán bảo hành nhà ở theo quy định tại Điều 4 của Hợp đồng này; bồi thường thiệt hại do việc giao nhà ở không đúng thời hạn, chất lượng và cam kết khác trong hợp đồng;</w:t>
      </w:r>
    </w:p>
    <w:p w:rsidR="00E12795" w:rsidRPr="00F451AA" w:rsidRDefault="00454288" w:rsidP="004A1384">
      <w:pPr>
        <w:pStyle w:val="NormalWeb"/>
        <w:numPr>
          <w:ilvl w:val="0"/>
          <w:numId w:val="20"/>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Các quyền khác (nhưng không trái quy định của pháp luật).</w:t>
      </w:r>
    </w:p>
    <w:p w:rsidR="00E12795" w:rsidRPr="00F451AA" w:rsidRDefault="00454288" w:rsidP="004A1384">
      <w:pPr>
        <w:pStyle w:val="NormalWeb"/>
        <w:numPr>
          <w:ilvl w:val="0"/>
          <w:numId w:val="18"/>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Nghĩa vụ của Bên mua:</w:t>
      </w:r>
    </w:p>
    <w:p w:rsidR="00E12795" w:rsidRPr="00F451AA" w:rsidRDefault="00454288" w:rsidP="004A1384">
      <w:pPr>
        <w:pStyle w:val="NormalWeb"/>
        <w:numPr>
          <w:ilvl w:val="0"/>
          <w:numId w:val="23"/>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Trả đầy đủ tiền mua nhà theo đúng thỏa thuận tại Điều 2 của Hợp đồng này;</w:t>
      </w:r>
    </w:p>
    <w:p w:rsidR="00E12795" w:rsidRPr="00F451AA" w:rsidRDefault="00454288" w:rsidP="004A1384">
      <w:pPr>
        <w:pStyle w:val="NormalWeb"/>
        <w:numPr>
          <w:ilvl w:val="0"/>
          <w:numId w:val="23"/>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Nhận bàn giao nhà ở kèm theo giấy tờ về nhà ở theo đúng thỏa thuận của Hợp đồng này;</w:t>
      </w:r>
    </w:p>
    <w:p w:rsidR="00E12795" w:rsidRPr="00F451AA" w:rsidRDefault="00454288" w:rsidP="004A1384">
      <w:pPr>
        <w:pStyle w:val="NormalWeb"/>
        <w:numPr>
          <w:ilvl w:val="0"/>
          <w:numId w:val="23"/>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Nộp đầy đủ các Khoản thuế, phí, lệ phí liên quan đến mua bán nhà ở cho Nhà nước theo quy định của pháp luật;</w:t>
      </w:r>
    </w:p>
    <w:p w:rsidR="00E12795" w:rsidRPr="00DB5C01" w:rsidRDefault="00454288" w:rsidP="004A1384">
      <w:pPr>
        <w:pStyle w:val="NormalWeb"/>
        <w:numPr>
          <w:ilvl w:val="0"/>
          <w:numId w:val="23"/>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Các nghĩa vụ khác (nhưng không trái với quy định của pháp luật).</w:t>
      </w:r>
    </w:p>
    <w:p w:rsidR="00E12795" w:rsidRPr="00F451AA" w:rsidRDefault="00C8730B" w:rsidP="00454288">
      <w:pPr>
        <w:pStyle w:val="NormalWeb"/>
        <w:shd w:val="clear" w:color="auto" w:fill="FFFFFF"/>
        <w:spacing w:before="120" w:beforeAutospacing="0" w:after="120" w:afterAutospacing="0" w:line="240" w:lineRule="atLeast"/>
        <w:jc w:val="both"/>
        <w:divId w:val="1810631391"/>
        <w:rPr>
          <w:sz w:val="26"/>
          <w:szCs w:val="26"/>
        </w:rPr>
      </w:pPr>
      <w:r w:rsidRPr="00F451AA">
        <w:rPr>
          <w:b/>
          <w:bCs/>
          <w:sz w:val="26"/>
          <w:szCs w:val="26"/>
        </w:rPr>
        <w:t>ĐIỀ</w:t>
      </w:r>
      <w:r w:rsidR="00DB5C01">
        <w:rPr>
          <w:b/>
          <w:bCs/>
          <w:sz w:val="26"/>
          <w:szCs w:val="26"/>
        </w:rPr>
        <w:t>U 7</w:t>
      </w:r>
      <w:r w:rsidRPr="00F451AA">
        <w:rPr>
          <w:b/>
          <w:bCs/>
          <w:sz w:val="26"/>
          <w:szCs w:val="26"/>
        </w:rPr>
        <w:t>. CHUYỂN GIAO QUYỀN VÀ NGHĨA VỤ</w:t>
      </w:r>
    </w:p>
    <w:p w:rsidR="00E12795" w:rsidRPr="00F451AA" w:rsidRDefault="00454288" w:rsidP="004A1384">
      <w:pPr>
        <w:pStyle w:val="NormalWeb"/>
        <w:numPr>
          <w:ilvl w:val="0"/>
          <w:numId w:val="25"/>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Bên mua có quyền thực hiện các giao dịch như chuyển nhượng, thế chấp, cho thuê để ở, tặng cho và các giao dịch khác theo quy định của pháp luật về nhà ở sau khi được cấp Giấy chứng nhận đối với căn hộ đó.</w:t>
      </w:r>
    </w:p>
    <w:p w:rsidR="00E12795" w:rsidRPr="00F451AA" w:rsidRDefault="00454288" w:rsidP="004A1384">
      <w:pPr>
        <w:pStyle w:val="NormalWeb"/>
        <w:numPr>
          <w:ilvl w:val="0"/>
          <w:numId w:val="25"/>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Trong trường hợp chưa đủ 05 năm, kể từ ngày bên mua thanh toán hết tiền nếu có nhu cầu bán lại nhà ở nhưng không bán cho chủ đầu tư mà bán trực tiếp cho đối tượng được mua, thuê, thuê mua nhà ở xã hội quy định tại Điều 49 Luật nhà ở thì phải được Sở Xây dựng địa phương xác nhận bằng văn bản về việc đúng đối tượng và để chủ đầu tư ký lại hợp đồng cho người được mua lại nhà ở đó.</w:t>
      </w:r>
    </w:p>
    <w:p w:rsidR="00E12795" w:rsidRPr="00F451AA" w:rsidRDefault="00454288" w:rsidP="004A1384">
      <w:pPr>
        <w:pStyle w:val="NormalWeb"/>
        <w:numPr>
          <w:ilvl w:val="0"/>
          <w:numId w:val="25"/>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Trong cả hai trường hợp nêu tại Khoản 1 và 2 của Điều này, người mua nhà ở đều được hưởng quyền lợi và phải thực hiện các nghĩa vụ của Bên mua quy định trong hợp đồng này.</w:t>
      </w:r>
    </w:p>
    <w:p w:rsidR="00E12795" w:rsidRPr="00F451AA" w:rsidRDefault="00C8730B" w:rsidP="00454288">
      <w:pPr>
        <w:pStyle w:val="NormalWeb"/>
        <w:shd w:val="clear" w:color="auto" w:fill="FFFFFF"/>
        <w:spacing w:before="120" w:beforeAutospacing="0" w:after="120" w:afterAutospacing="0" w:line="240" w:lineRule="atLeast"/>
        <w:jc w:val="both"/>
        <w:divId w:val="1810631391"/>
        <w:rPr>
          <w:sz w:val="26"/>
          <w:szCs w:val="26"/>
        </w:rPr>
      </w:pPr>
      <w:r w:rsidRPr="00F451AA">
        <w:rPr>
          <w:b/>
          <w:bCs/>
          <w:sz w:val="26"/>
          <w:szCs w:val="26"/>
        </w:rPr>
        <w:t>ĐIỀ</w:t>
      </w:r>
      <w:r w:rsidR="00DB5C01">
        <w:rPr>
          <w:b/>
          <w:bCs/>
          <w:sz w:val="26"/>
          <w:szCs w:val="26"/>
        </w:rPr>
        <w:t>U 8</w:t>
      </w:r>
      <w:r w:rsidRPr="00F451AA">
        <w:rPr>
          <w:b/>
          <w:bCs/>
          <w:sz w:val="26"/>
          <w:szCs w:val="26"/>
        </w:rPr>
        <w:t>. CAM KẾT CỦA CÁC BÊN VÀ GIẢI QUYẾT TRANH CHẤP</w:t>
      </w:r>
    </w:p>
    <w:p w:rsidR="00E12795" w:rsidRPr="00F451AA" w:rsidRDefault="00454288" w:rsidP="004A1384">
      <w:pPr>
        <w:pStyle w:val="NormalWeb"/>
        <w:numPr>
          <w:ilvl w:val="0"/>
          <w:numId w:val="28"/>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Hai Bên cùng cam kết thực hiện đúng các nội dung hợp đồng đã ký. Trường hợp hai Bên có tranh chấp về nội dung Hợp đồng này thì hai Bên cùng bàn bạc giải quyết thông qua thương lượng. Trong trường hợp hai Bên không thương lượng được thì một trong hai Bên có quyền yêu cầu Tòa án nhân dân giải quyết theo quy định của pháp luật.</w:t>
      </w:r>
    </w:p>
    <w:p w:rsidR="00E12795" w:rsidRPr="00F451AA" w:rsidRDefault="00454288" w:rsidP="004A1384">
      <w:pPr>
        <w:pStyle w:val="NormalWeb"/>
        <w:numPr>
          <w:ilvl w:val="0"/>
          <w:numId w:val="28"/>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Các cam kết khác.</w:t>
      </w:r>
    </w:p>
    <w:p w:rsidR="00E12795" w:rsidRPr="00F451AA" w:rsidRDefault="00C8730B" w:rsidP="00454288">
      <w:pPr>
        <w:pStyle w:val="NormalWeb"/>
        <w:shd w:val="clear" w:color="auto" w:fill="FFFFFF"/>
        <w:spacing w:before="120" w:beforeAutospacing="0" w:after="120" w:afterAutospacing="0" w:line="240" w:lineRule="atLeast"/>
        <w:jc w:val="both"/>
        <w:divId w:val="1810631391"/>
        <w:rPr>
          <w:sz w:val="26"/>
          <w:szCs w:val="26"/>
        </w:rPr>
      </w:pPr>
      <w:r w:rsidRPr="00F451AA">
        <w:rPr>
          <w:b/>
          <w:bCs/>
          <w:sz w:val="26"/>
          <w:szCs w:val="26"/>
        </w:rPr>
        <w:t>ĐIỀ</w:t>
      </w:r>
      <w:r w:rsidR="00DB5C01">
        <w:rPr>
          <w:b/>
          <w:bCs/>
          <w:sz w:val="26"/>
          <w:szCs w:val="26"/>
        </w:rPr>
        <w:t>U 9</w:t>
      </w:r>
      <w:r w:rsidRPr="00F451AA">
        <w:rPr>
          <w:b/>
          <w:bCs/>
          <w:sz w:val="26"/>
          <w:szCs w:val="26"/>
        </w:rPr>
        <w:t>. CHẤM DỨT HỢP ĐỒNG</w:t>
      </w:r>
    </w:p>
    <w:p w:rsidR="00E12795" w:rsidRPr="00F451AA" w:rsidRDefault="00454288" w:rsidP="00454288">
      <w:pPr>
        <w:pStyle w:val="NormalWeb"/>
        <w:shd w:val="clear" w:color="auto" w:fill="FFFFFF"/>
        <w:spacing w:before="120" w:beforeAutospacing="0" w:after="120" w:afterAutospacing="0" w:line="240" w:lineRule="atLeast"/>
        <w:jc w:val="both"/>
        <w:divId w:val="1810631391"/>
        <w:rPr>
          <w:sz w:val="26"/>
          <w:szCs w:val="26"/>
        </w:rPr>
      </w:pPr>
      <w:r w:rsidRPr="00F451AA">
        <w:rPr>
          <w:sz w:val="26"/>
          <w:szCs w:val="26"/>
        </w:rPr>
        <w:t>Hợp đồng này sẽ chấm dứt trong các trường hợp sau:</w:t>
      </w:r>
    </w:p>
    <w:p w:rsidR="00E12795" w:rsidRPr="00F451AA" w:rsidRDefault="00454288" w:rsidP="004A1384">
      <w:pPr>
        <w:pStyle w:val="NormalWeb"/>
        <w:numPr>
          <w:ilvl w:val="0"/>
          <w:numId w:val="30"/>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Hai bên đồng ý chấm dứt hợp đồng bằng văn bản. Trong trường hợp này, hai bên sẽ thỏa thuận các Điều kiện và thời hạn chấm dứt.</w:t>
      </w:r>
    </w:p>
    <w:p w:rsidR="00E12795" w:rsidRPr="00F451AA" w:rsidRDefault="00454288" w:rsidP="004A1384">
      <w:pPr>
        <w:pStyle w:val="NormalWeb"/>
        <w:numPr>
          <w:ilvl w:val="0"/>
          <w:numId w:val="30"/>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Bên mua chậm trễ thanh toán tiền mua nhà quá </w:t>
      </w:r>
      <w:r w:rsidR="002F6CCA">
        <w:rPr>
          <w:sz w:val="26"/>
          <w:szCs w:val="26"/>
        </w:rPr>
        <w:t>thời hạn</w:t>
      </w:r>
      <w:r w:rsidRPr="00F451AA">
        <w:rPr>
          <w:sz w:val="26"/>
          <w:szCs w:val="26"/>
        </w:rPr>
        <w:t xml:space="preserve"> theo thỏa thuận tại Điều 2 của hợp đồng này.</w:t>
      </w:r>
    </w:p>
    <w:p w:rsidR="00E12795" w:rsidRPr="00F451AA" w:rsidRDefault="00454288" w:rsidP="004A1384">
      <w:pPr>
        <w:pStyle w:val="NormalWeb"/>
        <w:numPr>
          <w:ilvl w:val="0"/>
          <w:numId w:val="30"/>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Bên bán chậm trễ bàn giao nhà ở</w:t>
      </w:r>
      <w:r w:rsidR="002F6CCA">
        <w:rPr>
          <w:sz w:val="26"/>
          <w:szCs w:val="26"/>
        </w:rPr>
        <w:t xml:space="preserve"> quá</w:t>
      </w:r>
      <w:bookmarkStart w:id="0" w:name="_GoBack"/>
      <w:bookmarkEnd w:id="0"/>
      <w:r w:rsidRPr="00F451AA">
        <w:rPr>
          <w:sz w:val="26"/>
          <w:szCs w:val="26"/>
        </w:rPr>
        <w:t xml:space="preserve"> thời hạn đã thỏa thuận tại Điều 3 của hợp đồng này.</w:t>
      </w:r>
    </w:p>
    <w:p w:rsidR="00E12795" w:rsidRPr="00F451AA" w:rsidRDefault="00454288" w:rsidP="004A1384">
      <w:pPr>
        <w:pStyle w:val="NormalWeb"/>
        <w:numPr>
          <w:ilvl w:val="0"/>
          <w:numId w:val="30"/>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Các thỏa thuận khác.</w:t>
      </w:r>
    </w:p>
    <w:p w:rsidR="00E12795" w:rsidRPr="00F451AA" w:rsidRDefault="00C8730B">
      <w:pPr>
        <w:pStyle w:val="NormalWeb"/>
        <w:shd w:val="clear" w:color="auto" w:fill="FFFFFF"/>
        <w:spacing w:before="120" w:beforeAutospacing="0" w:after="120" w:afterAutospacing="0" w:line="240" w:lineRule="atLeast"/>
        <w:divId w:val="1810631391"/>
        <w:rPr>
          <w:sz w:val="26"/>
          <w:szCs w:val="26"/>
        </w:rPr>
      </w:pPr>
      <w:r w:rsidRPr="00F451AA">
        <w:rPr>
          <w:b/>
          <w:bCs/>
          <w:sz w:val="26"/>
          <w:szCs w:val="26"/>
        </w:rPr>
        <w:t>ĐIỀ</w:t>
      </w:r>
      <w:r w:rsidR="00DB5C01">
        <w:rPr>
          <w:b/>
          <w:bCs/>
          <w:sz w:val="26"/>
          <w:szCs w:val="26"/>
        </w:rPr>
        <w:t>U 10</w:t>
      </w:r>
      <w:r w:rsidRPr="00F451AA">
        <w:rPr>
          <w:b/>
          <w:bCs/>
          <w:sz w:val="26"/>
          <w:szCs w:val="26"/>
        </w:rPr>
        <w:t>. HIỆU LỰC CỦA HỢP ĐỒNG</w:t>
      </w:r>
    </w:p>
    <w:p w:rsidR="00E12795" w:rsidRPr="00F451AA" w:rsidRDefault="00454288" w:rsidP="004A1384">
      <w:pPr>
        <w:pStyle w:val="NormalWeb"/>
        <w:numPr>
          <w:ilvl w:val="0"/>
          <w:numId w:val="34"/>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lastRenderedPageBreak/>
        <w:t>Hợp đồng này có hiệu lực kể từ ngày ........................................................................</w:t>
      </w:r>
    </w:p>
    <w:p w:rsidR="00E12795" w:rsidRPr="00F451AA" w:rsidRDefault="00454288" w:rsidP="004A1384">
      <w:pPr>
        <w:pStyle w:val="NormalWeb"/>
        <w:numPr>
          <w:ilvl w:val="0"/>
          <w:numId w:val="34"/>
        </w:numPr>
        <w:shd w:val="clear" w:color="auto" w:fill="FFFFFF"/>
        <w:spacing w:before="120" w:beforeAutospacing="0" w:after="120" w:afterAutospacing="0" w:line="240" w:lineRule="atLeast"/>
        <w:ind w:left="426" w:hanging="426"/>
        <w:jc w:val="both"/>
        <w:divId w:val="1810631391"/>
        <w:rPr>
          <w:sz w:val="26"/>
          <w:szCs w:val="26"/>
        </w:rPr>
      </w:pPr>
      <w:r w:rsidRPr="00F451AA">
        <w:rPr>
          <w:sz w:val="26"/>
          <w:szCs w:val="26"/>
        </w:rPr>
        <w:t>Hợp đồng này được lập thành ….. bản và có giá trị pháp lý như nhau, mỗi bên giữ …… bản, .... bản lưu tại cơ quan thuế, .... bản lưu tại cơ quan công chứng hoặc chứng thực (nếu có) và …. bản lưu tại cơ quan có thẩm quyền cấp Giấy chứng nhận.</w:t>
      </w:r>
    </w:p>
    <w:p w:rsidR="00E12795" w:rsidRPr="00F451AA" w:rsidRDefault="00454288">
      <w:pPr>
        <w:pStyle w:val="NormalWeb"/>
        <w:shd w:val="clear" w:color="auto" w:fill="FFFFFF"/>
        <w:spacing w:before="120" w:beforeAutospacing="0" w:after="120" w:afterAutospacing="0" w:line="240" w:lineRule="atLeast"/>
        <w:divId w:val="1810631391"/>
        <w:rPr>
          <w:sz w:val="26"/>
          <w:szCs w:val="26"/>
        </w:rPr>
      </w:pPr>
      <w:r w:rsidRPr="00F451AA">
        <w:rPr>
          <w:sz w:val="26"/>
          <w:szCs w:val="26"/>
        </w:rPr>
        <w:t> </w:t>
      </w:r>
    </w:p>
    <w:tbl>
      <w:tblPr>
        <w:tblW w:w="9631" w:type="dxa"/>
        <w:jc w:val="center"/>
        <w:tblCellMar>
          <w:left w:w="0" w:type="dxa"/>
          <w:right w:w="0" w:type="dxa"/>
        </w:tblCellMar>
        <w:tblLook w:val="04A0" w:firstRow="1" w:lastRow="0" w:firstColumn="1" w:lastColumn="0" w:noHBand="0" w:noVBand="1"/>
      </w:tblPr>
      <w:tblGrid>
        <w:gridCol w:w="4954"/>
        <w:gridCol w:w="4677"/>
      </w:tblGrid>
      <w:tr w:rsidR="00F451AA" w:rsidRPr="00F451AA" w:rsidTr="00DB618C">
        <w:trPr>
          <w:divId w:val="1810631391"/>
          <w:jc w:val="center"/>
        </w:trPr>
        <w:tc>
          <w:tcPr>
            <w:tcW w:w="4954" w:type="dxa"/>
            <w:tcBorders>
              <w:top w:val="dotted" w:sz="6" w:space="0" w:color="D3D3D3"/>
              <w:left w:val="dotted" w:sz="6" w:space="0" w:color="D3D3D3"/>
              <w:bottom w:val="dotted" w:sz="6" w:space="0" w:color="D3D3D3"/>
              <w:right w:val="dotted" w:sz="6" w:space="0" w:color="D3D3D3"/>
            </w:tcBorders>
            <w:shd w:val="clear" w:color="auto" w:fill="FFFFFF"/>
            <w:hideMark/>
          </w:tcPr>
          <w:p w:rsidR="00E12795" w:rsidRPr="00F451AA" w:rsidRDefault="00454288">
            <w:pPr>
              <w:pStyle w:val="NormalWeb"/>
              <w:spacing w:before="120" w:beforeAutospacing="0" w:after="120" w:afterAutospacing="0" w:line="240" w:lineRule="atLeast"/>
              <w:jc w:val="center"/>
              <w:rPr>
                <w:sz w:val="26"/>
                <w:szCs w:val="26"/>
              </w:rPr>
            </w:pPr>
            <w:r w:rsidRPr="00F451AA">
              <w:rPr>
                <w:b/>
                <w:bCs/>
                <w:sz w:val="26"/>
                <w:szCs w:val="26"/>
              </w:rPr>
              <w:t>BÊN MUA</w:t>
            </w:r>
            <w:r w:rsidRPr="00F451AA">
              <w:rPr>
                <w:sz w:val="26"/>
                <w:szCs w:val="26"/>
              </w:rPr>
              <w:br/>
            </w:r>
          </w:p>
          <w:p w:rsidR="00E12795" w:rsidRPr="00F451AA" w:rsidRDefault="00454288">
            <w:pPr>
              <w:pStyle w:val="NormalWeb"/>
              <w:spacing w:before="120" w:beforeAutospacing="0" w:after="120" w:afterAutospacing="0" w:line="240" w:lineRule="atLeast"/>
              <w:jc w:val="center"/>
              <w:rPr>
                <w:sz w:val="26"/>
                <w:szCs w:val="26"/>
              </w:rPr>
            </w:pPr>
            <w:r w:rsidRPr="00F451AA">
              <w:rPr>
                <w:sz w:val="26"/>
                <w:szCs w:val="26"/>
              </w:rPr>
              <w:t> </w:t>
            </w:r>
          </w:p>
        </w:tc>
        <w:tc>
          <w:tcPr>
            <w:tcW w:w="4677" w:type="dxa"/>
            <w:tcBorders>
              <w:top w:val="dotted" w:sz="6" w:space="0" w:color="D3D3D3"/>
              <w:left w:val="dotted" w:sz="6" w:space="0" w:color="D3D3D3"/>
              <w:bottom w:val="dotted" w:sz="6" w:space="0" w:color="D3D3D3"/>
              <w:right w:val="dotted" w:sz="6" w:space="0" w:color="D3D3D3"/>
            </w:tcBorders>
            <w:shd w:val="clear" w:color="auto" w:fill="FFFFFF"/>
            <w:hideMark/>
          </w:tcPr>
          <w:p w:rsidR="00E12795" w:rsidRPr="00F451AA" w:rsidRDefault="00454288" w:rsidP="004A1384">
            <w:pPr>
              <w:pStyle w:val="NormalWeb"/>
              <w:spacing w:before="120" w:beforeAutospacing="0" w:after="120" w:afterAutospacing="0" w:line="240" w:lineRule="atLeast"/>
              <w:jc w:val="center"/>
              <w:rPr>
                <w:sz w:val="26"/>
                <w:szCs w:val="26"/>
              </w:rPr>
            </w:pPr>
            <w:r w:rsidRPr="00F451AA">
              <w:rPr>
                <w:b/>
                <w:bCs/>
                <w:sz w:val="26"/>
                <w:szCs w:val="26"/>
              </w:rPr>
              <w:t>BÊN BÁN</w:t>
            </w:r>
            <w:r w:rsidRPr="00F451AA">
              <w:rPr>
                <w:sz w:val="26"/>
                <w:szCs w:val="26"/>
              </w:rPr>
              <w:br/>
            </w:r>
          </w:p>
        </w:tc>
      </w:tr>
    </w:tbl>
    <w:p w:rsidR="00E12795" w:rsidRPr="00F451AA" w:rsidRDefault="00454288">
      <w:pPr>
        <w:pStyle w:val="NormalWeb"/>
        <w:spacing w:before="0" w:beforeAutospacing="0" w:after="160" w:afterAutospacing="0" w:line="259" w:lineRule="auto"/>
        <w:divId w:val="1810631391"/>
        <w:rPr>
          <w:sz w:val="26"/>
          <w:szCs w:val="26"/>
        </w:rPr>
      </w:pPr>
      <w:r w:rsidRPr="00F451AA">
        <w:rPr>
          <w:sz w:val="26"/>
          <w:szCs w:val="26"/>
        </w:rPr>
        <w:t> </w:t>
      </w:r>
    </w:p>
    <w:sectPr w:rsidR="00E12795" w:rsidRPr="00F451AA" w:rsidSect="00F451A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34"/>
    <w:multiLevelType w:val="hybridMultilevel"/>
    <w:tmpl w:val="957C44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B5104"/>
    <w:multiLevelType w:val="hybridMultilevel"/>
    <w:tmpl w:val="B8E4882C"/>
    <w:lvl w:ilvl="0" w:tplc="96FE351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C752F"/>
    <w:multiLevelType w:val="hybridMultilevel"/>
    <w:tmpl w:val="6F58DE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D13AE"/>
    <w:multiLevelType w:val="hybridMultilevel"/>
    <w:tmpl w:val="36B40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75CF8"/>
    <w:multiLevelType w:val="hybridMultilevel"/>
    <w:tmpl w:val="AA18CD42"/>
    <w:lvl w:ilvl="0" w:tplc="96FE351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00B6D"/>
    <w:multiLevelType w:val="hybridMultilevel"/>
    <w:tmpl w:val="F4D43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B2895"/>
    <w:multiLevelType w:val="hybridMultilevel"/>
    <w:tmpl w:val="37D44B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66473"/>
    <w:multiLevelType w:val="hybridMultilevel"/>
    <w:tmpl w:val="DB76B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A4200"/>
    <w:multiLevelType w:val="hybridMultilevel"/>
    <w:tmpl w:val="9078F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865DD"/>
    <w:multiLevelType w:val="hybridMultilevel"/>
    <w:tmpl w:val="23EEE9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24216"/>
    <w:multiLevelType w:val="hybridMultilevel"/>
    <w:tmpl w:val="B38A5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B7953"/>
    <w:multiLevelType w:val="hybridMultilevel"/>
    <w:tmpl w:val="CDF86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D51BA"/>
    <w:multiLevelType w:val="hybridMultilevel"/>
    <w:tmpl w:val="2BB40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80F0A"/>
    <w:multiLevelType w:val="hybridMultilevel"/>
    <w:tmpl w:val="4DA87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B78E3"/>
    <w:multiLevelType w:val="hybridMultilevel"/>
    <w:tmpl w:val="D236F4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1E4338"/>
    <w:multiLevelType w:val="hybridMultilevel"/>
    <w:tmpl w:val="D842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4C14FD"/>
    <w:multiLevelType w:val="hybridMultilevel"/>
    <w:tmpl w:val="A66AA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F2FC3"/>
    <w:multiLevelType w:val="hybridMultilevel"/>
    <w:tmpl w:val="EE88A0B4"/>
    <w:lvl w:ilvl="0" w:tplc="96FE351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E0C8A"/>
    <w:multiLevelType w:val="hybridMultilevel"/>
    <w:tmpl w:val="88F81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D530A"/>
    <w:multiLevelType w:val="hybridMultilevel"/>
    <w:tmpl w:val="50B0B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86FAA"/>
    <w:multiLevelType w:val="hybridMultilevel"/>
    <w:tmpl w:val="142EA0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747D5"/>
    <w:multiLevelType w:val="hybridMultilevel"/>
    <w:tmpl w:val="EEF84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0B2E82"/>
    <w:multiLevelType w:val="hybridMultilevel"/>
    <w:tmpl w:val="C088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E5299B"/>
    <w:multiLevelType w:val="hybridMultilevel"/>
    <w:tmpl w:val="1AB63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700895"/>
    <w:multiLevelType w:val="hybridMultilevel"/>
    <w:tmpl w:val="CB0E8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42115"/>
    <w:multiLevelType w:val="hybridMultilevel"/>
    <w:tmpl w:val="9370B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8047E4"/>
    <w:multiLevelType w:val="hybridMultilevel"/>
    <w:tmpl w:val="E2928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DE6547"/>
    <w:multiLevelType w:val="hybridMultilevel"/>
    <w:tmpl w:val="2402B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F565F9"/>
    <w:multiLevelType w:val="hybridMultilevel"/>
    <w:tmpl w:val="C0287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EC2E8A"/>
    <w:multiLevelType w:val="hybridMultilevel"/>
    <w:tmpl w:val="9DA096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E34F0"/>
    <w:multiLevelType w:val="hybridMultilevel"/>
    <w:tmpl w:val="36B40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53644C"/>
    <w:multiLevelType w:val="hybridMultilevel"/>
    <w:tmpl w:val="5FBE80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566832"/>
    <w:multiLevelType w:val="hybridMultilevel"/>
    <w:tmpl w:val="49628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7C2C82"/>
    <w:multiLevelType w:val="hybridMultilevel"/>
    <w:tmpl w:val="7AF48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ED76C9"/>
    <w:multiLevelType w:val="hybridMultilevel"/>
    <w:tmpl w:val="6A14F9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0E1F8F"/>
    <w:multiLevelType w:val="hybridMultilevel"/>
    <w:tmpl w:val="6688D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873C6"/>
    <w:multiLevelType w:val="hybridMultilevel"/>
    <w:tmpl w:val="95C09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22A72"/>
    <w:multiLevelType w:val="hybridMultilevel"/>
    <w:tmpl w:val="032A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D3506D"/>
    <w:multiLevelType w:val="hybridMultilevel"/>
    <w:tmpl w:val="6D40D2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1"/>
  </w:num>
  <w:num w:numId="4">
    <w:abstractNumId w:val="16"/>
  </w:num>
  <w:num w:numId="5">
    <w:abstractNumId w:val="26"/>
  </w:num>
  <w:num w:numId="6">
    <w:abstractNumId w:val="14"/>
  </w:num>
  <w:num w:numId="7">
    <w:abstractNumId w:val="31"/>
  </w:num>
  <w:num w:numId="8">
    <w:abstractNumId w:val="1"/>
  </w:num>
  <w:num w:numId="9">
    <w:abstractNumId w:val="7"/>
  </w:num>
  <w:num w:numId="10">
    <w:abstractNumId w:val="32"/>
  </w:num>
  <w:num w:numId="11">
    <w:abstractNumId w:val="12"/>
  </w:num>
  <w:num w:numId="12">
    <w:abstractNumId w:val="3"/>
  </w:num>
  <w:num w:numId="13">
    <w:abstractNumId w:val="8"/>
  </w:num>
  <w:num w:numId="14">
    <w:abstractNumId w:val="0"/>
  </w:num>
  <w:num w:numId="15">
    <w:abstractNumId w:val="30"/>
  </w:num>
  <w:num w:numId="16">
    <w:abstractNumId w:val="9"/>
  </w:num>
  <w:num w:numId="17">
    <w:abstractNumId w:val="29"/>
  </w:num>
  <w:num w:numId="18">
    <w:abstractNumId w:val="25"/>
  </w:num>
  <w:num w:numId="19">
    <w:abstractNumId w:val="23"/>
  </w:num>
  <w:num w:numId="20">
    <w:abstractNumId w:val="6"/>
  </w:num>
  <w:num w:numId="21">
    <w:abstractNumId w:val="34"/>
  </w:num>
  <w:num w:numId="22">
    <w:abstractNumId w:val="37"/>
  </w:num>
  <w:num w:numId="23">
    <w:abstractNumId w:val="38"/>
  </w:num>
  <w:num w:numId="24">
    <w:abstractNumId w:val="2"/>
  </w:num>
  <w:num w:numId="25">
    <w:abstractNumId w:val="36"/>
  </w:num>
  <w:num w:numId="26">
    <w:abstractNumId w:val="19"/>
  </w:num>
  <w:num w:numId="27">
    <w:abstractNumId w:val="15"/>
  </w:num>
  <w:num w:numId="28">
    <w:abstractNumId w:val="11"/>
  </w:num>
  <w:num w:numId="29">
    <w:abstractNumId w:val="22"/>
  </w:num>
  <w:num w:numId="30">
    <w:abstractNumId w:val="35"/>
  </w:num>
  <w:num w:numId="31">
    <w:abstractNumId w:val="13"/>
  </w:num>
  <w:num w:numId="32">
    <w:abstractNumId w:val="18"/>
  </w:num>
  <w:num w:numId="33">
    <w:abstractNumId w:val="27"/>
  </w:num>
  <w:num w:numId="34">
    <w:abstractNumId w:val="33"/>
  </w:num>
  <w:num w:numId="35">
    <w:abstractNumId w:val="10"/>
  </w:num>
  <w:num w:numId="36">
    <w:abstractNumId w:val="24"/>
  </w:num>
  <w:num w:numId="37">
    <w:abstractNumId w:val="20"/>
  </w:num>
  <w:num w:numId="38">
    <w:abstractNumId w:val="17"/>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AA"/>
    <w:rsid w:val="000077E3"/>
    <w:rsid w:val="001A46B1"/>
    <w:rsid w:val="00230BAF"/>
    <w:rsid w:val="002F6CCA"/>
    <w:rsid w:val="00454288"/>
    <w:rsid w:val="00467CAE"/>
    <w:rsid w:val="004A1384"/>
    <w:rsid w:val="004A2CD8"/>
    <w:rsid w:val="00594CFE"/>
    <w:rsid w:val="005A1ACF"/>
    <w:rsid w:val="0064302F"/>
    <w:rsid w:val="006B32FF"/>
    <w:rsid w:val="00855B10"/>
    <w:rsid w:val="008F2B81"/>
    <w:rsid w:val="00C8730B"/>
    <w:rsid w:val="00DB5C01"/>
    <w:rsid w:val="00DB618C"/>
    <w:rsid w:val="00E12795"/>
    <w:rsid w:val="00F451AA"/>
    <w:rsid w:val="00F90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EB229"/>
  <w15:chartTrackingRefBased/>
  <w15:docId w15:val="{5CED3B1B-81BB-44DD-A0FC-D21FC0DE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ListParagraph">
    <w:name w:val="List Paragraph"/>
    <w:basedOn w:val="Normal"/>
    <w:uiPriority w:val="34"/>
    <w:qFormat/>
    <w:rsid w:val="005A1ACF"/>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6B32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63139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bat-dong-san/nghi-dinh-100-2015-nd-cp-phat-trien-quan-ly-nha-o-xa-hoi-295027.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bat-dong-san/nghi-dinh-49-2021-nd-cp-sua-doi-nghi-dinh-100-2015-nd-cp-phat-trien-quan-ly-nha-o-xa-hoi-469476.aspx" TargetMode="External"/><Relationship Id="rId5" Type="http://schemas.openxmlformats.org/officeDocument/2006/relationships/hyperlink" Target="https://thuvienphapluat.vn/van-ban/bat-dong-san/nghi-dinh-100-2015-nd-cp-phat-trien-quan-ly-nha-o-xa-hoi-295027.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6</Pages>
  <Words>2147</Words>
  <Characters>8568</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Kiên</dc:creator>
  <cp:keywords/>
  <dc:description/>
  <cp:lastModifiedBy>Han Kiên</cp:lastModifiedBy>
  <cp:revision>14</cp:revision>
  <dcterms:created xsi:type="dcterms:W3CDTF">2022-04-06T09:31:00Z</dcterms:created>
  <dcterms:modified xsi:type="dcterms:W3CDTF">2022-04-26T08:03:00Z</dcterms:modified>
</cp:coreProperties>
</file>