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A069D" w14:paraId="5C8D12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7A0B5D" w14:textId="77777777" w:rsidR="006A069D" w:rsidRDefault="006A069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12DBF5" w14:textId="77777777" w:rsidR="006A069D" w:rsidRDefault="006A069D">
            <w:pPr>
              <w:spacing w:before="120"/>
              <w:jc w:val="center"/>
            </w:pPr>
            <w:r>
              <w:rPr>
                <w:b/>
                <w:bCs/>
              </w:rPr>
              <w:t>CỘNG HÒA XÃ HỘI CHỦ NGHĨA VIỆT NAM</w:t>
            </w:r>
            <w:r>
              <w:rPr>
                <w:b/>
                <w:bCs/>
              </w:rPr>
              <w:br/>
              <w:t xml:space="preserve">Độc lập - Tự do - Hạnh phúc </w:t>
            </w:r>
            <w:r>
              <w:rPr>
                <w:b/>
                <w:bCs/>
              </w:rPr>
              <w:br/>
              <w:t>---------------</w:t>
            </w:r>
          </w:p>
        </w:tc>
      </w:tr>
      <w:tr w:rsidR="006A069D" w14:paraId="767B86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8EA4B" w14:textId="77777777" w:rsidR="006A069D" w:rsidRDefault="006A069D">
            <w:pPr>
              <w:spacing w:before="120"/>
              <w:jc w:val="center"/>
            </w:pPr>
            <w:r>
              <w:t>Số: 35/2015/NĐ-CP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10FB0B" w14:textId="77777777" w:rsidR="006A069D" w:rsidRDefault="006A069D">
            <w:pPr>
              <w:spacing w:before="120"/>
              <w:jc w:val="right"/>
            </w:pPr>
            <w:r>
              <w:rPr>
                <w:i/>
                <w:iCs/>
              </w:rPr>
              <w:t>Hà Nội, ngày 13 tháng 04 năm 2015</w:t>
            </w:r>
          </w:p>
        </w:tc>
      </w:tr>
    </w:tbl>
    <w:p w14:paraId="7BE49EFD" w14:textId="77777777" w:rsidR="006A069D" w:rsidRDefault="006A069D">
      <w:pPr>
        <w:spacing w:before="120" w:after="280" w:afterAutospacing="1"/>
      </w:pPr>
      <w:r>
        <w:rPr>
          <w:lang w:val="vi-VN"/>
        </w:rPr>
        <w:t> </w:t>
      </w:r>
    </w:p>
    <w:p w14:paraId="0CB447B9" w14:textId="77777777" w:rsidR="006A069D" w:rsidRDefault="006A069D">
      <w:pPr>
        <w:spacing w:before="120" w:after="280" w:afterAutospacing="1"/>
        <w:jc w:val="center"/>
      </w:pPr>
      <w:bookmarkStart w:id="1" w:name="loai_1"/>
      <w:r>
        <w:rPr>
          <w:b/>
          <w:bCs/>
          <w:lang w:val="vi-VN"/>
        </w:rPr>
        <w:t>NGHỊ ĐỊNH</w:t>
      </w:r>
      <w:bookmarkEnd w:id="1"/>
    </w:p>
    <w:p w14:paraId="7B3048C3" w14:textId="77777777" w:rsidR="006A069D" w:rsidRDefault="006A069D">
      <w:pPr>
        <w:spacing w:before="120" w:after="280" w:afterAutospacing="1"/>
        <w:jc w:val="center"/>
      </w:pPr>
      <w:bookmarkStart w:id="2" w:name="loai_1_name"/>
      <w:r>
        <w:rPr>
          <w:lang w:val="vi-VN"/>
        </w:rPr>
        <w:t>VỀ QUẢN LÝ, SỬ DỤNG ĐẤT TRỒNG LÚA</w:t>
      </w:r>
      <w:bookmarkEnd w:id="2"/>
    </w:p>
    <w:p w14:paraId="066468C3" w14:textId="77777777" w:rsidR="006A069D" w:rsidRDefault="006A069D">
      <w:pPr>
        <w:spacing w:before="120" w:after="280" w:afterAutospacing="1"/>
      </w:pPr>
      <w:r>
        <w:rPr>
          <w:i/>
          <w:iCs/>
          <w:lang w:val="vi-VN"/>
        </w:rPr>
        <w:t>Căn cứ Luật Tổ chức Chính phủ ngày 25 tháng 12 năm 2001;</w:t>
      </w:r>
    </w:p>
    <w:p w14:paraId="5513C77F" w14:textId="77777777" w:rsidR="006A069D" w:rsidRDefault="006A069D">
      <w:pPr>
        <w:spacing w:before="120" w:after="280" w:afterAutospacing="1"/>
      </w:pPr>
      <w:r>
        <w:rPr>
          <w:i/>
          <w:iCs/>
          <w:lang w:val="vi-VN"/>
        </w:rPr>
        <w:t>Căn cứ Luật Đất đai ngày 29 tháng 11 năm 2013;</w:t>
      </w:r>
    </w:p>
    <w:p w14:paraId="72D937FD" w14:textId="77777777" w:rsidR="006A069D" w:rsidRDefault="006A069D">
      <w:pPr>
        <w:spacing w:before="120" w:after="280" w:afterAutospacing="1"/>
      </w:pPr>
      <w:r>
        <w:rPr>
          <w:i/>
          <w:iCs/>
          <w:lang w:val="vi-VN"/>
        </w:rPr>
        <w:t>Căn cứ Nghị quyết số 17/2011/QH13 ngày 22 tháng 11 năm 2011 của Quốc hội khóa XIII về Quy hoạch sử dụng đất đến năm 2020 và Kế hoạch sử dụng đất 5 năm (2011 - 2015) cấp Quốc gia;</w:t>
      </w:r>
    </w:p>
    <w:p w14:paraId="1245D17C" w14:textId="77777777" w:rsidR="006A069D" w:rsidRDefault="006A069D">
      <w:pPr>
        <w:spacing w:before="120" w:after="280" w:afterAutospacing="1"/>
      </w:pPr>
      <w:r>
        <w:rPr>
          <w:i/>
          <w:iCs/>
          <w:lang w:val="vi-VN"/>
        </w:rPr>
        <w:t>Theo đề nghị của Bộ trưởng Bộ Nông nghiệp và Phát triển nông thôn,</w:t>
      </w:r>
    </w:p>
    <w:p w14:paraId="1B823D2B" w14:textId="77777777" w:rsidR="006A069D" w:rsidRDefault="006A069D">
      <w:pPr>
        <w:spacing w:before="120" w:after="280" w:afterAutospacing="1"/>
      </w:pPr>
      <w:r>
        <w:rPr>
          <w:i/>
          <w:iCs/>
          <w:lang w:val="vi-VN"/>
        </w:rPr>
        <w:t>Chính phủ ban hành Nghị định về quản lý, sử dụng đất trồng lúa.</w:t>
      </w:r>
    </w:p>
    <w:p w14:paraId="6E715A28" w14:textId="77777777" w:rsidR="006A069D" w:rsidRDefault="006A069D">
      <w:pPr>
        <w:spacing w:before="120" w:after="280" w:afterAutospacing="1"/>
      </w:pPr>
      <w:bookmarkStart w:id="3" w:name="chuong_1"/>
      <w:r>
        <w:rPr>
          <w:b/>
          <w:bCs/>
        </w:rPr>
        <w:t>Chương I</w:t>
      </w:r>
      <w:bookmarkEnd w:id="3"/>
    </w:p>
    <w:p w14:paraId="0D9CB1F0" w14:textId="77777777" w:rsidR="006A069D" w:rsidRDefault="006A069D">
      <w:pPr>
        <w:spacing w:before="120" w:after="280" w:afterAutospacing="1"/>
        <w:jc w:val="center"/>
      </w:pPr>
      <w:bookmarkStart w:id="4" w:name="chuong_1_name"/>
      <w:r>
        <w:rPr>
          <w:b/>
          <w:bCs/>
        </w:rPr>
        <w:t>QUY ĐỊNH CHUNG</w:t>
      </w:r>
      <w:bookmarkEnd w:id="4"/>
    </w:p>
    <w:p w14:paraId="4F62EBF9" w14:textId="77777777" w:rsidR="006A069D" w:rsidRDefault="006A069D">
      <w:pPr>
        <w:spacing w:before="120" w:after="280" w:afterAutospacing="1"/>
      </w:pPr>
      <w:bookmarkStart w:id="5" w:name="dieu_1"/>
      <w:r>
        <w:rPr>
          <w:b/>
          <w:bCs/>
        </w:rPr>
        <w:t>Điều 1. Phạm vi điều chỉnh</w:t>
      </w:r>
      <w:bookmarkEnd w:id="5"/>
    </w:p>
    <w:p w14:paraId="21039A9B" w14:textId="77777777" w:rsidR="006A069D" w:rsidRDefault="006A069D">
      <w:pPr>
        <w:spacing w:before="120" w:after="280" w:afterAutospacing="1"/>
      </w:pPr>
      <w:r>
        <w:t>Nghị định này quy định về quản lý và sử dụng có hiệu quả đất trồng lúa; chính sách hỗ trợ địa phương trồng lúa để bảo vệ, phát triển đất trồng lúa trên cả nước.</w:t>
      </w:r>
    </w:p>
    <w:p w14:paraId="224EFC69" w14:textId="77777777" w:rsidR="006A069D" w:rsidRDefault="006A069D">
      <w:pPr>
        <w:spacing w:before="120" w:after="280" w:afterAutospacing="1"/>
      </w:pPr>
      <w:bookmarkStart w:id="6" w:name="dieu_2"/>
      <w:r>
        <w:rPr>
          <w:b/>
          <w:bCs/>
          <w:lang w:val="vi-VN"/>
        </w:rPr>
        <w:t>Điều 2. Đối tượng áp dụng</w:t>
      </w:r>
      <w:bookmarkEnd w:id="6"/>
    </w:p>
    <w:p w14:paraId="4B36024A" w14:textId="77777777" w:rsidR="006A069D" w:rsidRDefault="006A069D">
      <w:pPr>
        <w:spacing w:before="120" w:after="280" w:afterAutospacing="1"/>
      </w:pPr>
      <w:r>
        <w:rPr>
          <w:lang w:val="vi-VN"/>
        </w:rPr>
        <w:t>Các cơ quan, tổ chức, hộ gia đình, cá nhân trong nước, tổ chức, cá nhân nước ngoài có liên quan đến quản lý, sử dụng đất trồng lúa.</w:t>
      </w:r>
    </w:p>
    <w:p w14:paraId="7202A8EC" w14:textId="77777777" w:rsidR="006A069D" w:rsidRDefault="006A069D">
      <w:pPr>
        <w:spacing w:before="120" w:after="280" w:afterAutospacing="1"/>
      </w:pPr>
      <w:bookmarkStart w:id="7" w:name="dieu_3"/>
      <w:r>
        <w:rPr>
          <w:b/>
          <w:bCs/>
          <w:lang w:val="vi-VN"/>
        </w:rPr>
        <w:t>Điều 3. Giải thích từ ngữ</w:t>
      </w:r>
      <w:bookmarkEnd w:id="7"/>
    </w:p>
    <w:p w14:paraId="6B174FFB" w14:textId="77777777" w:rsidR="006A069D" w:rsidRDefault="006A069D">
      <w:pPr>
        <w:spacing w:before="120" w:after="280" w:afterAutospacing="1"/>
      </w:pPr>
      <w:r>
        <w:rPr>
          <w:lang w:val="vi-VN"/>
        </w:rPr>
        <w:t>Trong Nghị định này các từ ngữ dưới đây được hiểu như sau:</w:t>
      </w:r>
    </w:p>
    <w:p w14:paraId="78643FE6" w14:textId="77777777" w:rsidR="006A069D" w:rsidRDefault="006A069D">
      <w:pPr>
        <w:spacing w:before="120" w:after="280" w:afterAutospacing="1"/>
      </w:pPr>
      <w:r>
        <w:rPr>
          <w:lang w:val="vi-VN"/>
        </w:rPr>
        <w:t>1. Đất trồng lúa là đất có các điều kiện phù hợp để trồng lúa, bao gồm đất chuyên trồng lúa nước và đất trồng lúa khác.</w:t>
      </w:r>
    </w:p>
    <w:p w14:paraId="38F4542A" w14:textId="77777777" w:rsidR="006A069D" w:rsidRDefault="006A069D">
      <w:pPr>
        <w:spacing w:before="120" w:after="280" w:afterAutospacing="1"/>
      </w:pPr>
      <w:r>
        <w:rPr>
          <w:lang w:val="vi-VN"/>
        </w:rPr>
        <w:t>2. Đất chuyên trồng lúa nước là đất trồng được hai vụ lúa nước trở lên trong năm.</w:t>
      </w:r>
    </w:p>
    <w:p w14:paraId="104DA19B" w14:textId="77777777" w:rsidR="006A069D" w:rsidRDefault="006A069D">
      <w:pPr>
        <w:spacing w:before="120" w:after="280" w:afterAutospacing="1"/>
      </w:pPr>
      <w:r>
        <w:rPr>
          <w:lang w:val="vi-VN"/>
        </w:rPr>
        <w:lastRenderedPageBreak/>
        <w:t>3. Đất trồng lúa khác bao gồm đất trồng lúa nước còn lại và đất trồng lúa nương.</w:t>
      </w:r>
    </w:p>
    <w:p w14:paraId="0D3D82B1" w14:textId="77777777" w:rsidR="006A069D" w:rsidRDefault="006A069D">
      <w:pPr>
        <w:spacing w:before="120" w:after="280" w:afterAutospacing="1"/>
      </w:pPr>
      <w:r>
        <w:rPr>
          <w:lang w:val="vi-VN"/>
        </w:rPr>
        <w:t>4. Đất trồng lúa nước còn lại là đất chỉ phù hợp trồng được một vụ lúa nước trong năm.</w:t>
      </w:r>
    </w:p>
    <w:p w14:paraId="0BCB6971" w14:textId="77777777" w:rsidR="006A069D" w:rsidRDefault="006A069D">
      <w:pPr>
        <w:spacing w:before="120" w:after="280" w:afterAutospacing="1"/>
      </w:pPr>
      <w:r>
        <w:rPr>
          <w:lang w:val="vi-VN"/>
        </w:rPr>
        <w:t>5. Gây ô nhiễm đất trồng lúa là các hoạt động đưa vào trong đất các chất độc hại, vi sinh vật và ký sinh trùng có hại làm thay đổi kết cấu, thành phần các chất của đất, làm ảnh hưởng không có lợi đến sản xuất lúa, chất lượng lúa gạo, sức khỏe của con người, động vật và môi trường.</w:t>
      </w:r>
    </w:p>
    <w:p w14:paraId="1598BCD1" w14:textId="77777777" w:rsidR="006A069D" w:rsidRDefault="006A069D">
      <w:pPr>
        <w:spacing w:before="120" w:after="280" w:afterAutospacing="1"/>
      </w:pPr>
      <w:r>
        <w:rPr>
          <w:lang w:val="vi-VN"/>
        </w:rPr>
        <w:t>6. Gây thoái hóa đất trồng lúa là hoạt động làm cho đất lúa bị xói mòn, rửa trôi hoặc bị chua hóa, mặn hóa, phèn hóa, khô hạn,... làm đất giảm độ phì và mất cân bằng dinh dưỡng của đất trồng lúa, dẫn đến giảm năng suất lúa.</w:t>
      </w:r>
    </w:p>
    <w:p w14:paraId="1F904A36" w14:textId="77777777" w:rsidR="006A069D" w:rsidRDefault="006A069D">
      <w:pPr>
        <w:spacing w:before="120" w:after="280" w:afterAutospacing="1"/>
      </w:pPr>
      <w:r>
        <w:rPr>
          <w:lang w:val="vi-VN"/>
        </w:rPr>
        <w:t>7. Làm biến dạng mặt bằng đất trồng lúa là các hoạt động làm thay đổi mặt bằng của ruộng lúa, làm ruộng lúa không đồng đều về kết cấu, thành phần dinh dưỡng và hệ vi sinh vật dẫn đến không trồng được lúa.</w:t>
      </w:r>
    </w:p>
    <w:p w14:paraId="7D7BBA80" w14:textId="77777777" w:rsidR="006A069D" w:rsidRDefault="006A069D">
      <w:pPr>
        <w:spacing w:before="120" w:after="280" w:afterAutospacing="1"/>
      </w:pPr>
      <w:r>
        <w:rPr>
          <w:lang w:val="vi-VN"/>
        </w:rPr>
        <w:t>8. Cây hàng năm là loại cây được gieo trồng, cho thu hoạch và kết thúc chu kỳ sản xuất trong thời gian không quá 01 (một) năm, kể cả cây hàng năm lưu gốc để thu hoạch không quá 05 (năm) năm.</w:t>
      </w:r>
    </w:p>
    <w:p w14:paraId="0EAECC3F" w14:textId="77777777" w:rsidR="006A069D" w:rsidRDefault="006A069D">
      <w:pPr>
        <w:spacing w:before="120" w:after="280" w:afterAutospacing="1"/>
      </w:pPr>
      <w:r>
        <w:rPr>
          <w:lang w:val="vi-VN"/>
        </w:rPr>
        <w:t>9. Cây lâu năm là loại cây được gieo trồng một lần, sinh trưởng và cho thu hoạch trong nhiều năm.</w:t>
      </w:r>
    </w:p>
    <w:p w14:paraId="62DE3738" w14:textId="77777777" w:rsidR="006A069D" w:rsidRDefault="006A069D">
      <w:pPr>
        <w:spacing w:before="120" w:after="280" w:afterAutospacing="1"/>
      </w:pPr>
      <w:r>
        <w:rPr>
          <w:lang w:val="vi-VN"/>
        </w:rPr>
        <w:t>10. Kết hợp nuôi trồng thủy sản trên đất trồng lúa là hình thức kết hợp giữa trồng lúa với nuôi trồng thủy sản gồm: Trồng một vụ lúa và một vụ nuôi trồng thủy sản hoặc trồng lúa đồng thời kết hợp với nuôi trồng thủy sản.</w:t>
      </w:r>
    </w:p>
    <w:p w14:paraId="01F9513D" w14:textId="77777777" w:rsidR="006A069D" w:rsidRDefault="006A069D">
      <w:pPr>
        <w:spacing w:before="120" w:after="280" w:afterAutospacing="1"/>
      </w:pPr>
      <w:bookmarkStart w:id="8" w:name="chuong_2"/>
      <w:r>
        <w:rPr>
          <w:b/>
          <w:bCs/>
          <w:lang w:val="vi-VN"/>
        </w:rPr>
        <w:t>Chương II</w:t>
      </w:r>
      <w:bookmarkEnd w:id="8"/>
    </w:p>
    <w:p w14:paraId="54AE483B" w14:textId="77777777" w:rsidR="006A069D" w:rsidRDefault="006A069D">
      <w:pPr>
        <w:spacing w:before="120" w:after="280" w:afterAutospacing="1"/>
        <w:jc w:val="center"/>
      </w:pPr>
      <w:bookmarkStart w:id="9" w:name="chuong_2_name"/>
      <w:r>
        <w:rPr>
          <w:b/>
          <w:bCs/>
          <w:lang w:val="vi-VN"/>
        </w:rPr>
        <w:t>QUẢN LÝ VÀ SỬ DỤNG ĐẤT TRỒNG LÚA</w:t>
      </w:r>
      <w:bookmarkEnd w:id="9"/>
    </w:p>
    <w:p w14:paraId="3D15ECAF" w14:textId="77777777" w:rsidR="006A069D" w:rsidRDefault="006A069D">
      <w:pPr>
        <w:spacing w:before="120" w:after="280" w:afterAutospacing="1"/>
      </w:pPr>
      <w:bookmarkStart w:id="10" w:name="dieu_4"/>
      <w:r>
        <w:rPr>
          <w:b/>
          <w:bCs/>
          <w:lang w:val="vi-VN"/>
        </w:rPr>
        <w:t>Điều 4. Chuyển đổi cơ cấu cây trồng trên đất trồng lúa</w:t>
      </w:r>
      <w:bookmarkEnd w:id="10"/>
    </w:p>
    <w:p w14:paraId="0D25B99D" w14:textId="77777777" w:rsidR="006A069D" w:rsidRDefault="006A069D">
      <w:pPr>
        <w:spacing w:before="120" w:after="280" w:afterAutospacing="1"/>
      </w:pPr>
      <w:r>
        <w:rPr>
          <w:lang w:val="vi-VN"/>
        </w:rPr>
        <w:t>1. Điều kiện chuyển đổi từ trồng lúa sang trồng cây hàng năm hoặc trồng lúa kết hợp nuôi trồng thủy sản:</w:t>
      </w:r>
    </w:p>
    <w:p w14:paraId="7B4E6CCF" w14:textId="77777777" w:rsidR="006A069D" w:rsidRDefault="006A069D">
      <w:pPr>
        <w:spacing w:before="120" w:after="280" w:afterAutospacing="1"/>
      </w:pPr>
      <w:r>
        <w:rPr>
          <w:lang w:val="vi-VN"/>
        </w:rPr>
        <w:t>a) Không làm mất đi các điều kiện phù hợp để trồng lúa trở lại: Không làm biến dạng mặt bằng, không gây ô nhiễm, thoái hóa đất trồng lúa; không làm hư hỏng công trình giao thông, công trình thủy lợi phục vụ trồng lúa;</w:t>
      </w:r>
    </w:p>
    <w:p w14:paraId="0AB14AEC" w14:textId="77777777" w:rsidR="006A069D" w:rsidRDefault="006A069D">
      <w:pPr>
        <w:spacing w:before="120" w:after="280" w:afterAutospacing="1"/>
      </w:pPr>
      <w:r>
        <w:rPr>
          <w:lang w:val="vi-VN"/>
        </w:rPr>
        <w:t>b) Phù hợp với kế hoạch chuyển đổi cơ cấu cây trồng từ trồng lúa sang trồng cây hàng năm hoặc trồng lúa kết hợp nuôi trồng thủy sản trên đất trồng lúa của cấp xã (sau đây gọi là kế hoạch chuyển đổi cơ cấu cây trồng trên đất trồng lúa);</w:t>
      </w:r>
    </w:p>
    <w:p w14:paraId="4E93EDD1" w14:textId="77777777" w:rsidR="006A069D" w:rsidRDefault="006A069D">
      <w:pPr>
        <w:spacing w:before="120" w:after="280" w:afterAutospacing="1"/>
      </w:pPr>
      <w:r>
        <w:rPr>
          <w:lang w:val="vi-VN"/>
        </w:rPr>
        <w:lastRenderedPageBreak/>
        <w:t>c) Trường hợp trồng lúa đồng thời kết hợp với nuôi trồng thủy sản, cho phép sử dụng tối đa 20% diện tích đất trồng lúa để hạ thấp mặt bằng cho nuôi trồng thủy sản, nhưng phục hồi lại được mặt bằng khi chuyển trở lại để trồng lúa.</w:t>
      </w:r>
    </w:p>
    <w:p w14:paraId="1C17399A" w14:textId="77777777" w:rsidR="006A069D" w:rsidRDefault="006A069D">
      <w:pPr>
        <w:spacing w:before="120" w:after="280" w:afterAutospacing="1"/>
      </w:pPr>
      <w:r>
        <w:rPr>
          <w:lang w:val="vi-VN"/>
        </w:rPr>
        <w:t>2. Người sử dụng đất đăng ký chuyển đổi cơ cấu cây trồng trên đất trồng lúa với Ủy ban nhân dân cấp xã. Ủy ban nhân dân cấp xã xem xét sự phù hợp với các điều kiện quy định tại Khoản 1 Điều này khi tiếp nhận bản đăng ký và thống kê theo dõi việc sử dụng đất trồng lúa.</w:t>
      </w:r>
    </w:p>
    <w:p w14:paraId="42099825" w14:textId="77777777" w:rsidR="006A069D" w:rsidRDefault="006A069D">
      <w:pPr>
        <w:spacing w:before="120" w:after="280" w:afterAutospacing="1"/>
      </w:pPr>
      <w:r>
        <w:rPr>
          <w:lang w:val="vi-VN"/>
        </w:rPr>
        <w:t>3. Đất trồng lúa được chuyển đổi cơ cấu cây trồng đáp ứng các quy định tại Khoản 1, Khoản 2 Điều này vẫn được thống kê là đất trồng lúa, trừ diện tích đất trồng lúa được chuyển đổi hoàn toàn sang trồng cây hàng năm hoặc nuôi trồng thủy sản.</w:t>
      </w:r>
    </w:p>
    <w:p w14:paraId="051E9D0F" w14:textId="77777777" w:rsidR="006A069D" w:rsidRDefault="006A069D">
      <w:pPr>
        <w:spacing w:before="120" w:after="280" w:afterAutospacing="1"/>
      </w:pPr>
      <w:r>
        <w:rPr>
          <w:lang w:val="vi-VN"/>
        </w:rPr>
        <w:t>4. Bộ Nông nghiệp và Phát triển nông thôn hướng dẫn cụ thể Điều này.</w:t>
      </w:r>
    </w:p>
    <w:p w14:paraId="027C0538" w14:textId="77777777" w:rsidR="006A069D" w:rsidRDefault="006A069D">
      <w:pPr>
        <w:spacing w:before="120" w:after="280" w:afterAutospacing="1"/>
      </w:pPr>
      <w:bookmarkStart w:id="11" w:name="dieu_5"/>
      <w:r>
        <w:rPr>
          <w:b/>
          <w:bCs/>
          <w:lang w:val="vi-VN"/>
        </w:rPr>
        <w:t>Điều 5. Chuyển đất chuyên trồng lúa nước sang sử dụng vào mục đích phi nông nghiệp</w:t>
      </w:r>
      <w:bookmarkEnd w:id="11"/>
    </w:p>
    <w:p w14:paraId="6AE0F4BB" w14:textId="77777777" w:rsidR="006A069D" w:rsidRDefault="006A069D">
      <w:pPr>
        <w:spacing w:before="120" w:after="280" w:afterAutospacing="1"/>
      </w:pPr>
      <w:r>
        <w:rPr>
          <w:lang w:val="vi-VN"/>
        </w:rPr>
        <w:t>1. Người được nhà nước giao đất, cho thuê đất để sử dụng vào mục đích phi nông nghiệp từ đất chuyên trồng lúa nước phải thực hiện các quy định của pháp luật về đất đai và phải nộp một khoản tiền để bảo vệ, phát triển đất trồng lúa.</w:t>
      </w:r>
    </w:p>
    <w:p w14:paraId="53199D66" w14:textId="77777777" w:rsidR="006A069D" w:rsidRDefault="006A069D">
      <w:pPr>
        <w:spacing w:before="120" w:after="280" w:afterAutospacing="1"/>
      </w:pPr>
      <w:r>
        <w:rPr>
          <w:lang w:val="vi-VN"/>
        </w:rPr>
        <w:t>2. Tùy theo điều kiện cụ thể tại địa phương, Ủy ban nhân dân cấp tỉnh quyết định mức nộp cụ thể nhưng không thấp hơn 50% số tiền được xác định theo diện tích đất chuyên trồng lúa nước phải chuyển sang đất phi nông nghiệp nhân với giá của loại đất trồng lúa tính theo Bảng giá đất tại thời điểm chuyển mục đích sử dụng đất.</w:t>
      </w:r>
    </w:p>
    <w:p w14:paraId="18B83F61" w14:textId="77777777" w:rsidR="006A069D" w:rsidRDefault="006A069D">
      <w:pPr>
        <w:spacing w:before="120" w:after="280" w:afterAutospacing="1"/>
      </w:pPr>
      <w:r>
        <w:rPr>
          <w:lang w:val="vi-VN"/>
        </w:rPr>
        <w:t>3. Người được nhà nước giao đất, cho thuê đất lập bản kê khai số tiền phải nộp, tương ứng với diện tích đất chuyên trồng lúa nước được nhà nước giao, cho thuê và nộp vào ngân sách cấp tỉnh theo quy định.</w:t>
      </w:r>
    </w:p>
    <w:p w14:paraId="6F64203C" w14:textId="77777777" w:rsidR="006A069D" w:rsidRDefault="006A069D">
      <w:pPr>
        <w:spacing w:before="120" w:after="280" w:afterAutospacing="1"/>
      </w:pPr>
      <w:bookmarkStart w:id="12" w:name="dieu_6"/>
      <w:r>
        <w:rPr>
          <w:b/>
          <w:bCs/>
          <w:lang w:val="vi-VN"/>
        </w:rPr>
        <w:t>Điều 6. Trách nhiệm của người sử dụng đất trồng lúa</w:t>
      </w:r>
      <w:bookmarkEnd w:id="12"/>
    </w:p>
    <w:p w14:paraId="6F35A03F" w14:textId="77777777" w:rsidR="006A069D" w:rsidRDefault="006A069D">
      <w:pPr>
        <w:spacing w:before="120" w:after="280" w:afterAutospacing="1"/>
      </w:pPr>
      <w:r>
        <w:rPr>
          <w:lang w:val="vi-VN"/>
        </w:rPr>
        <w:t>1. Sử dụng đúng mục đích theo quy hoạch, kế hoạch sử dụng đất trồng lúa đã được cơ quan có thẩm quyền xét duyệt.</w:t>
      </w:r>
    </w:p>
    <w:p w14:paraId="775173DD" w14:textId="77777777" w:rsidR="006A069D" w:rsidRDefault="006A069D">
      <w:pPr>
        <w:spacing w:before="120" w:after="280" w:afterAutospacing="1"/>
      </w:pPr>
      <w:r>
        <w:rPr>
          <w:lang w:val="vi-VN"/>
        </w:rPr>
        <w:t>2. Sử dụng có hiệu quả, không bỏ đất hoang, không làm ô nhiễm, thoái hóa đất trồng lúa. Trường hợp vi phạm sẽ bị xử lý theo quy định của pháp luật về xử lý vi phạm hành chính trong lĩnh vực đất đai.</w:t>
      </w:r>
    </w:p>
    <w:p w14:paraId="0AD6E38B" w14:textId="77777777" w:rsidR="006A069D" w:rsidRDefault="006A069D">
      <w:pPr>
        <w:spacing w:before="120" w:after="280" w:afterAutospacing="1"/>
      </w:pPr>
      <w:r>
        <w:rPr>
          <w:lang w:val="vi-VN"/>
        </w:rPr>
        <w:t>3. Canh tác đúng kỹ thuật, thực hiện luân canh, tăng vụ để nâng cao hiệu quả sản xuất; cải tạo, làm tăng độ màu mỡ của đất trồng lúa, bảo vệ môi trường sinh thái.</w:t>
      </w:r>
    </w:p>
    <w:p w14:paraId="70E40184" w14:textId="77777777" w:rsidR="006A069D" w:rsidRDefault="006A069D">
      <w:pPr>
        <w:spacing w:before="120" w:after="280" w:afterAutospacing="1"/>
      </w:pPr>
      <w:r>
        <w:rPr>
          <w:lang w:val="vi-VN"/>
        </w:rPr>
        <w:t>4. Người sử dụng đất trồng lúa thực hiện các quyền, nghĩa vụ của mình trong thời hạn sử dụng đất theo quy định của pháp luật về đất đai và các quy định khác của pháp luật có liên quan.</w:t>
      </w:r>
    </w:p>
    <w:p w14:paraId="761B23BB" w14:textId="77777777" w:rsidR="006A069D" w:rsidRDefault="006A069D">
      <w:pPr>
        <w:spacing w:before="120" w:after="280" w:afterAutospacing="1"/>
      </w:pPr>
      <w:r>
        <w:rPr>
          <w:lang w:val="vi-VN"/>
        </w:rPr>
        <w:t>5. Khi chuyển đổi cơ cấu cây trồng trên đất trồng lúa:</w:t>
      </w:r>
    </w:p>
    <w:p w14:paraId="0A36A3AA" w14:textId="77777777" w:rsidR="006A069D" w:rsidRDefault="006A069D">
      <w:pPr>
        <w:spacing w:before="120" w:after="280" w:afterAutospacing="1"/>
      </w:pPr>
      <w:r>
        <w:rPr>
          <w:lang w:val="vi-VN"/>
        </w:rPr>
        <w:lastRenderedPageBreak/>
        <w:t>a) Phải đăng ký với Ủy ban nhân dân cấp xã theo quy định tại Khoản 2 Điều 4 Nghị định này;</w:t>
      </w:r>
    </w:p>
    <w:p w14:paraId="6D31656E" w14:textId="77777777" w:rsidR="006A069D" w:rsidRDefault="006A069D">
      <w:pPr>
        <w:spacing w:before="120" w:after="280" w:afterAutospacing="1"/>
      </w:pPr>
      <w:r>
        <w:rPr>
          <w:lang w:val="vi-VN"/>
        </w:rPr>
        <w:t>b) Không được làm hư hỏng hệ thống thủy lợi, giao thông nội đồng và ảnh hưởng xấu tới việc sản xuất lúa ở các khu vực liền kề;</w:t>
      </w:r>
    </w:p>
    <w:p w14:paraId="1B0D2167" w14:textId="77777777" w:rsidR="006A069D" w:rsidRDefault="006A069D">
      <w:pPr>
        <w:spacing w:before="120" w:after="280" w:afterAutospacing="1"/>
      </w:pPr>
      <w:r>
        <w:rPr>
          <w:lang w:val="vi-VN"/>
        </w:rPr>
        <w:t>c) Trường hợp làm hư hỏng hệ thống thủy lợi, giao thông nội đồng phải có biện pháp khắc phục kịp thời và phải bồi thường nếu gây ảnh hưởng xấu tới sản xuất lúa của các hộ ở khu vực liền kề;</w:t>
      </w:r>
    </w:p>
    <w:p w14:paraId="61C72A62" w14:textId="77777777" w:rsidR="006A069D" w:rsidRDefault="006A069D">
      <w:pPr>
        <w:spacing w:before="120" w:after="280" w:afterAutospacing="1"/>
      </w:pPr>
      <w:r>
        <w:rPr>
          <w:lang w:val="vi-VN"/>
        </w:rPr>
        <w:t>d) Trường hợp đất bị nhiễm mặn tạm thời trong vụ nuôi trồng thủy sản nước mặn, thì phải có biện pháp phục hồi để trồng vụ lúa ngay sau vụ nuôi trồng thủy sản.</w:t>
      </w:r>
    </w:p>
    <w:p w14:paraId="30B1D3C2" w14:textId="77777777" w:rsidR="006A069D" w:rsidRDefault="006A069D">
      <w:pPr>
        <w:spacing w:before="120" w:after="280" w:afterAutospacing="1"/>
      </w:pPr>
      <w:r>
        <w:rPr>
          <w:lang w:val="vi-VN"/>
        </w:rPr>
        <w:t>6. Khi chuyển đổi mục đích sử dụng đất trồng lúa:</w:t>
      </w:r>
    </w:p>
    <w:p w14:paraId="3115915E" w14:textId="77777777" w:rsidR="006A069D" w:rsidRDefault="006A069D">
      <w:pPr>
        <w:spacing w:before="120" w:after="280" w:afterAutospacing="1"/>
      </w:pPr>
      <w:r>
        <w:rPr>
          <w:lang w:val="vi-VN"/>
        </w:rPr>
        <w:t>a) Phải thực hiện đúng các quy định của pháp luật về đất đai đối với điều kiện chuyển mục đích sử dụng đất trồng lúa và quy định tại Điều 5 của Nghị định này;</w:t>
      </w:r>
    </w:p>
    <w:p w14:paraId="23769F76" w14:textId="77777777" w:rsidR="006A069D" w:rsidRDefault="006A069D">
      <w:pPr>
        <w:spacing w:before="120" w:after="280" w:afterAutospacing="1"/>
      </w:pPr>
      <w:r>
        <w:rPr>
          <w:lang w:val="vi-VN"/>
        </w:rPr>
        <w:t>b) Áp dụng các biện pháp phòng, chống ô nhiễm, thoái hóa môi trường đất, nước, không làm ảnh hưởng tới sản xuất lúa của khu vực liền kề. Trường hợp gây ảnh hưởng xấu phải có biện pháp khắc phục kịp thời và phải bồi thường thiệt hại.</w:t>
      </w:r>
    </w:p>
    <w:p w14:paraId="18D04351" w14:textId="77777777" w:rsidR="006A069D" w:rsidRDefault="006A069D">
      <w:pPr>
        <w:spacing w:before="120" w:after="280" w:afterAutospacing="1"/>
      </w:pPr>
      <w:bookmarkStart w:id="13" w:name="chuong_3"/>
      <w:r>
        <w:rPr>
          <w:b/>
          <w:bCs/>
          <w:lang w:val="vi-VN"/>
        </w:rPr>
        <w:t>Chương III</w:t>
      </w:r>
      <w:bookmarkEnd w:id="13"/>
    </w:p>
    <w:p w14:paraId="08B33EEA" w14:textId="77777777" w:rsidR="006A069D" w:rsidRDefault="006A069D">
      <w:pPr>
        <w:spacing w:before="120" w:after="280" w:afterAutospacing="1"/>
        <w:jc w:val="center"/>
      </w:pPr>
      <w:bookmarkStart w:id="14" w:name="chuong_3_name"/>
      <w:r>
        <w:rPr>
          <w:b/>
          <w:bCs/>
          <w:lang w:val="vi-VN"/>
        </w:rPr>
        <w:t>CHÍNH SÁCH HỖ TRỢ ĐỂ BẢO VỆ VÀ PHÁT TRIỂN ĐẤT TRỒNG LÚA</w:t>
      </w:r>
      <w:bookmarkEnd w:id="14"/>
    </w:p>
    <w:p w14:paraId="5F814B3B" w14:textId="77777777" w:rsidR="006A069D" w:rsidRDefault="006A069D">
      <w:pPr>
        <w:spacing w:before="120" w:after="280" w:afterAutospacing="1"/>
      </w:pPr>
      <w:bookmarkStart w:id="15" w:name="dieu_7"/>
      <w:r>
        <w:rPr>
          <w:b/>
          <w:bCs/>
          <w:lang w:val="vi-VN"/>
        </w:rPr>
        <w:t>Điều 7. Hỗ trợ địa phương sản xuất lúa</w:t>
      </w:r>
      <w:bookmarkEnd w:id="15"/>
    </w:p>
    <w:p w14:paraId="7E30076C" w14:textId="77777777" w:rsidR="006A069D" w:rsidRDefault="006A069D">
      <w:pPr>
        <w:spacing w:before="120" w:after="280" w:afterAutospacing="1"/>
      </w:pPr>
      <w:r>
        <w:rPr>
          <w:lang w:val="vi-VN"/>
        </w:rPr>
        <w:t>1. Căn cứ vào diện tích đất trồng lúa, ngân sách nhà nước ưu tiên hỗ trợ sản xuất lúa cho các địa phương (gồm chi đầu tư và chi thường xuyên) thông qua định mức phân bổ ngân sách nhà nước được cấp có thẩm quyền quyết định theo quy định của Luật Ngân sách nhà nước.</w:t>
      </w:r>
    </w:p>
    <w:p w14:paraId="1399B725" w14:textId="77777777" w:rsidR="006A069D" w:rsidRDefault="006A069D">
      <w:pPr>
        <w:spacing w:before="120" w:after="280" w:afterAutospacing="1"/>
      </w:pPr>
      <w:r>
        <w:rPr>
          <w:lang w:val="vi-VN"/>
        </w:rPr>
        <w:t>2. Ngoài hỗ trợ từ ngân sách nhà nước theo quy định hiện hành địa phương sản xuất lúa còn được ngân sách nhà nước hỗ trợ như sau:</w:t>
      </w:r>
    </w:p>
    <w:p w14:paraId="0B13B221" w14:textId="77777777" w:rsidR="006A069D" w:rsidRDefault="006A069D">
      <w:pPr>
        <w:spacing w:before="120" w:after="280" w:afterAutospacing="1"/>
      </w:pPr>
      <w:r>
        <w:rPr>
          <w:lang w:val="vi-VN"/>
        </w:rPr>
        <w:t>a) Hỗ trợ 1.000.000 đồng/ha/năm đối với đất chuyên trồng lúa nước;</w:t>
      </w:r>
    </w:p>
    <w:p w14:paraId="0DA54B7F" w14:textId="77777777" w:rsidR="006A069D" w:rsidRDefault="006A069D">
      <w:pPr>
        <w:spacing w:before="120" w:after="280" w:afterAutospacing="1"/>
      </w:pPr>
      <w:r>
        <w:rPr>
          <w:lang w:val="vi-VN"/>
        </w:rPr>
        <w:t>b) Hỗ trợ 500.000 đồng/ha/năm đối với đất trồng lúa khác, trừ đất lúa nương được mở rộng tự phát không theo quy hoạch, kế hoạch sử dụng đất trồng lúa.</w:t>
      </w:r>
    </w:p>
    <w:p w14:paraId="194E00C2" w14:textId="77777777" w:rsidR="006A069D" w:rsidRDefault="006A069D">
      <w:pPr>
        <w:spacing w:before="120" w:after="280" w:afterAutospacing="1"/>
      </w:pPr>
      <w:r>
        <w:rPr>
          <w:lang w:val="vi-VN"/>
        </w:rPr>
        <w:t>3. Diện tích đất trồng lúa được hỗ trợ, được xác định theo số liệu thống kê đất đai của các tỉnh, thành phố trực thuộc Trung ương do Bộ Tài nguyên và Môi trường công bố của năm liền kề trước năm phân bổ ngân sách.</w:t>
      </w:r>
    </w:p>
    <w:p w14:paraId="607FE01A" w14:textId="77777777" w:rsidR="006A069D" w:rsidRDefault="006A069D">
      <w:pPr>
        <w:spacing w:before="120" w:after="280" w:afterAutospacing="1"/>
      </w:pPr>
      <w:r>
        <w:rPr>
          <w:lang w:val="vi-VN"/>
        </w:rPr>
        <w:t>4. Hỗ trợ khai hoang, cải tạo đất trồng lúa:</w:t>
      </w:r>
    </w:p>
    <w:p w14:paraId="24C5262E" w14:textId="77777777" w:rsidR="006A069D" w:rsidRDefault="006A069D">
      <w:pPr>
        <w:spacing w:before="120" w:after="280" w:afterAutospacing="1"/>
      </w:pPr>
      <w:r>
        <w:rPr>
          <w:lang w:val="vi-VN"/>
        </w:rPr>
        <w:t xml:space="preserve">a) Hỗ trợ 10.000.000 đồng/ha đất trồng lúa, trừ đất trồng lúa nương được khai hoang từ đất chưa sử dụng hoặc phục hóa từ đất bị bỏ hóa. Trường hợp có nhiều quy định khác nhau, thì áp dụng </w:t>
      </w:r>
      <w:r>
        <w:rPr>
          <w:lang w:val="vi-VN"/>
        </w:rPr>
        <w:lastRenderedPageBreak/>
        <w:t>nguyên tắc mỗi mảnh đất chỉ được hỗ trợ 1 lần, mức hỗ trợ do Ủy ban nhân dân cấp tỉnh quyết định;</w:t>
      </w:r>
    </w:p>
    <w:p w14:paraId="3A56794B" w14:textId="77777777" w:rsidR="006A069D" w:rsidRDefault="006A069D">
      <w:pPr>
        <w:spacing w:before="120" w:after="280" w:afterAutospacing="1"/>
      </w:pPr>
      <w:r>
        <w:rPr>
          <w:lang w:val="vi-VN"/>
        </w:rPr>
        <w:t>b) Hỗ trợ 5.000.000 đồng/ha đất chuyên trồng lúa nước được cải tạo từ đất trồng lúa nước một vụ hoặc đất trồng cây khác theo quy hoạch, kế hoạch sử dụng đất trồng lúa.</w:t>
      </w:r>
    </w:p>
    <w:p w14:paraId="22781022" w14:textId="77777777" w:rsidR="006A069D" w:rsidRDefault="006A069D">
      <w:pPr>
        <w:spacing w:before="120" w:after="280" w:afterAutospacing="1"/>
      </w:pPr>
      <w:r>
        <w:rPr>
          <w:lang w:val="vi-VN"/>
        </w:rPr>
        <w:t>5. Nguồn và cơ chế hỗ trợ:</w:t>
      </w:r>
    </w:p>
    <w:p w14:paraId="730FB2AD" w14:textId="77777777" w:rsidR="006A069D" w:rsidRDefault="006A069D">
      <w:pPr>
        <w:spacing w:before="120" w:after="280" w:afterAutospacing="1"/>
      </w:pPr>
      <w:r>
        <w:rPr>
          <w:lang w:val="vi-VN"/>
        </w:rPr>
        <w:t>a) Đối với các địa phương nhận bổ sung cân đối từ ngân sách trung ương và tỉnh Quảng Ngãi hỗ trợ 100% kinh phí;</w:t>
      </w:r>
    </w:p>
    <w:p w14:paraId="3C469E3E" w14:textId="77777777" w:rsidR="006A069D" w:rsidRDefault="006A069D">
      <w:pPr>
        <w:spacing w:before="120" w:after="280" w:afterAutospacing="1"/>
      </w:pPr>
      <w:r>
        <w:rPr>
          <w:lang w:val="vi-VN"/>
        </w:rPr>
        <w:t>b) Đối với các địa phương điều tiết các khoản thu phân chia về ngân sách trung ương dưới 50% được hỗ trợ 50% kinh phí;</w:t>
      </w:r>
    </w:p>
    <w:p w14:paraId="7C31930D" w14:textId="77777777" w:rsidR="006A069D" w:rsidRDefault="006A069D">
      <w:pPr>
        <w:spacing w:before="120" w:after="280" w:afterAutospacing="1"/>
      </w:pPr>
      <w:r>
        <w:rPr>
          <w:lang w:val="vi-VN"/>
        </w:rPr>
        <w:t>c) Các địa phương còn lại sử dụng ngân sách địa phương để thực hiện.</w:t>
      </w:r>
    </w:p>
    <w:p w14:paraId="14E35475" w14:textId="77777777" w:rsidR="006A069D" w:rsidRDefault="006A069D">
      <w:pPr>
        <w:spacing w:before="120" w:after="280" w:afterAutospacing="1"/>
      </w:pPr>
      <w:r>
        <w:rPr>
          <w:lang w:val="vi-VN"/>
        </w:rPr>
        <w:t>6. Ủy ban nhân dân cấp tỉnh quản lý, phân bổ nguồn ngân sách được hỗ trợ để thực hiện bảo vệ, phát triển đất trồng lúa.</w:t>
      </w:r>
    </w:p>
    <w:p w14:paraId="702BD45C" w14:textId="77777777" w:rsidR="006A069D" w:rsidRDefault="006A069D">
      <w:pPr>
        <w:spacing w:before="120" w:after="280" w:afterAutospacing="1"/>
      </w:pPr>
      <w:bookmarkStart w:id="16" w:name="dieu_8"/>
      <w:r>
        <w:rPr>
          <w:b/>
          <w:bCs/>
          <w:lang w:val="vi-VN"/>
        </w:rPr>
        <w:t>Điều 8. Sử dụng kinh phí hỗ trợ</w:t>
      </w:r>
      <w:bookmarkEnd w:id="16"/>
    </w:p>
    <w:p w14:paraId="5C7EAEAD" w14:textId="77777777" w:rsidR="006A069D" w:rsidRDefault="006A069D">
      <w:pPr>
        <w:spacing w:before="120" w:after="280" w:afterAutospacing="1"/>
      </w:pPr>
      <w:r>
        <w:rPr>
          <w:lang w:val="vi-VN"/>
        </w:rPr>
        <w:t>Ủy ban nhân dân các cấp sử dụng kinh phí do người được nhà nước giao đất, cho thuê đất để sử dụng vào mục đích phi nông nghiệp từ đất chuyên trồng lúa nước nộp và nguồn kinh phí hỗ trợ theo quy định tại Khoản 2 Điều 7 của Nghị định này để thực hiện bảo vệ, phát triển đất trồng lúa phù hợp điều kiện của địa phương:</w:t>
      </w:r>
    </w:p>
    <w:p w14:paraId="03001A5D" w14:textId="77777777" w:rsidR="006A069D" w:rsidRDefault="006A069D">
      <w:pPr>
        <w:spacing w:before="120" w:after="280" w:afterAutospacing="1"/>
      </w:pPr>
      <w:r>
        <w:rPr>
          <w:lang w:val="vi-VN"/>
        </w:rPr>
        <w:t>1. Quy hoạch, lập bản đồ các vùng đất chuyên trồng lúa nước có năng suất, chất lượng cao phù hợp quy hoạch, kế hoạch sử dụng đất; công bố công khai để thực hiện.</w:t>
      </w:r>
    </w:p>
    <w:p w14:paraId="36000A66" w14:textId="77777777" w:rsidR="006A069D" w:rsidRDefault="006A069D">
      <w:pPr>
        <w:spacing w:before="120" w:after="280" w:afterAutospacing="1"/>
      </w:pPr>
      <w:r>
        <w:rPr>
          <w:lang w:val="vi-VN"/>
        </w:rPr>
        <w:t>2. Phân tích chất lượng hóa, lý tính của các vùng đất chuyên trồng lúa nước có năng suất, chất lượng cao định kỳ 10 năm để sử dụng hiệu quả và có biện pháp cải tạo phù hợp.</w:t>
      </w:r>
    </w:p>
    <w:p w14:paraId="3A9BAFC4" w14:textId="77777777" w:rsidR="006A069D" w:rsidRDefault="006A069D">
      <w:pPr>
        <w:spacing w:before="120" w:after="280" w:afterAutospacing="1"/>
      </w:pPr>
      <w:r>
        <w:rPr>
          <w:lang w:val="vi-VN"/>
        </w:rPr>
        <w:t>3. Cải tạo nâng cao chất lượng đất chuyên trồng lúa nước hoặc đất trồng lúa nước còn lại: Tăng độ dày của tầng canh tác; tôn cao đất trồng lúa trũng, thấp; tăng độ bằng phẳng mặt ruộng; bón phân hữu cơ, phân hữu cơ vi sinh, bón vôi; thau chua, rửa mặn đối với đất bị nhiễm phèn, mặn và các biện pháp cải tạo đất khác.</w:t>
      </w:r>
    </w:p>
    <w:p w14:paraId="01B2D257" w14:textId="77777777" w:rsidR="006A069D" w:rsidRDefault="006A069D">
      <w:pPr>
        <w:spacing w:before="120" w:after="280" w:afterAutospacing="1"/>
      </w:pPr>
      <w:r>
        <w:rPr>
          <w:lang w:val="vi-VN"/>
        </w:rPr>
        <w:t>4. Đầu tư xây dựng, duy tu bảo dưỡng các công trình hạ tầng nông nghiệp, nông thôn trên địa bàn xã, trong đó ưu tiên đầu tư hệ thống giao thông, thủy lợi trên đất trồng lúa.</w:t>
      </w:r>
    </w:p>
    <w:p w14:paraId="443C08CE" w14:textId="77777777" w:rsidR="006A069D" w:rsidRDefault="006A069D">
      <w:pPr>
        <w:spacing w:before="120" w:after="280" w:afterAutospacing="1"/>
      </w:pPr>
      <w:r>
        <w:rPr>
          <w:lang w:val="vi-VN"/>
        </w:rPr>
        <w:t>5. Khai hoang, phục hóa đất chưa sử dụng thành đất chuyên trồng lúa nước hoặc đất trồng lúa nước còn lại.</w:t>
      </w:r>
    </w:p>
    <w:p w14:paraId="4E2A9F54" w14:textId="77777777" w:rsidR="006A069D" w:rsidRDefault="006A069D">
      <w:pPr>
        <w:spacing w:before="120" w:after="280" w:afterAutospacing="1"/>
      </w:pPr>
      <w:r>
        <w:rPr>
          <w:lang w:val="vi-VN"/>
        </w:rPr>
        <w:t>6. Hỗ trợ trực tiếp cho người trồng lúa để áp dụng giống mới, tiến bộ kỹ thuật, công nghệ mới trong sản xuất lúa; hỗ trợ liên kết sản xuất, tiêu thụ sản phẩm.</w:t>
      </w:r>
    </w:p>
    <w:p w14:paraId="542F37D9" w14:textId="77777777" w:rsidR="006A069D" w:rsidRDefault="006A069D">
      <w:pPr>
        <w:spacing w:before="120" w:after="280" w:afterAutospacing="1"/>
      </w:pPr>
      <w:bookmarkStart w:id="17" w:name="chuong_4"/>
      <w:r>
        <w:rPr>
          <w:b/>
          <w:bCs/>
          <w:lang w:val="vi-VN"/>
        </w:rPr>
        <w:lastRenderedPageBreak/>
        <w:t>Chương IV</w:t>
      </w:r>
      <w:bookmarkEnd w:id="17"/>
    </w:p>
    <w:p w14:paraId="327E73F9" w14:textId="77777777" w:rsidR="006A069D" w:rsidRDefault="006A069D">
      <w:pPr>
        <w:spacing w:before="120" w:after="280" w:afterAutospacing="1"/>
        <w:jc w:val="center"/>
      </w:pPr>
      <w:bookmarkStart w:id="18" w:name="chuong_4_name"/>
      <w:r>
        <w:rPr>
          <w:b/>
          <w:bCs/>
          <w:lang w:val="vi-VN"/>
        </w:rPr>
        <w:t>TỔ CHỨC THỰC HIỆN</w:t>
      </w:r>
      <w:bookmarkEnd w:id="18"/>
    </w:p>
    <w:p w14:paraId="3833DFC3" w14:textId="77777777" w:rsidR="006A069D" w:rsidRDefault="006A069D">
      <w:pPr>
        <w:spacing w:before="120" w:after="280" w:afterAutospacing="1"/>
      </w:pPr>
      <w:bookmarkStart w:id="19" w:name="dieu_9"/>
      <w:r>
        <w:rPr>
          <w:b/>
          <w:bCs/>
          <w:lang w:val="vi-VN"/>
        </w:rPr>
        <w:t>Điều 9. Bộ Nông nghiệp và Phát triển nông thôn</w:t>
      </w:r>
      <w:bookmarkEnd w:id="19"/>
    </w:p>
    <w:p w14:paraId="391C208B" w14:textId="77777777" w:rsidR="006A069D" w:rsidRDefault="006A069D">
      <w:pPr>
        <w:spacing w:before="120" w:after="280" w:afterAutospacing="1"/>
      </w:pPr>
      <w:r>
        <w:rPr>
          <w:lang w:val="vi-VN"/>
        </w:rPr>
        <w:t>1. Chỉ đạo tổ chức sản xuất lúa và chuyển đổi cơ cấu cây trồng trên đất trồng lúa theo quy định tại Nghị định này và các văn bản khác có liên quan.</w:t>
      </w:r>
    </w:p>
    <w:p w14:paraId="07195322" w14:textId="77777777" w:rsidR="006A069D" w:rsidRDefault="006A069D">
      <w:pPr>
        <w:spacing w:before="120" w:after="280" w:afterAutospacing="1"/>
      </w:pPr>
      <w:r>
        <w:rPr>
          <w:lang w:val="vi-VN"/>
        </w:rPr>
        <w:t>2. Hướng dẫn thực hiện các nội dung quy định tại Điều 4 của Nghị định này.</w:t>
      </w:r>
    </w:p>
    <w:p w14:paraId="719702A2" w14:textId="77777777" w:rsidR="006A069D" w:rsidRDefault="006A069D">
      <w:pPr>
        <w:spacing w:before="120" w:after="280" w:afterAutospacing="1"/>
      </w:pPr>
      <w:r>
        <w:rPr>
          <w:lang w:val="vi-VN"/>
        </w:rPr>
        <w:t>3. Xây dựng đề án, chính sách hỗ trợ chuyển đổi cơ cấu cây trồng trên đất trồng lúa trình cấp có thẩm quyền phê duyệt.</w:t>
      </w:r>
    </w:p>
    <w:p w14:paraId="494D0566" w14:textId="77777777" w:rsidR="006A069D" w:rsidRDefault="006A069D">
      <w:pPr>
        <w:spacing w:before="120" w:after="280" w:afterAutospacing="1"/>
      </w:pPr>
      <w:bookmarkStart w:id="20" w:name="dieu_10"/>
      <w:r>
        <w:rPr>
          <w:b/>
          <w:bCs/>
          <w:lang w:val="vi-VN"/>
        </w:rPr>
        <w:t>Điều 10. Bộ Tài nguyên và Môi trường</w:t>
      </w:r>
      <w:bookmarkEnd w:id="20"/>
    </w:p>
    <w:p w14:paraId="2AD50055" w14:textId="77777777" w:rsidR="006A069D" w:rsidRDefault="006A069D">
      <w:pPr>
        <w:spacing w:before="120" w:after="280" w:afterAutospacing="1"/>
      </w:pPr>
      <w:r>
        <w:rPr>
          <w:lang w:val="vi-VN"/>
        </w:rPr>
        <w:t>1. Tổng hợp, cân đối nhu cầu sử dụng đất trồng lúa của các Bộ, ngành và của các tỉnh, thành phố trực thuộc Trung ương; dự kiến phân bổ các chỉ tiêu sử dụng đất trồng lúa cấp quốc gia đến từng vùng kinh tế - xã hội và đơn vị hành chính cấp tỉnh, trong đó xác định rõ nhu cầu sử dụng đất từ đất trồng lúa, diện tích đất trồng lúa chuyển mục đích sử dụng.</w:t>
      </w:r>
    </w:p>
    <w:p w14:paraId="487A9465" w14:textId="77777777" w:rsidR="006A069D" w:rsidRDefault="006A069D">
      <w:pPr>
        <w:spacing w:before="120" w:after="280" w:afterAutospacing="1"/>
      </w:pPr>
      <w:r>
        <w:rPr>
          <w:lang w:val="vi-VN"/>
        </w:rPr>
        <w:t>2. Hướng dẫn Ủy ban nhân dân các tỉnh, thành phố trực thuộc Trung ương xác định cụ thể diện tích, ranh giới đất trồng lúa ngoài thực địa, lập bản đồ đất trồng lúa.</w:t>
      </w:r>
    </w:p>
    <w:p w14:paraId="219BC687" w14:textId="77777777" w:rsidR="006A069D" w:rsidRDefault="006A069D">
      <w:pPr>
        <w:spacing w:before="120" w:after="280" w:afterAutospacing="1"/>
      </w:pPr>
      <w:r>
        <w:rPr>
          <w:lang w:val="vi-VN"/>
        </w:rPr>
        <w:t>3. Hàng năm tổng hợp báo cáo Thủ tướng Chính phủ về tình hình quản lý và sử dụng đất trồng lúa của các địa phương.</w:t>
      </w:r>
    </w:p>
    <w:p w14:paraId="701BE8BB" w14:textId="77777777" w:rsidR="006A069D" w:rsidRDefault="006A069D">
      <w:pPr>
        <w:spacing w:before="120" w:after="280" w:afterAutospacing="1"/>
      </w:pPr>
      <w:r>
        <w:rPr>
          <w:lang w:val="vi-VN"/>
        </w:rPr>
        <w:t>4. Chủ trì, phối hợp với Bộ Nông nghiệp và Phát triển nông thôn và các Bộ, ngành có liên quan thanh tra, kiểm tra việc quản lý và sử dụng đất trồng lúa tại địa phương trên cả nước.</w:t>
      </w:r>
    </w:p>
    <w:p w14:paraId="79BC36E8" w14:textId="77777777" w:rsidR="006A069D" w:rsidRDefault="006A069D">
      <w:pPr>
        <w:spacing w:before="120" w:after="280" w:afterAutospacing="1"/>
      </w:pPr>
      <w:bookmarkStart w:id="21" w:name="dieu_11"/>
      <w:r>
        <w:rPr>
          <w:b/>
          <w:bCs/>
          <w:lang w:val="vi-VN"/>
        </w:rPr>
        <w:t>Điều 11. Bộ Tài chính</w:t>
      </w:r>
      <w:bookmarkEnd w:id="21"/>
    </w:p>
    <w:p w14:paraId="44934E8D" w14:textId="77777777" w:rsidR="006A069D" w:rsidRDefault="006A069D">
      <w:pPr>
        <w:spacing w:before="120" w:after="280" w:afterAutospacing="1"/>
      </w:pPr>
      <w:r>
        <w:rPr>
          <w:lang w:val="vi-VN"/>
        </w:rPr>
        <w:t>1. Cân đối nguồn ngân sách chi thường xuyên để hỗ trợ cho các địa phương sản xuất lúa.</w:t>
      </w:r>
    </w:p>
    <w:p w14:paraId="62396331" w14:textId="77777777" w:rsidR="006A069D" w:rsidRDefault="006A069D">
      <w:pPr>
        <w:spacing w:before="120" w:after="280" w:afterAutospacing="1"/>
      </w:pPr>
      <w:r>
        <w:rPr>
          <w:lang w:val="vi-VN"/>
        </w:rPr>
        <w:t>2. Chủ trì, phối hợp với Bộ Kế hoạch và Đầu tư, Bộ Nông nghiệp và Phát triển nông thôn phân bổ vốn ngân sách cho các địa phương sản xuất lúa.</w:t>
      </w:r>
    </w:p>
    <w:p w14:paraId="4E9F4530" w14:textId="77777777" w:rsidR="006A069D" w:rsidRDefault="006A069D">
      <w:pPr>
        <w:spacing w:before="120" w:after="280" w:afterAutospacing="1"/>
      </w:pPr>
      <w:bookmarkStart w:id="22" w:name="khoan_3_11"/>
      <w:r>
        <w:rPr>
          <w:lang w:val="vi-VN"/>
        </w:rPr>
        <w:t>3. Chủ trì, phối hợp với Bộ Nông nghiệp và Phát triển nông thôn hướng dẫn việc nộp, quản lý, phân bổ nguồn thu theo quy định tại Điều 5 và nguồn kinh phí hỗ trợ theo quy định tại Khoản 2 Điều 7 của Nghị định này.</w:t>
      </w:r>
      <w:bookmarkEnd w:id="22"/>
    </w:p>
    <w:p w14:paraId="4F2E1BFA" w14:textId="77777777" w:rsidR="006A069D" w:rsidRDefault="006A069D">
      <w:pPr>
        <w:spacing w:before="120" w:after="280" w:afterAutospacing="1"/>
      </w:pPr>
      <w:bookmarkStart w:id="23" w:name="dieu_12"/>
      <w:r>
        <w:rPr>
          <w:b/>
          <w:bCs/>
          <w:lang w:val="vi-VN"/>
        </w:rPr>
        <w:t>Điều 12. Các Bộ, ngành khác</w:t>
      </w:r>
      <w:bookmarkEnd w:id="23"/>
    </w:p>
    <w:p w14:paraId="36F421FC" w14:textId="77777777" w:rsidR="006A069D" w:rsidRDefault="006A069D">
      <w:pPr>
        <w:spacing w:before="120" w:after="280" w:afterAutospacing="1"/>
      </w:pPr>
      <w:r>
        <w:rPr>
          <w:lang w:val="vi-VN"/>
        </w:rPr>
        <w:t>Các Bộ, ngành khác theo chức năng, nhiệm vụ được giao có trách nhiệm phối hợp với Bộ Nông nghiệp và Phát triển nông thôn, Bộ Tài nguyên và Môi trường, Bộ Tài chính, Bộ Kế hoạch và Đầu tư thực hiện các quy định có liên quan tại Nghị định này.</w:t>
      </w:r>
    </w:p>
    <w:p w14:paraId="4EC8840F" w14:textId="77777777" w:rsidR="006A069D" w:rsidRDefault="006A069D">
      <w:pPr>
        <w:spacing w:before="120" w:after="280" w:afterAutospacing="1"/>
      </w:pPr>
      <w:bookmarkStart w:id="24" w:name="dieu_13"/>
      <w:r>
        <w:rPr>
          <w:b/>
          <w:bCs/>
          <w:lang w:val="vi-VN"/>
        </w:rPr>
        <w:lastRenderedPageBreak/>
        <w:t>Điều 13. Ủy ban nhân dân tỉnh, thành phố trực thuộc Trung ương</w:t>
      </w:r>
      <w:bookmarkEnd w:id="24"/>
    </w:p>
    <w:p w14:paraId="7D7F002C" w14:textId="77777777" w:rsidR="006A069D" w:rsidRDefault="006A069D">
      <w:pPr>
        <w:spacing w:before="120" w:after="280" w:afterAutospacing="1"/>
      </w:pPr>
      <w:r>
        <w:rPr>
          <w:lang w:val="vi-VN"/>
        </w:rPr>
        <w:t>1. Thực hiện các nội dung về quản lý, sử dụng đất trồng lúa của địa phương theo quy định của Nghị định này và các văn bản pháp luật khác có liên quan.</w:t>
      </w:r>
    </w:p>
    <w:p w14:paraId="0C369831" w14:textId="77777777" w:rsidR="006A069D" w:rsidRDefault="006A069D">
      <w:pPr>
        <w:spacing w:before="120" w:after="280" w:afterAutospacing="1"/>
      </w:pPr>
      <w:r>
        <w:rPr>
          <w:lang w:val="vi-VN"/>
        </w:rPr>
        <w:t>2. Tổ chức công bố công khai và quản lý chặt chẽ quy hoạch, kế hoạch sử dụng đất trồng lúa của địa phương đã được xét duyệt; xác định ranh giới, lập bản đồ diện tích đất trồng lúa, vùng đất chuyên trồng lúa nước có năng suất cao, chất lượng cao.</w:t>
      </w:r>
    </w:p>
    <w:p w14:paraId="25793B30" w14:textId="77777777" w:rsidR="006A069D" w:rsidRDefault="006A069D">
      <w:pPr>
        <w:spacing w:before="120" w:after="280" w:afterAutospacing="1"/>
      </w:pPr>
      <w:r>
        <w:rPr>
          <w:lang w:val="vi-VN"/>
        </w:rPr>
        <w:t>3. Chủ tịch Ủy ban nhân dân tỉnh, thành phố trực thuộc Trung ương chịu trách nhiệm trước pháp luật và Chính phủ về việc bảo vệ diện tích, chỉ giới, chất lượng đất trồng lúa theo quy hoạch, kế hoạch sử dụng đất trồng lúa đã được phê duyệt.</w:t>
      </w:r>
    </w:p>
    <w:p w14:paraId="36E05A6F" w14:textId="77777777" w:rsidR="006A069D" w:rsidRDefault="006A069D">
      <w:pPr>
        <w:spacing w:before="120" w:after="280" w:afterAutospacing="1"/>
      </w:pPr>
      <w:r>
        <w:rPr>
          <w:lang w:val="vi-VN"/>
        </w:rPr>
        <w:t>4. Xác định các loại cây trồng hàng năm hoặc loại thủy sản phù hợp cho chuyển đổi cơ cấu cây trồng trên đất trồng lúa tại địa phương theo quy định tại Nghị định này. Chỉ đạo các cơ quan chuyên môn xây dựng kế hoạch và tổ chức thực hiện chuyển đổi cơ cấu cây trồng trên đất trồng lúa của địa phương.</w:t>
      </w:r>
    </w:p>
    <w:p w14:paraId="57FA1E6D" w14:textId="77777777" w:rsidR="006A069D" w:rsidRDefault="006A069D">
      <w:pPr>
        <w:spacing w:before="120" w:after="280" w:afterAutospacing="1"/>
      </w:pPr>
      <w:r>
        <w:rPr>
          <w:lang w:val="vi-VN"/>
        </w:rPr>
        <w:t>5. Căn cứ điều kiện cụ thể của địa phương, quyết định chính sách hỗ trợ khác ngoài quy định tại Nghị định này để quản lý và sử dụng đất trồng lúa có hiệu quả.</w:t>
      </w:r>
    </w:p>
    <w:p w14:paraId="316E2E17" w14:textId="77777777" w:rsidR="006A069D" w:rsidRDefault="006A069D">
      <w:pPr>
        <w:spacing w:before="120" w:after="280" w:afterAutospacing="1"/>
      </w:pPr>
      <w:r>
        <w:rPr>
          <w:lang w:val="vi-VN"/>
        </w:rPr>
        <w:t>6. Hàng năm báo cáo Bộ Tài nguyên và Môi trường về tình hình quản lý và sử dụng đất trồng lúa của địa phương; báo cáo Hội đồng nhân dân cùng cấp việc phân bổ, sử dụng nguồn kinh phí thực hiện bảo vệ, phát triển đất trồng lúa.</w:t>
      </w:r>
    </w:p>
    <w:p w14:paraId="6AEAF0CF" w14:textId="77777777" w:rsidR="006A069D" w:rsidRDefault="006A069D">
      <w:pPr>
        <w:spacing w:before="120" w:after="280" w:afterAutospacing="1"/>
      </w:pPr>
      <w:r>
        <w:rPr>
          <w:lang w:val="vi-VN"/>
        </w:rPr>
        <w:t>7. Thanh tra, kiểm tra việc thực hiện quản lý và sử dụng đất trồng lúa của địa phương.</w:t>
      </w:r>
    </w:p>
    <w:p w14:paraId="522527D7" w14:textId="77777777" w:rsidR="006A069D" w:rsidRDefault="006A069D">
      <w:pPr>
        <w:spacing w:before="120" w:after="280" w:afterAutospacing="1"/>
      </w:pPr>
      <w:bookmarkStart w:id="25" w:name="chuong_5"/>
      <w:r>
        <w:rPr>
          <w:b/>
          <w:bCs/>
          <w:lang w:val="vi-VN"/>
        </w:rPr>
        <w:t>Chương V</w:t>
      </w:r>
      <w:bookmarkEnd w:id="25"/>
    </w:p>
    <w:p w14:paraId="767639A5" w14:textId="77777777" w:rsidR="006A069D" w:rsidRDefault="006A069D">
      <w:pPr>
        <w:spacing w:before="120" w:after="280" w:afterAutospacing="1"/>
        <w:jc w:val="center"/>
      </w:pPr>
      <w:bookmarkStart w:id="26" w:name="chuong_5_name"/>
      <w:r>
        <w:rPr>
          <w:b/>
          <w:bCs/>
          <w:lang w:val="vi-VN"/>
        </w:rPr>
        <w:t>ĐIỀU KHOẢN THI HÀNH</w:t>
      </w:r>
      <w:bookmarkEnd w:id="26"/>
    </w:p>
    <w:p w14:paraId="308E6747" w14:textId="77777777" w:rsidR="006A069D" w:rsidRDefault="006A069D">
      <w:pPr>
        <w:spacing w:before="120" w:after="280" w:afterAutospacing="1"/>
      </w:pPr>
      <w:bookmarkStart w:id="27" w:name="dieu_14"/>
      <w:r>
        <w:rPr>
          <w:b/>
          <w:bCs/>
          <w:lang w:val="vi-VN"/>
        </w:rPr>
        <w:t>Điều 14. Điều khoản chuyển tiếp</w:t>
      </w:r>
      <w:bookmarkEnd w:id="27"/>
    </w:p>
    <w:p w14:paraId="621CDDD7" w14:textId="77777777" w:rsidR="006A069D" w:rsidRDefault="006A069D">
      <w:pPr>
        <w:spacing w:before="120" w:after="280" w:afterAutospacing="1"/>
      </w:pPr>
      <w:r>
        <w:rPr>
          <w:lang w:val="vi-VN"/>
        </w:rPr>
        <w:t>Chính sách hỗ trợ cho địa phương sản xuất lúa và hỗ trợ cho người sản xuất lúa theo quy định tại Điều 10, Điều 11 Nghị định số 42/2012/NĐ-CP tiếp tục được thực hiện đến hết ngày 31 tháng 12 năm 2015.</w:t>
      </w:r>
    </w:p>
    <w:p w14:paraId="08777326" w14:textId="77777777" w:rsidR="006A069D" w:rsidRDefault="006A069D">
      <w:pPr>
        <w:spacing w:before="120" w:after="280" w:afterAutospacing="1"/>
      </w:pPr>
      <w:bookmarkStart w:id="28" w:name="dieu_15"/>
      <w:r>
        <w:rPr>
          <w:b/>
          <w:bCs/>
          <w:lang w:val="vi-VN"/>
        </w:rPr>
        <w:t>Điều 15. Điều khoản thi hành</w:t>
      </w:r>
      <w:bookmarkEnd w:id="28"/>
    </w:p>
    <w:p w14:paraId="69893DD0" w14:textId="77777777" w:rsidR="006A069D" w:rsidRDefault="006A069D">
      <w:pPr>
        <w:spacing w:before="120" w:after="280" w:afterAutospacing="1"/>
      </w:pPr>
      <w:r>
        <w:rPr>
          <w:lang w:val="vi-VN"/>
        </w:rPr>
        <w:t>1. Nghị định này thay thế Nghị định số 42/2012/NĐ-CP ngày 11 tháng 5 năm 2012 về quản lý và sử dụng đất trồng lúa và có hiệu lực thi hành kể từ ngày 01 tháng 7 năm 2015.</w:t>
      </w:r>
    </w:p>
    <w:p w14:paraId="51153991" w14:textId="77777777" w:rsidR="006A069D" w:rsidRDefault="006A069D">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các tổ chức, cá nhân liên quan chịu trách nhiệm thi hành Nghị định này./.</w:t>
      </w:r>
    </w:p>
    <w:p w14:paraId="364E43D2" w14:textId="77777777" w:rsidR="006A069D" w:rsidRDefault="006A069D">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3977"/>
      </w:tblGrid>
      <w:tr w:rsidR="006A069D" w14:paraId="50955F5D" w14:textId="77777777">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738CA873" w14:textId="77777777" w:rsidR="006A069D" w:rsidRDefault="006A069D">
            <w:pPr>
              <w:spacing w:before="120" w:after="280" w:afterAutospacing="1"/>
            </w:pPr>
            <w:r>
              <w:t> </w:t>
            </w:r>
          </w:p>
          <w:p w14:paraId="762749D2" w14:textId="77777777" w:rsidR="006A069D" w:rsidRDefault="006A069D">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KTN (3b).</w:t>
            </w:r>
          </w:p>
        </w:tc>
        <w:tc>
          <w:tcPr>
            <w:tcW w:w="3977" w:type="dxa"/>
            <w:tcBorders>
              <w:top w:val="nil"/>
              <w:left w:val="nil"/>
              <w:bottom w:val="nil"/>
              <w:right w:val="nil"/>
              <w:tl2br w:val="nil"/>
              <w:tr2bl w:val="nil"/>
            </w:tcBorders>
            <w:shd w:val="clear" w:color="auto" w:fill="auto"/>
            <w:tcMar>
              <w:top w:w="0" w:type="dxa"/>
              <w:left w:w="108" w:type="dxa"/>
              <w:bottom w:w="0" w:type="dxa"/>
              <w:right w:w="108" w:type="dxa"/>
            </w:tcMar>
          </w:tcPr>
          <w:p w14:paraId="5C47FBD7" w14:textId="77777777" w:rsidR="006A069D" w:rsidRDefault="006A069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D786115" w14:textId="77777777" w:rsidR="006A069D" w:rsidRDefault="006A069D">
      <w:pPr>
        <w:spacing w:before="120" w:after="280" w:afterAutospacing="1"/>
      </w:pPr>
      <w:r>
        <w:rPr>
          <w:b/>
          <w:bCs/>
          <w:lang w:val="vi-VN"/>
        </w:rPr>
        <w:t> </w:t>
      </w:r>
    </w:p>
    <w:sectPr w:rsidR="006A06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B4"/>
    <w:rsid w:val="00201027"/>
    <w:rsid w:val="006A069D"/>
    <w:rsid w:val="00C63F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1C2A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2240</Words>
  <Characters>12773</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14984</CharactersWithSpaces>
  <SharedDoc>false</SharedDoc>
  <HyperlinkBase>http://vanbanphapluat.co/nghi-dinh-35-2015-nd-cp-ve-quan-ly-su-dung-dat-trong-lua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2022-07-29T09:53:00Z</dcterms:created>
  <dcterms:modified xsi:type="dcterms:W3CDTF">2022-07-29T09:53:00Z</dcterms:modified>
</cp:coreProperties>
</file>