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5CBEFAE2"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5106D7F2" w14:textId="77777777" w:rsidR="00000000" w:rsidRDefault="00000000">
            <w:pPr>
              <w:spacing w:before="120"/>
              <w:jc w:val="center"/>
            </w:pPr>
            <w:r>
              <w:rPr>
                <w:b/>
                <w:bCs/>
                <w:lang w:val="vi-VN"/>
              </w:rPr>
              <w:t xml:space="preserve">ỦY BAN THƯỜNG VỤ </w:t>
            </w:r>
            <w:r>
              <w:rPr>
                <w:b/>
                <w:bCs/>
              </w:rPr>
              <w:br/>
            </w:r>
            <w:r>
              <w:rPr>
                <w:b/>
                <w:bCs/>
                <w:lang w:val="vi-VN"/>
              </w:rPr>
              <w:t>QUỐC HỘI</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0E97485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4EE4804"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5ABA2AB" w14:textId="77777777" w:rsidR="00000000" w:rsidRDefault="00000000">
            <w:pPr>
              <w:spacing w:before="120"/>
              <w:jc w:val="center"/>
            </w:pPr>
            <w:r>
              <w:rPr>
                <w:lang w:val="vi-VN"/>
              </w:rPr>
              <w:t>Nghị quyết số: 28/2022/UBTVQH15</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48C498C" w14:textId="77777777" w:rsidR="00000000" w:rsidRDefault="00000000">
            <w:pPr>
              <w:spacing w:before="120"/>
              <w:jc w:val="right"/>
            </w:pPr>
            <w:r>
              <w:rPr>
                <w:i/>
                <w:iCs/>
                <w:lang w:val="vi-VN"/>
              </w:rPr>
              <w:t>Hà Nội, ngày 24 tháng 09 năm 2022</w:t>
            </w:r>
          </w:p>
        </w:tc>
      </w:tr>
    </w:tbl>
    <w:p w14:paraId="544D9838" w14:textId="77777777" w:rsidR="00000000" w:rsidRDefault="00000000">
      <w:pPr>
        <w:spacing w:before="120" w:after="280" w:afterAutospacing="1"/>
      </w:pPr>
      <w:bookmarkStart w:id="0" w:name="bookmark=id.gjdgxs"/>
      <w:bookmarkEnd w:id="0"/>
      <w:r>
        <w:rPr>
          <w:lang w:val="vi-VN"/>
        </w:rPr>
        <w:t> </w:t>
      </w:r>
    </w:p>
    <w:p w14:paraId="3FD58338" w14:textId="77777777" w:rsidR="00000000" w:rsidRDefault="00000000">
      <w:pPr>
        <w:spacing w:before="120" w:after="280" w:afterAutospacing="1"/>
        <w:jc w:val="center"/>
      </w:pPr>
      <w:r>
        <w:rPr>
          <w:b/>
          <w:bCs/>
          <w:lang w:val="vi-VN"/>
        </w:rPr>
        <w:t>NGHỊ QUYẾT</w:t>
      </w:r>
    </w:p>
    <w:p w14:paraId="7D17E43D" w14:textId="77777777" w:rsidR="00000000" w:rsidRDefault="00000000">
      <w:pPr>
        <w:spacing w:before="120" w:after="280" w:afterAutospacing="1"/>
        <w:jc w:val="center"/>
      </w:pPr>
      <w:r>
        <w:rPr>
          <w:lang w:val="vi-VN"/>
        </w:rPr>
        <w:t>ĐIỀU CHỈNH CHƯƠNG TRÌNH XÂY DỰNG LUẬT, PHÁP LỆNH NĂM 2022</w:t>
      </w:r>
    </w:p>
    <w:p w14:paraId="189C03C1" w14:textId="77777777" w:rsidR="00000000" w:rsidRDefault="00000000">
      <w:pPr>
        <w:spacing w:before="120" w:after="280" w:afterAutospacing="1"/>
        <w:jc w:val="center"/>
      </w:pPr>
      <w:r>
        <w:rPr>
          <w:b/>
          <w:bCs/>
          <w:lang w:val="vi-VN"/>
        </w:rPr>
        <w:t>ỦY BAN THƯỜNG VỤ QUỐC HỘI</w:t>
      </w:r>
    </w:p>
    <w:p w14:paraId="3448C5E0" w14:textId="77777777" w:rsidR="00000000" w:rsidRDefault="00000000">
      <w:pPr>
        <w:spacing w:before="120" w:after="280" w:afterAutospacing="1"/>
      </w:pPr>
      <w:r>
        <w:rPr>
          <w:i/>
          <w:iCs/>
          <w:lang w:val="vi-VN"/>
        </w:rPr>
        <w:t>Căn cứ Hiến pháp nước Cộng hòa xã hội chủ nghĩa Việt Nam;</w:t>
      </w:r>
    </w:p>
    <w:p w14:paraId="66DBF625" w14:textId="77777777" w:rsidR="00000000" w:rsidRDefault="00000000">
      <w:pPr>
        <w:spacing w:before="120" w:after="280" w:afterAutospacing="1"/>
      </w:pPr>
      <w:r>
        <w:rPr>
          <w:i/>
          <w:iCs/>
          <w:lang w:val="vi-VN"/>
        </w:rPr>
        <w:t>Căn cứ Luật Tổ chức Quốc hội số 57/2014/QH13 đã được sửa đổi, bổ sung một số điều theo Luật số 65/2020/QH14;</w:t>
      </w:r>
    </w:p>
    <w:p w14:paraId="1F7EC621" w14:textId="77777777" w:rsidR="00000000" w:rsidRDefault="00000000">
      <w:pPr>
        <w:spacing w:before="120" w:after="280" w:afterAutospacing="1"/>
      </w:pPr>
      <w:r>
        <w:rPr>
          <w:i/>
          <w:iCs/>
          <w:lang w:val="vi-VN"/>
        </w:rPr>
        <w:t>Căn cứ Luật Ban hành văn bản quy phạm pháp luật số 80/2015/QH13 đã được sửa đổi, bổ sung một số điều theo Luật số 63/2020/QH14;</w:t>
      </w:r>
    </w:p>
    <w:p w14:paraId="5D83ADEA" w14:textId="77777777" w:rsidR="00000000" w:rsidRDefault="00000000">
      <w:pPr>
        <w:spacing w:before="120" w:after="280" w:afterAutospacing="1"/>
        <w:jc w:val="center"/>
      </w:pPr>
      <w:r>
        <w:rPr>
          <w:b/>
          <w:bCs/>
          <w:lang w:val="vi-VN"/>
        </w:rPr>
        <w:t>QUYẾT NGHỊ:</w:t>
      </w:r>
    </w:p>
    <w:p w14:paraId="1FB3C041" w14:textId="77777777" w:rsidR="00000000" w:rsidRDefault="00000000">
      <w:pPr>
        <w:spacing w:before="120" w:after="280" w:afterAutospacing="1"/>
      </w:pPr>
      <w:r>
        <w:rPr>
          <w:b/>
          <w:bCs/>
          <w:lang w:val="vi-VN"/>
        </w:rPr>
        <w:t>Điều 1. Điều chỉnh Chương trình xây dựng luật, pháp lệnh năm 2022</w:t>
      </w:r>
    </w:p>
    <w:p w14:paraId="4DE333B6" w14:textId="77777777" w:rsidR="00000000" w:rsidRDefault="00000000">
      <w:pPr>
        <w:spacing w:before="120" w:after="280" w:afterAutospacing="1"/>
      </w:pPr>
      <w:r>
        <w:rPr>
          <w:lang w:val="vi-VN"/>
        </w:rPr>
        <w:t>Bổ sung vào Chương trình xây dựng luật, pháp lệnh năm 2022 để trình Quốc hội cho ý kiến và thông qua tại kỳ họp thứ 4 theo quy trình tại một kỳ họp các dự thảo nghị quyết sau đây:</w:t>
      </w:r>
    </w:p>
    <w:p w14:paraId="2043AC81" w14:textId="77777777" w:rsidR="00000000" w:rsidRDefault="00000000">
      <w:pPr>
        <w:spacing w:before="120" w:after="280" w:afterAutospacing="1"/>
      </w:pPr>
      <w:r>
        <w:rPr>
          <w:lang w:val="vi-VN"/>
        </w:rPr>
        <w:t>1. Nghị quyết của Quốc hội về thí điểm cấp quyền lựa chọn sử dụng biển số ô tô thông qua đấu giá;</w:t>
      </w:r>
    </w:p>
    <w:p w14:paraId="5F3D8D1B" w14:textId="77777777" w:rsidR="00000000" w:rsidRDefault="00000000">
      <w:pPr>
        <w:spacing w:before="120" w:after="280" w:afterAutospacing="1"/>
      </w:pPr>
      <w:r>
        <w:rPr>
          <w:lang w:val="vi-VN"/>
        </w:rPr>
        <w:t>2. Nghị quyết của Quốc hội về thí điểm một số cơ chế, chính sách đặc thù phát triển thành phố Buôn Ma Thuột, tỉnh Đắk Lắk.</w:t>
      </w:r>
    </w:p>
    <w:p w14:paraId="575B2025" w14:textId="77777777" w:rsidR="00000000" w:rsidRDefault="00000000">
      <w:pPr>
        <w:spacing w:before="120" w:after="280" w:afterAutospacing="1"/>
      </w:pPr>
      <w:r>
        <w:rPr>
          <w:b/>
          <w:bCs/>
          <w:lang w:val="vi-VN"/>
        </w:rPr>
        <w:t>Điều 2. Phân công cơ quan trình, cơ quan chủ trì thẩm tra, cơ quan tham gia thẩm tra</w:t>
      </w:r>
    </w:p>
    <w:p w14:paraId="5DED1563" w14:textId="77777777" w:rsidR="00000000" w:rsidRDefault="00000000">
      <w:pPr>
        <w:spacing w:before="120" w:after="280" w:afterAutospacing="1"/>
      </w:pPr>
      <w:r>
        <w:rPr>
          <w:lang w:val="vi-VN"/>
        </w:rPr>
        <w:t>Phân công cơ quan trình, cơ quan chủ trì thẩm tra, cơ quan tham gia thẩm tra các dự thảo nghị quyết được bổ sung vào Chương trình xây dựng luật, pháp lệnh năm 2022 tại kỳ họp thứ 4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6"/>
        <w:gridCol w:w="3680"/>
        <w:gridCol w:w="1229"/>
        <w:gridCol w:w="1506"/>
        <w:gridCol w:w="2229"/>
      </w:tblGrid>
      <w:tr w:rsidR="00000000" w14:paraId="69186D7C" w14:textId="77777777">
        <w:tc>
          <w:tcPr>
            <w:tcW w:w="3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A7105" w14:textId="77777777" w:rsidR="00000000" w:rsidRDefault="00000000">
            <w:pPr>
              <w:spacing w:before="120"/>
              <w:jc w:val="center"/>
            </w:pPr>
            <w:r>
              <w:rPr>
                <w:b/>
                <w:bCs/>
                <w:lang w:val="vi-VN"/>
              </w:rPr>
              <w:t>STT</w:t>
            </w:r>
          </w:p>
        </w:tc>
        <w:tc>
          <w:tcPr>
            <w:tcW w:w="1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EC8E7" w14:textId="77777777" w:rsidR="00000000" w:rsidRDefault="00000000">
            <w:pPr>
              <w:spacing w:before="120"/>
              <w:jc w:val="center"/>
            </w:pPr>
            <w:r>
              <w:rPr>
                <w:b/>
                <w:bCs/>
                <w:lang w:val="vi-VN"/>
              </w:rPr>
              <w:t>Tên dự án</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F19A" w14:textId="77777777" w:rsidR="00000000" w:rsidRDefault="00000000">
            <w:pPr>
              <w:spacing w:before="120"/>
              <w:jc w:val="center"/>
            </w:pPr>
            <w:r>
              <w:rPr>
                <w:b/>
                <w:bCs/>
                <w:lang w:val="vi-VN"/>
              </w:rPr>
              <w:t>Cơ quan trình</w:t>
            </w:r>
          </w:p>
        </w:tc>
        <w:tc>
          <w:tcPr>
            <w:tcW w:w="8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76D0" w14:textId="77777777" w:rsidR="00000000" w:rsidRDefault="00000000">
            <w:pPr>
              <w:spacing w:before="120"/>
              <w:jc w:val="center"/>
            </w:pPr>
            <w:r>
              <w:rPr>
                <w:b/>
                <w:bCs/>
                <w:lang w:val="vi-VN"/>
              </w:rPr>
              <w:t>Cơ quan chủ trì thẩm tra</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E98D" w14:textId="77777777" w:rsidR="00000000" w:rsidRDefault="00000000">
            <w:pPr>
              <w:spacing w:before="120"/>
              <w:jc w:val="center"/>
            </w:pPr>
            <w:r>
              <w:rPr>
                <w:b/>
                <w:bCs/>
                <w:lang w:val="vi-VN"/>
              </w:rPr>
              <w:t>Cơ quan tham gia thẩm tra</w:t>
            </w:r>
          </w:p>
        </w:tc>
      </w:tr>
      <w:tr w:rsidR="00000000" w14:paraId="539A3DBC"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0EC7" w14:textId="77777777" w:rsidR="00000000" w:rsidRDefault="00000000">
            <w:pPr>
              <w:spacing w:before="120"/>
              <w:jc w:val="center"/>
            </w:pPr>
            <w:r>
              <w:rPr>
                <w:lang w:val="vi-VN"/>
              </w:rPr>
              <w:lastRenderedPageBreak/>
              <w:t>1.</w:t>
            </w:r>
          </w:p>
        </w:tc>
        <w:tc>
          <w:tcPr>
            <w:tcW w:w="1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CD53E" w14:textId="77777777" w:rsidR="00000000" w:rsidRDefault="00000000">
            <w:pPr>
              <w:spacing w:before="120"/>
            </w:pPr>
            <w:r>
              <w:rPr>
                <w:lang w:val="vi-VN"/>
              </w:rPr>
              <w:t>Nghị quyết của Quốc hội về thí điểm cấp quyền lựa chọn sử dụng biển số ô tô thông qua đấu giá</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D630C" w14:textId="77777777" w:rsidR="00000000" w:rsidRDefault="00000000">
            <w:pPr>
              <w:spacing w:before="120"/>
              <w:jc w:val="center"/>
            </w:pPr>
            <w:r>
              <w:rPr>
                <w:lang w:val="vi-VN"/>
              </w:rPr>
              <w:t>Chính phủ</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D8DB0" w14:textId="77777777" w:rsidR="00000000" w:rsidRDefault="00000000">
            <w:pPr>
              <w:spacing w:before="120"/>
              <w:jc w:val="center"/>
            </w:pPr>
            <w:r>
              <w:rPr>
                <w:lang w:val="vi-VN"/>
              </w:rPr>
              <w:t>Ủy ban Quốc phòng và An ninh</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18579" w14:textId="77777777" w:rsidR="00000000" w:rsidRDefault="00000000">
            <w:pPr>
              <w:spacing w:before="120"/>
              <w:jc w:val="center"/>
            </w:pPr>
            <w:r>
              <w:rPr>
                <w:lang w:val="vi-VN"/>
              </w:rPr>
              <w:t>Hội đồng Dân tộc, các Ủy ban khác của Quốc hội</w:t>
            </w:r>
          </w:p>
        </w:tc>
      </w:tr>
      <w:tr w:rsidR="00000000" w14:paraId="06FB6920" w14:textId="77777777">
        <w:tblPrEx>
          <w:tblBorders>
            <w:top w:val="none" w:sz="0" w:space="0" w:color="auto"/>
            <w:bottom w:val="none" w:sz="0" w:space="0" w:color="auto"/>
            <w:insideH w:val="none" w:sz="0" w:space="0" w:color="auto"/>
            <w:insideV w:val="none" w:sz="0" w:space="0" w:color="auto"/>
          </w:tblBorders>
        </w:tblPrEx>
        <w:tc>
          <w:tcPr>
            <w:tcW w:w="3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F39C6" w14:textId="77777777" w:rsidR="00000000" w:rsidRDefault="00000000">
            <w:pPr>
              <w:spacing w:before="120"/>
              <w:jc w:val="center"/>
            </w:pPr>
            <w:r>
              <w:rPr>
                <w:lang w:val="vi-VN"/>
              </w:rPr>
              <w:t>2.</w:t>
            </w:r>
          </w:p>
        </w:tc>
        <w:tc>
          <w:tcPr>
            <w:tcW w:w="1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5106" w14:textId="77777777" w:rsidR="00000000" w:rsidRDefault="00000000">
            <w:pPr>
              <w:spacing w:before="120"/>
            </w:pPr>
            <w:r>
              <w:rPr>
                <w:lang w:val="vi-VN"/>
              </w:rPr>
              <w:t>Nghị quyết của Quốc hội về thí điểm một số cơ chế, chính sách đặc thù phát triển thành phố Buôn Ma Thuột, tỉnh Đắk Lắk</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922D4" w14:textId="77777777" w:rsidR="00000000" w:rsidRDefault="00000000">
            <w:pPr>
              <w:spacing w:before="120"/>
              <w:jc w:val="center"/>
            </w:pPr>
            <w:r>
              <w:rPr>
                <w:lang w:val="vi-VN"/>
              </w:rPr>
              <w:t>Chính phủ</w:t>
            </w:r>
          </w:p>
        </w:tc>
        <w:tc>
          <w:tcPr>
            <w:tcW w:w="8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9FC13" w14:textId="77777777" w:rsidR="00000000" w:rsidRDefault="00000000">
            <w:pPr>
              <w:spacing w:before="120"/>
              <w:jc w:val="center"/>
            </w:pPr>
            <w:r>
              <w:rPr>
                <w:lang w:val="vi-VN"/>
              </w:rPr>
              <w:t>Ủy ban Tài chính, Ngân sách</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55AC" w14:textId="77777777" w:rsidR="00000000" w:rsidRDefault="00000000">
            <w:pPr>
              <w:spacing w:before="120"/>
              <w:jc w:val="center"/>
            </w:pPr>
            <w:r>
              <w:rPr>
                <w:lang w:val="vi-VN"/>
              </w:rPr>
              <w:t>Hội đồng Dân tộc, các Ủy ban khác của Quốc hội</w:t>
            </w:r>
          </w:p>
        </w:tc>
      </w:tr>
    </w:tbl>
    <w:p w14:paraId="75FCA898" w14:textId="77777777" w:rsidR="00000000" w:rsidRDefault="00000000">
      <w:pPr>
        <w:spacing w:before="120" w:after="280" w:afterAutospacing="1"/>
      </w:pPr>
      <w:r>
        <w:rPr>
          <w:b/>
          <w:bCs/>
          <w:lang w:val="vi-VN"/>
        </w:rPr>
        <w:t>Điều 3. Hiệu lực thi hành</w:t>
      </w:r>
    </w:p>
    <w:p w14:paraId="78DCC35B" w14:textId="77777777" w:rsidR="00000000" w:rsidRDefault="00000000">
      <w:pPr>
        <w:spacing w:before="120" w:after="280" w:afterAutospacing="1"/>
      </w:pPr>
      <w:r>
        <w:rPr>
          <w:lang w:val="vi-VN"/>
        </w:rPr>
        <w:t>Nghị quyết này có hiệu lực thi hành từ ngày thông qua.</w:t>
      </w:r>
    </w:p>
    <w:p w14:paraId="483F68E1" w14:textId="77777777" w:rsidR="00000000" w:rsidRDefault="00000000">
      <w:pPr>
        <w:spacing w:before="120" w:after="280" w:afterAutospacing="1"/>
      </w:pPr>
      <w:r>
        <w:rPr>
          <w:i/>
          <w:iCs/>
          <w:lang w:val="vi-VN"/>
        </w:rPr>
        <w:t>Nghị quyết này được Ủy ban Thường vụ Quốc hội nước Cộng hòa xã hội chủ nghĩa Việt Nam khóa XV, phiên họp chuyên đề pháp luật tháng 9 thông qua ngày 24 tháng 9 năm 2022.</w:t>
      </w:r>
    </w:p>
    <w:p w14:paraId="43A74C17"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59C136FE"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041EEBB8" w14:textId="77777777" w:rsidR="00000000" w:rsidRDefault="00000000">
            <w:pPr>
              <w:spacing w:before="120"/>
            </w:pPr>
            <w:r>
              <w:rPr>
                <w:lang w:val="vi-V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3145B1C2" w14:textId="77777777" w:rsidR="00000000" w:rsidRDefault="00000000">
            <w:pPr>
              <w:spacing w:before="120"/>
              <w:jc w:val="center"/>
            </w:pPr>
            <w:r>
              <w:rPr>
                <w:b/>
                <w:bCs/>
                <w:lang w:val="vi-VN"/>
              </w:rPr>
              <w:t>TM. ỦY BAN THƯỜNG VỤ QUỐC HỘI</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Vương Đình Huệ</w:t>
            </w:r>
          </w:p>
        </w:tc>
      </w:tr>
    </w:tbl>
    <w:p w14:paraId="64678E1B" w14:textId="681CABC2" w:rsidR="00045748" w:rsidRDefault="00045748">
      <w:pPr>
        <w:spacing w:before="120" w:after="280" w:afterAutospacing="1"/>
      </w:pPr>
    </w:p>
    <w:sectPr w:rsidR="000457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9E"/>
    <w:rsid w:val="00045748"/>
    <w:rsid w:val="00752882"/>
    <w:rsid w:val="008C4E9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FEBE6"/>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3</cp:revision>
  <cp:lastPrinted>1601-01-01T00:00:00Z</cp:lastPrinted>
  <dcterms:created xsi:type="dcterms:W3CDTF">2022-10-04T03:43:00Z</dcterms:created>
  <dcterms:modified xsi:type="dcterms:W3CDTF">2022-10-04T03:43:00Z</dcterms:modified>
</cp:coreProperties>
</file>