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3F6F5" w14:textId="3480CF76" w:rsidR="000C2FFF" w:rsidRPr="00FE275E" w:rsidRDefault="000C2FFF" w:rsidP="000C2FFF">
      <w:pPr>
        <w:snapToGrid w:val="0"/>
        <w:spacing w:before="120" w:after="120" w:line="240" w:lineRule="auto"/>
        <w:jc w:val="center"/>
        <w:rPr>
          <w:rFonts w:ascii="Times New Roman" w:hAnsi="Times New Roman" w:cs="Times New Roman"/>
          <w:b/>
          <w:bCs/>
          <w:sz w:val="24"/>
          <w:szCs w:val="24"/>
          <w:lang w:val="vi-VN"/>
        </w:rPr>
      </w:pPr>
      <w:r w:rsidRPr="00FE275E">
        <w:rPr>
          <w:rFonts w:ascii="Times New Roman" w:hAnsi="Times New Roman" w:cs="Times New Roman"/>
          <w:b/>
          <w:bCs/>
          <w:sz w:val="24"/>
          <w:szCs w:val="24"/>
          <w:lang w:val="vi-VN"/>
        </w:rPr>
        <w:t xml:space="preserve">A. Đơn đăng ký vận chuyển xuyên biên giới </w:t>
      </w:r>
      <w:r w:rsidR="009A234A" w:rsidRPr="00FE275E">
        <w:rPr>
          <w:rFonts w:ascii="Times New Roman" w:hAnsi="Times New Roman" w:cs="Times New Roman"/>
          <w:b/>
          <w:bCs/>
          <w:sz w:val="24"/>
          <w:szCs w:val="24"/>
          <w:lang w:val="sv-SE"/>
        </w:rPr>
        <w:t>chất thải nguy hại</w:t>
      </w:r>
    </w:p>
    <w:p w14:paraId="0AAB7595" w14:textId="6CF27A92" w:rsidR="000C2FFF" w:rsidRPr="00FE275E" w:rsidRDefault="000C2FFF" w:rsidP="000C2FFF">
      <w:pPr>
        <w:snapToGrid w:val="0"/>
        <w:spacing w:before="120" w:after="120" w:line="240" w:lineRule="auto"/>
        <w:jc w:val="center"/>
        <w:rPr>
          <w:rFonts w:ascii="Times New Roman" w:hAnsi="Times New Roman" w:cs="Times New Roman"/>
          <w:b/>
          <w:bCs/>
          <w:sz w:val="24"/>
          <w:szCs w:val="24"/>
          <w:lang w:val="vi-VN"/>
        </w:rPr>
      </w:pPr>
      <w:r w:rsidRPr="00FE275E">
        <w:rPr>
          <w:rFonts w:ascii="Times New Roman" w:hAnsi="Times New Roman" w:cs="Times New Roman"/>
          <w:b/>
          <w:bCs/>
          <w:sz w:val="24"/>
          <w:szCs w:val="24"/>
          <w:lang w:val="vi-VN"/>
        </w:rPr>
        <w:t>(Căn cứ Phụ lục V A của Công ước Basel)</w:t>
      </w:r>
    </w:p>
    <w:p w14:paraId="66147F44" w14:textId="6AF81257" w:rsidR="00611E95" w:rsidRPr="00FE275E" w:rsidRDefault="00611E95" w:rsidP="00FA361E">
      <w:pPr>
        <w:snapToGrid w:val="0"/>
        <w:spacing w:before="120" w:after="120" w:line="240" w:lineRule="auto"/>
        <w:jc w:val="center"/>
        <w:rPr>
          <w:rFonts w:ascii="Times New Roman" w:hAnsi="Times New Roman" w:cs="Times New Roman"/>
          <w:b/>
          <w:bCs/>
          <w:sz w:val="24"/>
          <w:szCs w:val="24"/>
          <w:lang w:val="vi-VN"/>
        </w:rPr>
      </w:pPr>
      <w:r w:rsidRPr="00FE275E">
        <w:rPr>
          <w:rFonts w:ascii="Times New Roman" w:hAnsi="Times New Roman" w:cs="Times New Roman"/>
          <w:b/>
          <w:bCs/>
          <w:sz w:val="24"/>
          <w:szCs w:val="24"/>
          <w:lang w:val="vi-VN"/>
        </w:rPr>
        <w:t>***</w:t>
      </w:r>
    </w:p>
    <w:p w14:paraId="60BD9A08" w14:textId="77777777" w:rsidR="000C2FFF" w:rsidRPr="000C2FFF" w:rsidRDefault="000C2FFF" w:rsidP="00FE275E">
      <w:pPr>
        <w:tabs>
          <w:tab w:val="center" w:pos="1440"/>
          <w:tab w:val="center" w:pos="6660"/>
        </w:tabs>
        <w:snapToGrid w:val="0"/>
        <w:spacing w:before="120" w:after="120" w:line="240" w:lineRule="auto"/>
        <w:jc w:val="both"/>
        <w:rPr>
          <w:rFonts w:ascii="Times New Roman" w:hAnsi="Times New Roman" w:cs="Times New Roman"/>
          <w:sz w:val="24"/>
          <w:szCs w:val="24"/>
          <w:lang w:val="es-ES"/>
        </w:rPr>
      </w:pPr>
      <w:r w:rsidRPr="000C2FFF">
        <w:rPr>
          <w:rFonts w:ascii="Times New Roman" w:hAnsi="Times New Roman" w:cs="Times New Roman"/>
          <w:sz w:val="24"/>
          <w:szCs w:val="24"/>
          <w:lang w:val="es-ES"/>
        </w:rPr>
        <w:t>Việc vận chuyển xuyên biên giới CTNH được thực hiện bằng việc đăng ký xuất khẩu CTNH. Đối với cùng một loại CTNH, việc đăng ký xuất khẩu có thể được thực hiện cho từng chuyến xuất khẩu đơn lẻ hoặc chung cho nhiều chuyến xuất khẩu trong một năm. Chủ nguồn thải CTNH hoặc nhà xuất khẩu đại diện cho các chủ nguồn thải phải phối hợp với các bên liên quan lập hồ sơ theo quy định tại Điều 22 Thông tư này với Đơn đăng ký gồm đầy đủ các thông tin sau:</w:t>
      </w:r>
    </w:p>
    <w:p w14:paraId="64CB12E7" w14:textId="7B1CD35D" w:rsidR="000C2FFF" w:rsidRPr="000C2FFF" w:rsidRDefault="000C2FFF" w:rsidP="00FE275E">
      <w:pPr>
        <w:tabs>
          <w:tab w:val="center" w:pos="1440"/>
          <w:tab w:val="center" w:pos="6660"/>
        </w:tabs>
        <w:snapToGrid w:val="0"/>
        <w:spacing w:before="120" w:after="120" w:line="240" w:lineRule="auto"/>
        <w:jc w:val="both"/>
        <w:rPr>
          <w:rFonts w:ascii="Times New Roman" w:hAnsi="Times New Roman" w:cs="Times New Roman"/>
          <w:sz w:val="24"/>
          <w:szCs w:val="24"/>
          <w:lang w:val="es-ES"/>
        </w:rPr>
      </w:pPr>
      <w:r w:rsidRPr="000C2FFF">
        <w:rPr>
          <w:rFonts w:ascii="Times New Roman" w:hAnsi="Times New Roman" w:cs="Times New Roman"/>
          <w:sz w:val="24"/>
          <w:szCs w:val="24"/>
          <w:lang w:val="es-ES"/>
        </w:rPr>
        <w:t>1.</w:t>
      </w:r>
      <w:r>
        <w:rPr>
          <w:rFonts w:ascii="Times New Roman" w:hAnsi="Times New Roman" w:cs="Times New Roman"/>
          <w:sz w:val="24"/>
          <w:szCs w:val="24"/>
          <w:lang w:val="vi-VN"/>
        </w:rPr>
        <w:t xml:space="preserve"> </w:t>
      </w:r>
      <w:r w:rsidRPr="000C2FFF">
        <w:rPr>
          <w:rFonts w:ascii="Times New Roman" w:hAnsi="Times New Roman" w:cs="Times New Roman"/>
          <w:sz w:val="24"/>
          <w:szCs w:val="24"/>
          <w:lang w:val="es-ES"/>
        </w:rPr>
        <w:t>Lý do xuất khẩu CTNH</w:t>
      </w:r>
    </w:p>
    <w:p w14:paraId="5DA10B45" w14:textId="1BE58827" w:rsidR="000C2FFF" w:rsidRPr="000C2FFF" w:rsidRDefault="000C2FFF" w:rsidP="00FE275E">
      <w:pPr>
        <w:tabs>
          <w:tab w:val="center" w:pos="1440"/>
          <w:tab w:val="center" w:pos="6660"/>
        </w:tabs>
        <w:snapToGrid w:val="0"/>
        <w:spacing w:before="120" w:after="120" w:line="240" w:lineRule="auto"/>
        <w:jc w:val="both"/>
        <w:rPr>
          <w:rFonts w:ascii="Times New Roman" w:hAnsi="Times New Roman" w:cs="Times New Roman"/>
          <w:sz w:val="24"/>
          <w:szCs w:val="24"/>
          <w:lang w:val="es-ES"/>
        </w:rPr>
      </w:pPr>
      <w:r w:rsidRPr="000C2FFF">
        <w:rPr>
          <w:rFonts w:ascii="Times New Roman" w:hAnsi="Times New Roman" w:cs="Times New Roman"/>
          <w:sz w:val="24"/>
          <w:szCs w:val="24"/>
          <w:lang w:val="es-ES"/>
        </w:rPr>
        <w:t>2.</w:t>
      </w:r>
      <w:r w:rsidRPr="000C2FFF">
        <w:rPr>
          <w:rFonts w:ascii="Times New Roman" w:hAnsi="Times New Roman" w:cs="Times New Roman"/>
          <w:sz w:val="24"/>
          <w:szCs w:val="24"/>
          <w:lang w:val="es-ES"/>
        </w:rPr>
        <w:tab/>
      </w:r>
      <w:r>
        <w:rPr>
          <w:rFonts w:ascii="Times New Roman" w:hAnsi="Times New Roman" w:cs="Times New Roman"/>
          <w:sz w:val="24"/>
          <w:szCs w:val="24"/>
          <w:lang w:val="vi-VN"/>
        </w:rPr>
        <w:t xml:space="preserve"> </w:t>
      </w:r>
      <w:r w:rsidRPr="000C2FFF">
        <w:rPr>
          <w:rFonts w:ascii="Times New Roman" w:hAnsi="Times New Roman" w:cs="Times New Roman"/>
          <w:sz w:val="24"/>
          <w:szCs w:val="24"/>
          <w:lang w:val="es-ES"/>
        </w:rPr>
        <w:t>(Các) chủ nguồn thải CTNH 1/</w:t>
      </w:r>
    </w:p>
    <w:p w14:paraId="063A50BA" w14:textId="4FA51343" w:rsidR="000C2FFF" w:rsidRPr="000C2FFF" w:rsidRDefault="000C2FFF" w:rsidP="00FE275E">
      <w:pPr>
        <w:tabs>
          <w:tab w:val="center" w:pos="1440"/>
          <w:tab w:val="center" w:pos="6660"/>
        </w:tabs>
        <w:snapToGrid w:val="0"/>
        <w:spacing w:before="120" w:after="120" w:line="240" w:lineRule="auto"/>
        <w:jc w:val="both"/>
        <w:rPr>
          <w:rFonts w:ascii="Times New Roman" w:hAnsi="Times New Roman" w:cs="Times New Roman"/>
          <w:sz w:val="24"/>
          <w:szCs w:val="24"/>
          <w:lang w:val="es-ES"/>
        </w:rPr>
      </w:pPr>
      <w:r w:rsidRPr="000C2FFF">
        <w:rPr>
          <w:rFonts w:ascii="Times New Roman" w:hAnsi="Times New Roman" w:cs="Times New Roman"/>
          <w:sz w:val="24"/>
          <w:szCs w:val="24"/>
          <w:lang w:val="es-ES"/>
        </w:rPr>
        <w:t>3.</w:t>
      </w:r>
      <w:r w:rsidRPr="000C2FFF">
        <w:rPr>
          <w:rFonts w:ascii="Times New Roman" w:hAnsi="Times New Roman" w:cs="Times New Roman"/>
          <w:sz w:val="24"/>
          <w:szCs w:val="24"/>
          <w:lang w:val="es-ES"/>
        </w:rPr>
        <w:tab/>
      </w:r>
      <w:r>
        <w:rPr>
          <w:rFonts w:ascii="Times New Roman" w:hAnsi="Times New Roman" w:cs="Times New Roman"/>
          <w:sz w:val="24"/>
          <w:szCs w:val="24"/>
          <w:lang w:val="vi-VN"/>
        </w:rPr>
        <w:t xml:space="preserve"> </w:t>
      </w:r>
      <w:r w:rsidRPr="000C2FFF">
        <w:rPr>
          <w:rFonts w:ascii="Times New Roman" w:hAnsi="Times New Roman" w:cs="Times New Roman"/>
          <w:sz w:val="24"/>
          <w:szCs w:val="24"/>
          <w:lang w:val="es-ES"/>
        </w:rPr>
        <w:t>Nhà xuất khẩu đại diện cho chủ nguồn thải (nếu có) 1/</w:t>
      </w:r>
    </w:p>
    <w:p w14:paraId="0637B050" w14:textId="0AE0DC0B" w:rsidR="000C2FFF" w:rsidRPr="000C2FFF" w:rsidRDefault="000C2FFF" w:rsidP="00FE275E">
      <w:pPr>
        <w:tabs>
          <w:tab w:val="center" w:pos="1440"/>
          <w:tab w:val="center" w:pos="6660"/>
        </w:tabs>
        <w:snapToGrid w:val="0"/>
        <w:spacing w:before="120" w:after="120" w:line="240" w:lineRule="auto"/>
        <w:jc w:val="both"/>
        <w:rPr>
          <w:rFonts w:ascii="Times New Roman" w:hAnsi="Times New Roman" w:cs="Times New Roman"/>
          <w:sz w:val="24"/>
          <w:szCs w:val="24"/>
          <w:lang w:val="es-ES"/>
        </w:rPr>
      </w:pPr>
      <w:r w:rsidRPr="000C2FFF">
        <w:rPr>
          <w:rFonts w:ascii="Times New Roman" w:hAnsi="Times New Roman" w:cs="Times New Roman"/>
          <w:sz w:val="24"/>
          <w:szCs w:val="24"/>
          <w:lang w:val="es-ES"/>
        </w:rPr>
        <w:t>4.</w:t>
      </w:r>
      <w:r w:rsidRPr="000C2FFF">
        <w:rPr>
          <w:rFonts w:ascii="Times New Roman" w:hAnsi="Times New Roman" w:cs="Times New Roman"/>
          <w:sz w:val="24"/>
          <w:szCs w:val="24"/>
          <w:lang w:val="es-ES"/>
        </w:rPr>
        <w:tab/>
      </w:r>
      <w:r>
        <w:rPr>
          <w:rFonts w:ascii="Times New Roman" w:hAnsi="Times New Roman" w:cs="Times New Roman"/>
          <w:sz w:val="24"/>
          <w:szCs w:val="24"/>
          <w:lang w:val="vi-VN"/>
        </w:rPr>
        <w:t xml:space="preserve"> </w:t>
      </w:r>
      <w:r w:rsidRPr="000C2FFF">
        <w:rPr>
          <w:rFonts w:ascii="Times New Roman" w:hAnsi="Times New Roman" w:cs="Times New Roman"/>
          <w:sz w:val="24"/>
          <w:szCs w:val="24"/>
          <w:lang w:val="es-ES"/>
        </w:rPr>
        <w:t>Đơn vị xử lý CTNH ở nước ngoài 1/</w:t>
      </w:r>
    </w:p>
    <w:p w14:paraId="21739E25" w14:textId="6F663848" w:rsidR="000C2FFF" w:rsidRPr="000C2FFF" w:rsidRDefault="000C2FFF" w:rsidP="00FE275E">
      <w:pPr>
        <w:tabs>
          <w:tab w:val="center" w:pos="1440"/>
          <w:tab w:val="center" w:pos="6660"/>
        </w:tabs>
        <w:snapToGrid w:val="0"/>
        <w:spacing w:before="120" w:after="120" w:line="240" w:lineRule="auto"/>
        <w:jc w:val="both"/>
        <w:rPr>
          <w:rFonts w:ascii="Times New Roman" w:hAnsi="Times New Roman" w:cs="Times New Roman"/>
          <w:sz w:val="24"/>
          <w:szCs w:val="24"/>
          <w:lang w:val="es-ES"/>
        </w:rPr>
      </w:pPr>
      <w:r w:rsidRPr="000C2FFF">
        <w:rPr>
          <w:rFonts w:ascii="Times New Roman" w:hAnsi="Times New Roman" w:cs="Times New Roman"/>
          <w:sz w:val="24"/>
          <w:szCs w:val="24"/>
          <w:lang w:val="es-ES"/>
        </w:rPr>
        <w:t>5.</w:t>
      </w:r>
      <w:r w:rsidRPr="000C2FFF">
        <w:rPr>
          <w:rFonts w:ascii="Times New Roman" w:hAnsi="Times New Roman" w:cs="Times New Roman"/>
          <w:sz w:val="24"/>
          <w:szCs w:val="24"/>
          <w:lang w:val="es-ES"/>
        </w:rPr>
        <w:tab/>
      </w:r>
      <w:r>
        <w:rPr>
          <w:rFonts w:ascii="Times New Roman" w:hAnsi="Times New Roman" w:cs="Times New Roman"/>
          <w:sz w:val="24"/>
          <w:szCs w:val="24"/>
          <w:lang w:val="vi-VN"/>
        </w:rPr>
        <w:t xml:space="preserve"> </w:t>
      </w:r>
      <w:r w:rsidRPr="000C2FFF">
        <w:rPr>
          <w:rFonts w:ascii="Times New Roman" w:hAnsi="Times New Roman" w:cs="Times New Roman"/>
          <w:sz w:val="24"/>
          <w:szCs w:val="24"/>
          <w:lang w:val="es-ES"/>
        </w:rPr>
        <w:t>Nhà nhập khẩu CTNH (nếu khác với đơn vị xử lý) 1/</w:t>
      </w:r>
    </w:p>
    <w:p w14:paraId="6B86A3F1" w14:textId="4A5F7852" w:rsidR="000C2FFF" w:rsidRPr="000C2FFF" w:rsidRDefault="000C2FFF" w:rsidP="00FE275E">
      <w:pPr>
        <w:tabs>
          <w:tab w:val="center" w:pos="1440"/>
          <w:tab w:val="center" w:pos="6660"/>
        </w:tabs>
        <w:snapToGrid w:val="0"/>
        <w:spacing w:before="120" w:after="120" w:line="240" w:lineRule="auto"/>
        <w:jc w:val="both"/>
        <w:rPr>
          <w:rFonts w:ascii="Times New Roman" w:hAnsi="Times New Roman" w:cs="Times New Roman"/>
          <w:sz w:val="24"/>
          <w:szCs w:val="24"/>
          <w:lang w:val="es-ES"/>
        </w:rPr>
      </w:pPr>
      <w:r w:rsidRPr="000C2FFF">
        <w:rPr>
          <w:rFonts w:ascii="Times New Roman" w:hAnsi="Times New Roman" w:cs="Times New Roman"/>
          <w:sz w:val="24"/>
          <w:szCs w:val="24"/>
          <w:lang w:val="es-ES"/>
        </w:rPr>
        <w:t>6.</w:t>
      </w:r>
      <w:r w:rsidRPr="000C2FFF">
        <w:rPr>
          <w:rFonts w:ascii="Times New Roman" w:hAnsi="Times New Roman" w:cs="Times New Roman"/>
          <w:sz w:val="24"/>
          <w:szCs w:val="24"/>
          <w:lang w:val="es-ES"/>
        </w:rPr>
        <w:tab/>
      </w:r>
      <w:r>
        <w:rPr>
          <w:rFonts w:ascii="Times New Roman" w:hAnsi="Times New Roman" w:cs="Times New Roman"/>
          <w:sz w:val="24"/>
          <w:szCs w:val="24"/>
          <w:lang w:val="vi-VN"/>
        </w:rPr>
        <w:t xml:space="preserve"> </w:t>
      </w:r>
      <w:r w:rsidRPr="000C2FFF">
        <w:rPr>
          <w:rFonts w:ascii="Times New Roman" w:hAnsi="Times New Roman" w:cs="Times New Roman"/>
          <w:sz w:val="24"/>
          <w:szCs w:val="24"/>
          <w:lang w:val="es-ES"/>
        </w:rPr>
        <w:t>Đơn vị thực hiện việc vận chuyển trong nội địa (dự kiến)1/</w:t>
      </w:r>
    </w:p>
    <w:p w14:paraId="274C3EBA" w14:textId="4B97C2E5" w:rsidR="000C2FFF" w:rsidRPr="000C2FFF" w:rsidRDefault="000C2FFF" w:rsidP="00FE275E">
      <w:pPr>
        <w:tabs>
          <w:tab w:val="center" w:pos="1440"/>
          <w:tab w:val="center" w:pos="6660"/>
        </w:tabs>
        <w:snapToGrid w:val="0"/>
        <w:spacing w:before="120" w:after="120" w:line="240" w:lineRule="auto"/>
        <w:jc w:val="both"/>
        <w:rPr>
          <w:rFonts w:ascii="Times New Roman" w:hAnsi="Times New Roman" w:cs="Times New Roman"/>
          <w:sz w:val="24"/>
          <w:szCs w:val="24"/>
          <w:lang w:val="es-ES"/>
        </w:rPr>
      </w:pPr>
      <w:r w:rsidRPr="000C2FFF">
        <w:rPr>
          <w:rFonts w:ascii="Times New Roman" w:hAnsi="Times New Roman" w:cs="Times New Roman"/>
          <w:sz w:val="24"/>
          <w:szCs w:val="24"/>
          <w:lang w:val="es-ES"/>
        </w:rPr>
        <w:t>7.</w:t>
      </w:r>
      <w:r>
        <w:rPr>
          <w:rFonts w:ascii="Times New Roman" w:hAnsi="Times New Roman" w:cs="Times New Roman"/>
          <w:sz w:val="24"/>
          <w:szCs w:val="24"/>
          <w:lang w:val="vi-VN"/>
        </w:rPr>
        <w:t xml:space="preserve"> </w:t>
      </w:r>
      <w:r w:rsidRPr="000C2FFF">
        <w:rPr>
          <w:rFonts w:ascii="Times New Roman" w:hAnsi="Times New Roman" w:cs="Times New Roman"/>
          <w:sz w:val="24"/>
          <w:szCs w:val="24"/>
          <w:lang w:val="es-ES"/>
        </w:rPr>
        <w:t>Đơn vị vận chuyển xuyên biên giới (dự kiến) 1/</w:t>
      </w:r>
    </w:p>
    <w:p w14:paraId="330F27E2" w14:textId="181CB49E" w:rsidR="000C2FFF" w:rsidRPr="000C2FFF" w:rsidRDefault="000C2FFF" w:rsidP="00FE275E">
      <w:pPr>
        <w:tabs>
          <w:tab w:val="center" w:pos="1440"/>
          <w:tab w:val="center" w:pos="6660"/>
        </w:tabs>
        <w:snapToGrid w:val="0"/>
        <w:spacing w:before="120" w:after="120" w:line="240" w:lineRule="auto"/>
        <w:jc w:val="both"/>
        <w:rPr>
          <w:rFonts w:ascii="Times New Roman" w:hAnsi="Times New Roman" w:cs="Times New Roman"/>
          <w:sz w:val="24"/>
          <w:szCs w:val="24"/>
          <w:lang w:val="es-ES"/>
        </w:rPr>
      </w:pPr>
      <w:r w:rsidRPr="000C2FFF">
        <w:rPr>
          <w:rFonts w:ascii="Times New Roman" w:hAnsi="Times New Roman" w:cs="Times New Roman"/>
          <w:sz w:val="24"/>
          <w:szCs w:val="24"/>
          <w:lang w:val="es-ES"/>
        </w:rPr>
        <w:t>8.</w:t>
      </w:r>
      <w:r w:rsidRPr="000C2FFF">
        <w:rPr>
          <w:rFonts w:ascii="Times New Roman" w:hAnsi="Times New Roman" w:cs="Times New Roman"/>
          <w:sz w:val="24"/>
          <w:szCs w:val="24"/>
          <w:lang w:val="es-ES"/>
        </w:rPr>
        <w:tab/>
      </w:r>
      <w:r>
        <w:rPr>
          <w:rFonts w:ascii="Times New Roman" w:hAnsi="Times New Roman" w:cs="Times New Roman"/>
          <w:sz w:val="24"/>
          <w:szCs w:val="24"/>
          <w:lang w:val="vi-VN"/>
        </w:rPr>
        <w:t xml:space="preserve"> </w:t>
      </w:r>
      <w:r w:rsidRPr="000C2FFF">
        <w:rPr>
          <w:rFonts w:ascii="Times New Roman" w:hAnsi="Times New Roman" w:cs="Times New Roman"/>
          <w:sz w:val="24"/>
          <w:szCs w:val="24"/>
          <w:lang w:val="es-ES"/>
        </w:rPr>
        <w:t>Quốc gia quá cảnh dự kiến</w:t>
      </w:r>
    </w:p>
    <w:p w14:paraId="6779D96C" w14:textId="77777777" w:rsidR="000C2FFF" w:rsidRPr="000C2FFF" w:rsidRDefault="000C2FFF" w:rsidP="00FE275E">
      <w:pPr>
        <w:tabs>
          <w:tab w:val="center" w:pos="1440"/>
          <w:tab w:val="center" w:pos="6660"/>
        </w:tabs>
        <w:snapToGrid w:val="0"/>
        <w:spacing w:before="120" w:after="120" w:line="240" w:lineRule="auto"/>
        <w:jc w:val="both"/>
        <w:rPr>
          <w:rFonts w:ascii="Times New Roman" w:hAnsi="Times New Roman" w:cs="Times New Roman"/>
          <w:sz w:val="24"/>
          <w:szCs w:val="24"/>
          <w:lang w:val="es-ES"/>
        </w:rPr>
      </w:pPr>
      <w:r w:rsidRPr="000C2FFF">
        <w:rPr>
          <w:rFonts w:ascii="Times New Roman" w:hAnsi="Times New Roman" w:cs="Times New Roman"/>
          <w:sz w:val="24"/>
          <w:szCs w:val="24"/>
          <w:lang w:val="es-ES"/>
        </w:rPr>
        <w:t>Cơ quan thẩm quyền Công ước Basel của quốc gia quá cảnh 2/</w:t>
      </w:r>
    </w:p>
    <w:p w14:paraId="4896F9A6" w14:textId="2049DAAE" w:rsidR="000C2FFF" w:rsidRPr="000C2FFF" w:rsidRDefault="000C2FFF" w:rsidP="00FE275E">
      <w:pPr>
        <w:tabs>
          <w:tab w:val="center" w:pos="1440"/>
          <w:tab w:val="center" w:pos="6660"/>
        </w:tabs>
        <w:snapToGrid w:val="0"/>
        <w:spacing w:before="120" w:after="120" w:line="240" w:lineRule="auto"/>
        <w:jc w:val="both"/>
        <w:rPr>
          <w:rFonts w:ascii="Times New Roman" w:hAnsi="Times New Roman" w:cs="Times New Roman"/>
          <w:sz w:val="24"/>
          <w:szCs w:val="24"/>
          <w:lang w:val="es-ES"/>
        </w:rPr>
      </w:pPr>
      <w:r w:rsidRPr="000C2FFF">
        <w:rPr>
          <w:rFonts w:ascii="Times New Roman" w:hAnsi="Times New Roman" w:cs="Times New Roman"/>
          <w:sz w:val="24"/>
          <w:szCs w:val="24"/>
          <w:lang w:val="es-ES"/>
        </w:rPr>
        <w:t>9.</w:t>
      </w:r>
      <w:r>
        <w:rPr>
          <w:rFonts w:ascii="Times New Roman" w:hAnsi="Times New Roman" w:cs="Times New Roman"/>
          <w:sz w:val="24"/>
          <w:szCs w:val="24"/>
          <w:lang w:val="vi-VN"/>
        </w:rPr>
        <w:t xml:space="preserve"> </w:t>
      </w:r>
      <w:r w:rsidRPr="000C2FFF">
        <w:rPr>
          <w:rFonts w:ascii="Times New Roman" w:hAnsi="Times New Roman" w:cs="Times New Roman"/>
          <w:sz w:val="24"/>
          <w:szCs w:val="24"/>
          <w:lang w:val="es-ES"/>
        </w:rPr>
        <w:t>Quốc gia nhập khẩu</w:t>
      </w:r>
    </w:p>
    <w:p w14:paraId="62F420FB" w14:textId="77777777" w:rsidR="000C2FFF" w:rsidRPr="000C2FFF" w:rsidRDefault="000C2FFF" w:rsidP="00FE275E">
      <w:pPr>
        <w:tabs>
          <w:tab w:val="center" w:pos="1440"/>
          <w:tab w:val="center" w:pos="6660"/>
        </w:tabs>
        <w:snapToGrid w:val="0"/>
        <w:spacing w:before="120" w:after="120" w:line="240" w:lineRule="auto"/>
        <w:jc w:val="both"/>
        <w:rPr>
          <w:rFonts w:ascii="Times New Roman" w:hAnsi="Times New Roman" w:cs="Times New Roman"/>
          <w:sz w:val="24"/>
          <w:szCs w:val="24"/>
          <w:lang w:val="es-ES"/>
        </w:rPr>
      </w:pPr>
      <w:r w:rsidRPr="000C2FFF">
        <w:rPr>
          <w:rFonts w:ascii="Times New Roman" w:hAnsi="Times New Roman" w:cs="Times New Roman"/>
          <w:sz w:val="24"/>
          <w:szCs w:val="24"/>
          <w:lang w:val="es-ES"/>
        </w:rPr>
        <w:t>Cơ quan thẩm quyền Công ước Basel của quốc gia nhập khẩu 2/</w:t>
      </w:r>
    </w:p>
    <w:p w14:paraId="4AA2288E" w14:textId="4C57116A" w:rsidR="000C2FFF" w:rsidRPr="000C2FFF" w:rsidRDefault="000C2FFF" w:rsidP="00FE275E">
      <w:pPr>
        <w:tabs>
          <w:tab w:val="center" w:pos="1440"/>
          <w:tab w:val="center" w:pos="6660"/>
        </w:tabs>
        <w:snapToGrid w:val="0"/>
        <w:spacing w:before="120" w:after="120" w:line="240" w:lineRule="auto"/>
        <w:jc w:val="both"/>
        <w:rPr>
          <w:rFonts w:ascii="Times New Roman" w:hAnsi="Times New Roman" w:cs="Times New Roman"/>
          <w:sz w:val="24"/>
          <w:szCs w:val="24"/>
          <w:lang w:val="es-ES"/>
        </w:rPr>
      </w:pPr>
      <w:r w:rsidRPr="000C2FFF">
        <w:rPr>
          <w:rFonts w:ascii="Times New Roman" w:hAnsi="Times New Roman" w:cs="Times New Roman"/>
          <w:sz w:val="24"/>
          <w:szCs w:val="24"/>
          <w:lang w:val="es-ES"/>
        </w:rPr>
        <w:t>10.</w:t>
      </w:r>
      <w:r w:rsidRPr="000C2FFF">
        <w:rPr>
          <w:rFonts w:ascii="Times New Roman" w:hAnsi="Times New Roman" w:cs="Times New Roman"/>
          <w:sz w:val="24"/>
          <w:szCs w:val="24"/>
          <w:lang w:val="es-ES"/>
        </w:rPr>
        <w:tab/>
      </w:r>
      <w:r>
        <w:rPr>
          <w:rFonts w:ascii="Times New Roman" w:hAnsi="Times New Roman" w:cs="Times New Roman"/>
          <w:sz w:val="24"/>
          <w:szCs w:val="24"/>
          <w:lang w:val="vi-VN"/>
        </w:rPr>
        <w:t xml:space="preserve"> </w:t>
      </w:r>
      <w:r w:rsidRPr="000C2FFF">
        <w:rPr>
          <w:rFonts w:ascii="Times New Roman" w:hAnsi="Times New Roman" w:cs="Times New Roman"/>
          <w:sz w:val="24"/>
          <w:szCs w:val="24"/>
          <w:lang w:val="es-ES"/>
        </w:rPr>
        <w:t>Chỉ rõ đăng ký đơn lẻ cho từng chuyến hay đăng ký chung cho nhiều chuyến trong một năm</w:t>
      </w:r>
    </w:p>
    <w:p w14:paraId="49FAB497" w14:textId="4343DEEF" w:rsidR="000C2FFF" w:rsidRPr="000C2FFF" w:rsidRDefault="000C2FFF" w:rsidP="00FE275E">
      <w:pPr>
        <w:tabs>
          <w:tab w:val="center" w:pos="1440"/>
          <w:tab w:val="center" w:pos="6660"/>
        </w:tabs>
        <w:snapToGrid w:val="0"/>
        <w:spacing w:before="120" w:after="120" w:line="240" w:lineRule="auto"/>
        <w:jc w:val="both"/>
        <w:rPr>
          <w:rFonts w:ascii="Times New Roman" w:hAnsi="Times New Roman" w:cs="Times New Roman"/>
          <w:sz w:val="24"/>
          <w:szCs w:val="24"/>
          <w:lang w:val="es-ES"/>
        </w:rPr>
      </w:pPr>
      <w:r w:rsidRPr="000C2FFF">
        <w:rPr>
          <w:rFonts w:ascii="Times New Roman" w:hAnsi="Times New Roman" w:cs="Times New Roman"/>
          <w:sz w:val="24"/>
          <w:szCs w:val="24"/>
          <w:lang w:val="es-ES"/>
        </w:rPr>
        <w:t>11.</w:t>
      </w:r>
      <w:r w:rsidRPr="000C2FFF">
        <w:rPr>
          <w:rFonts w:ascii="Times New Roman" w:hAnsi="Times New Roman" w:cs="Times New Roman"/>
          <w:sz w:val="24"/>
          <w:szCs w:val="24"/>
          <w:lang w:val="es-ES"/>
        </w:rPr>
        <w:tab/>
      </w:r>
      <w:r>
        <w:rPr>
          <w:rFonts w:ascii="Times New Roman" w:hAnsi="Times New Roman" w:cs="Times New Roman"/>
          <w:sz w:val="24"/>
          <w:szCs w:val="24"/>
          <w:lang w:val="vi-VN"/>
        </w:rPr>
        <w:t xml:space="preserve"> </w:t>
      </w:r>
      <w:r w:rsidRPr="000C2FFF">
        <w:rPr>
          <w:rFonts w:ascii="Times New Roman" w:hAnsi="Times New Roman" w:cs="Times New Roman"/>
          <w:sz w:val="24"/>
          <w:szCs w:val="24"/>
          <w:lang w:val="es-ES"/>
        </w:rPr>
        <w:t>Dự kiến về ngày xuất cảnh, thời gian vận chuyển và hành trình dự kiến (bao gồm cả cửa khẩu nhập và cửa khẩu xuất) 3/</w:t>
      </w:r>
    </w:p>
    <w:p w14:paraId="31EED900" w14:textId="1DCC3EFC" w:rsidR="000C2FFF" w:rsidRPr="000C2FFF" w:rsidRDefault="000C2FFF" w:rsidP="00FE275E">
      <w:pPr>
        <w:tabs>
          <w:tab w:val="center" w:pos="1440"/>
          <w:tab w:val="center" w:pos="6660"/>
        </w:tabs>
        <w:snapToGrid w:val="0"/>
        <w:spacing w:before="120" w:after="120" w:line="240" w:lineRule="auto"/>
        <w:jc w:val="both"/>
        <w:rPr>
          <w:rFonts w:ascii="Times New Roman" w:hAnsi="Times New Roman" w:cs="Times New Roman"/>
          <w:sz w:val="24"/>
          <w:szCs w:val="24"/>
          <w:lang w:val="es-ES"/>
        </w:rPr>
      </w:pPr>
      <w:r w:rsidRPr="000C2FFF">
        <w:rPr>
          <w:rFonts w:ascii="Times New Roman" w:hAnsi="Times New Roman" w:cs="Times New Roman"/>
          <w:sz w:val="24"/>
          <w:szCs w:val="24"/>
          <w:lang w:val="es-ES"/>
        </w:rPr>
        <w:t>12.</w:t>
      </w:r>
      <w:r w:rsidRPr="000C2FFF">
        <w:rPr>
          <w:rFonts w:ascii="Times New Roman" w:hAnsi="Times New Roman" w:cs="Times New Roman"/>
          <w:sz w:val="24"/>
          <w:szCs w:val="24"/>
          <w:lang w:val="es-ES"/>
        </w:rPr>
        <w:tab/>
      </w:r>
      <w:r>
        <w:rPr>
          <w:rFonts w:ascii="Times New Roman" w:hAnsi="Times New Roman" w:cs="Times New Roman"/>
          <w:sz w:val="24"/>
          <w:szCs w:val="24"/>
          <w:lang w:val="vi-VN"/>
        </w:rPr>
        <w:t xml:space="preserve"> </w:t>
      </w:r>
      <w:r w:rsidRPr="000C2FFF">
        <w:rPr>
          <w:rFonts w:ascii="Times New Roman" w:hAnsi="Times New Roman" w:cs="Times New Roman"/>
          <w:sz w:val="24"/>
          <w:szCs w:val="24"/>
          <w:lang w:val="es-ES"/>
        </w:rPr>
        <w:t>Phương tiện vận chuyển (đường bộ, đường sắt, đường nội thủy, đường biển, đường không...) và số hiệu (nếu đã xác định)</w:t>
      </w:r>
    </w:p>
    <w:p w14:paraId="3307AE2A" w14:textId="73F3AF11" w:rsidR="000C2FFF" w:rsidRPr="000C2FFF" w:rsidRDefault="000C2FFF" w:rsidP="00FE275E">
      <w:pPr>
        <w:tabs>
          <w:tab w:val="center" w:pos="1440"/>
          <w:tab w:val="center" w:pos="6660"/>
        </w:tabs>
        <w:snapToGrid w:val="0"/>
        <w:spacing w:before="120" w:after="120" w:line="240" w:lineRule="auto"/>
        <w:jc w:val="both"/>
        <w:rPr>
          <w:rFonts w:ascii="Times New Roman" w:hAnsi="Times New Roman" w:cs="Times New Roman"/>
          <w:sz w:val="24"/>
          <w:szCs w:val="24"/>
          <w:lang w:val="es-ES"/>
        </w:rPr>
      </w:pPr>
      <w:r w:rsidRPr="000C2FFF">
        <w:rPr>
          <w:rFonts w:ascii="Times New Roman" w:hAnsi="Times New Roman" w:cs="Times New Roman"/>
          <w:sz w:val="24"/>
          <w:szCs w:val="24"/>
          <w:lang w:val="es-ES"/>
        </w:rPr>
        <w:t>13.</w:t>
      </w:r>
      <w:r w:rsidRPr="000C2FFF">
        <w:rPr>
          <w:rFonts w:ascii="Times New Roman" w:hAnsi="Times New Roman" w:cs="Times New Roman"/>
          <w:sz w:val="24"/>
          <w:szCs w:val="24"/>
          <w:lang w:val="es-ES"/>
        </w:rPr>
        <w:tab/>
      </w:r>
      <w:r>
        <w:rPr>
          <w:rFonts w:ascii="Times New Roman" w:hAnsi="Times New Roman" w:cs="Times New Roman"/>
          <w:sz w:val="24"/>
          <w:szCs w:val="24"/>
          <w:lang w:val="vi-VN"/>
        </w:rPr>
        <w:t xml:space="preserve"> </w:t>
      </w:r>
      <w:r w:rsidRPr="000C2FFF">
        <w:rPr>
          <w:rFonts w:ascii="Times New Roman" w:hAnsi="Times New Roman" w:cs="Times New Roman"/>
          <w:sz w:val="24"/>
          <w:szCs w:val="24"/>
          <w:lang w:val="es-ES"/>
        </w:rPr>
        <w:t>Những thông tin về bảo hiểm trong trường hợp sự cố 4/</w:t>
      </w:r>
    </w:p>
    <w:p w14:paraId="48B160F1" w14:textId="66900467" w:rsidR="000C2FFF" w:rsidRPr="000C2FFF" w:rsidRDefault="000C2FFF" w:rsidP="00FE275E">
      <w:pPr>
        <w:tabs>
          <w:tab w:val="center" w:pos="1440"/>
          <w:tab w:val="center" w:pos="6660"/>
        </w:tabs>
        <w:snapToGrid w:val="0"/>
        <w:spacing w:before="120" w:after="120" w:line="240" w:lineRule="auto"/>
        <w:jc w:val="both"/>
        <w:rPr>
          <w:rFonts w:ascii="Times New Roman" w:hAnsi="Times New Roman" w:cs="Times New Roman"/>
          <w:sz w:val="24"/>
          <w:szCs w:val="24"/>
          <w:lang w:val="es-ES"/>
        </w:rPr>
      </w:pPr>
      <w:r w:rsidRPr="000C2FFF">
        <w:rPr>
          <w:rFonts w:ascii="Times New Roman" w:hAnsi="Times New Roman" w:cs="Times New Roman"/>
          <w:sz w:val="24"/>
          <w:szCs w:val="24"/>
          <w:lang w:val="es-ES"/>
        </w:rPr>
        <w:t>14.</w:t>
      </w:r>
      <w:r w:rsidRPr="000C2FFF">
        <w:rPr>
          <w:rFonts w:ascii="Times New Roman" w:hAnsi="Times New Roman" w:cs="Times New Roman"/>
          <w:sz w:val="24"/>
          <w:szCs w:val="24"/>
          <w:lang w:val="es-ES"/>
        </w:rPr>
        <w:tab/>
      </w:r>
      <w:r>
        <w:rPr>
          <w:rFonts w:ascii="Times New Roman" w:hAnsi="Times New Roman" w:cs="Times New Roman"/>
          <w:sz w:val="24"/>
          <w:szCs w:val="24"/>
          <w:lang w:val="vi-VN"/>
        </w:rPr>
        <w:t xml:space="preserve"> </w:t>
      </w:r>
      <w:r w:rsidRPr="000C2FFF">
        <w:rPr>
          <w:rFonts w:ascii="Times New Roman" w:hAnsi="Times New Roman" w:cs="Times New Roman"/>
          <w:sz w:val="24"/>
          <w:szCs w:val="24"/>
          <w:lang w:val="es-ES"/>
        </w:rPr>
        <w:t>Mô tả tính chất của từng loại CTNH, mã CTNH quy định tại Phụ lục 1 kèm theo Thông tư này và theo danh mục A của Công ước Basel, thành phần chất thải 5/ và những thông tin về mọi yêu cầu xử lý đặc biệt, bao gồm cả những quy định khẩn cấp trong trường hợp có sự cố</w:t>
      </w:r>
    </w:p>
    <w:p w14:paraId="57E0D5AA" w14:textId="3E05CC8B" w:rsidR="000C2FFF" w:rsidRPr="000C2FFF" w:rsidRDefault="000C2FFF" w:rsidP="00FE275E">
      <w:pPr>
        <w:tabs>
          <w:tab w:val="center" w:pos="1440"/>
          <w:tab w:val="center" w:pos="6660"/>
        </w:tabs>
        <w:snapToGrid w:val="0"/>
        <w:spacing w:before="120" w:after="120" w:line="240" w:lineRule="auto"/>
        <w:jc w:val="both"/>
        <w:rPr>
          <w:rFonts w:ascii="Times New Roman" w:hAnsi="Times New Roman" w:cs="Times New Roman"/>
          <w:sz w:val="24"/>
          <w:szCs w:val="24"/>
          <w:lang w:val="es-ES"/>
        </w:rPr>
      </w:pPr>
      <w:r w:rsidRPr="000C2FFF">
        <w:rPr>
          <w:rFonts w:ascii="Times New Roman" w:hAnsi="Times New Roman" w:cs="Times New Roman"/>
          <w:sz w:val="24"/>
          <w:szCs w:val="24"/>
          <w:lang w:val="es-ES"/>
        </w:rPr>
        <w:t>15.</w:t>
      </w:r>
      <w:r>
        <w:rPr>
          <w:rFonts w:ascii="Times New Roman" w:hAnsi="Times New Roman" w:cs="Times New Roman"/>
          <w:sz w:val="24"/>
          <w:szCs w:val="24"/>
          <w:lang w:val="vi-VN"/>
        </w:rPr>
        <w:t xml:space="preserve"> </w:t>
      </w:r>
      <w:r w:rsidRPr="000C2FFF">
        <w:rPr>
          <w:rFonts w:ascii="Times New Roman" w:hAnsi="Times New Roman" w:cs="Times New Roman"/>
          <w:sz w:val="24"/>
          <w:szCs w:val="24"/>
          <w:lang w:val="es-ES"/>
        </w:rPr>
        <w:tab/>
        <w:t>Loại bao bì (kiện, thùng phuy hoặc téc...) và phương án đóng gói, bảo quản</w:t>
      </w:r>
    </w:p>
    <w:p w14:paraId="6771CBF9" w14:textId="36D04EF8" w:rsidR="000C2FFF" w:rsidRPr="000C2FFF" w:rsidRDefault="000C2FFF" w:rsidP="00FE275E">
      <w:pPr>
        <w:tabs>
          <w:tab w:val="center" w:pos="1440"/>
          <w:tab w:val="center" w:pos="6660"/>
        </w:tabs>
        <w:snapToGrid w:val="0"/>
        <w:spacing w:before="120" w:after="120" w:line="240" w:lineRule="auto"/>
        <w:jc w:val="both"/>
        <w:rPr>
          <w:rFonts w:ascii="Times New Roman" w:hAnsi="Times New Roman" w:cs="Times New Roman"/>
          <w:sz w:val="24"/>
          <w:szCs w:val="24"/>
          <w:lang w:val="es-ES"/>
        </w:rPr>
      </w:pPr>
      <w:r w:rsidRPr="000C2FFF">
        <w:rPr>
          <w:rFonts w:ascii="Times New Roman" w:hAnsi="Times New Roman" w:cs="Times New Roman"/>
          <w:sz w:val="24"/>
          <w:szCs w:val="24"/>
          <w:lang w:val="es-ES"/>
        </w:rPr>
        <w:t>16.</w:t>
      </w:r>
      <w:r>
        <w:rPr>
          <w:rFonts w:ascii="Times New Roman" w:hAnsi="Times New Roman" w:cs="Times New Roman"/>
          <w:sz w:val="24"/>
          <w:szCs w:val="24"/>
          <w:lang w:val="vi-VN"/>
        </w:rPr>
        <w:t xml:space="preserve"> </w:t>
      </w:r>
      <w:r w:rsidRPr="000C2FFF">
        <w:rPr>
          <w:rFonts w:ascii="Times New Roman" w:hAnsi="Times New Roman" w:cs="Times New Roman"/>
          <w:sz w:val="24"/>
          <w:szCs w:val="24"/>
          <w:lang w:val="es-ES"/>
        </w:rPr>
        <w:t>Khối lượng 6/</w:t>
      </w:r>
    </w:p>
    <w:p w14:paraId="13AAFAE8" w14:textId="7F84C443" w:rsidR="000C2FFF" w:rsidRPr="000C2FFF" w:rsidRDefault="000C2FFF" w:rsidP="00FE275E">
      <w:pPr>
        <w:tabs>
          <w:tab w:val="center" w:pos="1440"/>
          <w:tab w:val="center" w:pos="6660"/>
        </w:tabs>
        <w:snapToGrid w:val="0"/>
        <w:spacing w:before="120" w:after="120" w:line="240" w:lineRule="auto"/>
        <w:jc w:val="both"/>
        <w:rPr>
          <w:rFonts w:ascii="Times New Roman" w:hAnsi="Times New Roman" w:cs="Times New Roman"/>
          <w:sz w:val="24"/>
          <w:szCs w:val="24"/>
          <w:lang w:val="es-ES"/>
        </w:rPr>
      </w:pPr>
      <w:r w:rsidRPr="000C2FFF">
        <w:rPr>
          <w:rFonts w:ascii="Times New Roman" w:hAnsi="Times New Roman" w:cs="Times New Roman"/>
          <w:sz w:val="24"/>
          <w:szCs w:val="24"/>
          <w:lang w:val="es-ES"/>
        </w:rPr>
        <w:t>17.</w:t>
      </w:r>
      <w:r>
        <w:rPr>
          <w:rFonts w:ascii="Times New Roman" w:hAnsi="Times New Roman" w:cs="Times New Roman"/>
          <w:sz w:val="24"/>
          <w:szCs w:val="24"/>
          <w:lang w:val="vi-VN"/>
        </w:rPr>
        <w:t xml:space="preserve"> </w:t>
      </w:r>
      <w:r w:rsidRPr="000C2FFF">
        <w:rPr>
          <w:rFonts w:ascii="Times New Roman" w:hAnsi="Times New Roman" w:cs="Times New Roman"/>
          <w:sz w:val="24"/>
          <w:szCs w:val="24"/>
          <w:lang w:val="es-ES"/>
        </w:rPr>
        <w:tab/>
        <w:t>Quá trình phát sinh CTNH 7/</w:t>
      </w:r>
    </w:p>
    <w:p w14:paraId="21685BE4" w14:textId="236A4164" w:rsidR="000C2FFF" w:rsidRPr="000C2FFF" w:rsidRDefault="000C2FFF" w:rsidP="00FE275E">
      <w:pPr>
        <w:tabs>
          <w:tab w:val="center" w:pos="1440"/>
          <w:tab w:val="center" w:pos="6660"/>
        </w:tabs>
        <w:snapToGrid w:val="0"/>
        <w:spacing w:before="120" w:after="120" w:line="240" w:lineRule="auto"/>
        <w:jc w:val="both"/>
        <w:rPr>
          <w:rFonts w:ascii="Times New Roman" w:hAnsi="Times New Roman" w:cs="Times New Roman"/>
          <w:sz w:val="24"/>
          <w:szCs w:val="24"/>
          <w:lang w:val="es-ES"/>
        </w:rPr>
      </w:pPr>
      <w:r w:rsidRPr="000C2FFF">
        <w:rPr>
          <w:rFonts w:ascii="Times New Roman" w:hAnsi="Times New Roman" w:cs="Times New Roman"/>
          <w:sz w:val="24"/>
          <w:szCs w:val="24"/>
          <w:lang w:val="es-ES"/>
        </w:rPr>
        <w:t>18.</w:t>
      </w:r>
      <w:r>
        <w:rPr>
          <w:rFonts w:ascii="Times New Roman" w:hAnsi="Times New Roman" w:cs="Times New Roman"/>
          <w:sz w:val="24"/>
          <w:szCs w:val="24"/>
          <w:lang w:val="vi-VN"/>
        </w:rPr>
        <w:t xml:space="preserve"> </w:t>
      </w:r>
      <w:r w:rsidRPr="000C2FFF">
        <w:rPr>
          <w:rFonts w:ascii="Times New Roman" w:hAnsi="Times New Roman" w:cs="Times New Roman"/>
          <w:sz w:val="24"/>
          <w:szCs w:val="24"/>
          <w:lang w:val="es-ES"/>
        </w:rPr>
        <w:tab/>
        <w:t>Phương pháp xử lý CTNH ở nước ngoài</w:t>
      </w:r>
    </w:p>
    <w:p w14:paraId="665DA28C" w14:textId="77777777" w:rsidR="00FE275E" w:rsidRDefault="000C2FFF" w:rsidP="00FE275E">
      <w:pPr>
        <w:tabs>
          <w:tab w:val="center" w:pos="1440"/>
          <w:tab w:val="center" w:pos="6660"/>
        </w:tabs>
        <w:snapToGrid w:val="0"/>
        <w:spacing w:before="120" w:after="120" w:line="240" w:lineRule="auto"/>
        <w:jc w:val="both"/>
        <w:rPr>
          <w:rFonts w:ascii="Times New Roman" w:hAnsi="Times New Roman" w:cs="Times New Roman"/>
          <w:sz w:val="24"/>
          <w:szCs w:val="24"/>
          <w:lang w:val="es-ES"/>
        </w:rPr>
      </w:pPr>
      <w:r w:rsidRPr="000C2FFF">
        <w:rPr>
          <w:rFonts w:ascii="Times New Roman" w:hAnsi="Times New Roman" w:cs="Times New Roman"/>
          <w:sz w:val="24"/>
          <w:szCs w:val="24"/>
          <w:lang w:val="es-ES"/>
        </w:rPr>
        <w:t>19.</w:t>
      </w:r>
      <w:r>
        <w:rPr>
          <w:rFonts w:ascii="Times New Roman" w:hAnsi="Times New Roman" w:cs="Times New Roman"/>
          <w:sz w:val="24"/>
          <w:szCs w:val="24"/>
          <w:lang w:val="vi-VN"/>
        </w:rPr>
        <w:t xml:space="preserve"> </w:t>
      </w:r>
      <w:r w:rsidRPr="000C2FFF">
        <w:rPr>
          <w:rFonts w:ascii="Times New Roman" w:hAnsi="Times New Roman" w:cs="Times New Roman"/>
          <w:sz w:val="24"/>
          <w:szCs w:val="24"/>
          <w:lang w:val="es-ES"/>
        </w:rPr>
        <w:tab/>
        <w:t>Cam kết của chủ nguồn thải (hoặc nhà xuất khẩu đại diện) xác nhận các thông tin là đúng</w:t>
      </w:r>
    </w:p>
    <w:p w14:paraId="1F78C9BD" w14:textId="3131D31D" w:rsidR="000C2FFF" w:rsidRPr="000C2FFF" w:rsidRDefault="000C2FFF" w:rsidP="00FE275E">
      <w:pPr>
        <w:tabs>
          <w:tab w:val="center" w:pos="1440"/>
          <w:tab w:val="center" w:pos="6660"/>
        </w:tabs>
        <w:snapToGrid w:val="0"/>
        <w:spacing w:before="120" w:after="120" w:line="240" w:lineRule="auto"/>
        <w:jc w:val="both"/>
        <w:rPr>
          <w:rFonts w:ascii="Times New Roman" w:hAnsi="Times New Roman" w:cs="Times New Roman"/>
          <w:sz w:val="24"/>
          <w:szCs w:val="24"/>
          <w:lang w:val="es-ES"/>
        </w:rPr>
      </w:pPr>
      <w:r w:rsidRPr="000C2FFF">
        <w:rPr>
          <w:rFonts w:ascii="Times New Roman" w:hAnsi="Times New Roman" w:cs="Times New Roman"/>
          <w:sz w:val="24"/>
          <w:szCs w:val="24"/>
          <w:lang w:val="es-ES"/>
        </w:rPr>
        <w:lastRenderedPageBreak/>
        <w:t>20.</w:t>
      </w:r>
      <w:r w:rsidRPr="000C2FFF">
        <w:rPr>
          <w:rFonts w:ascii="Times New Roman" w:hAnsi="Times New Roman" w:cs="Times New Roman"/>
          <w:sz w:val="24"/>
          <w:szCs w:val="24"/>
          <w:lang w:val="es-ES"/>
        </w:rPr>
        <w:tab/>
      </w:r>
      <w:r>
        <w:rPr>
          <w:rFonts w:ascii="Times New Roman" w:hAnsi="Times New Roman" w:cs="Times New Roman"/>
          <w:sz w:val="24"/>
          <w:szCs w:val="24"/>
          <w:lang w:val="vi-VN"/>
        </w:rPr>
        <w:t xml:space="preserve"> </w:t>
      </w:r>
      <w:r w:rsidRPr="000C2FFF">
        <w:rPr>
          <w:rFonts w:ascii="Times New Roman" w:hAnsi="Times New Roman" w:cs="Times New Roman"/>
          <w:sz w:val="24"/>
          <w:szCs w:val="24"/>
          <w:lang w:val="es-ES"/>
        </w:rPr>
        <w:t>Những thông tin do đơn vị xử lý ở nước ngoài thông báo cho chủ nguồn thải (hoặc nhà xuất khẩu đại diện), chứng minh rằng chất thải được bảo đảm quản lý hợp lý về môi trường phù hợp với luật pháp của Quốc gia nhập khẩu</w:t>
      </w:r>
    </w:p>
    <w:p w14:paraId="69712B60" w14:textId="73DD0515" w:rsidR="000C2FFF" w:rsidRPr="000C2FFF" w:rsidRDefault="000C2FFF" w:rsidP="00FE275E">
      <w:pPr>
        <w:tabs>
          <w:tab w:val="center" w:pos="1440"/>
          <w:tab w:val="center" w:pos="6660"/>
        </w:tabs>
        <w:snapToGrid w:val="0"/>
        <w:spacing w:before="120" w:after="120" w:line="240" w:lineRule="auto"/>
        <w:jc w:val="both"/>
        <w:rPr>
          <w:rFonts w:ascii="Times New Roman" w:hAnsi="Times New Roman" w:cs="Times New Roman"/>
          <w:sz w:val="24"/>
          <w:szCs w:val="24"/>
          <w:lang w:val="es-ES"/>
        </w:rPr>
      </w:pPr>
      <w:r w:rsidRPr="000C2FFF">
        <w:rPr>
          <w:rFonts w:ascii="Times New Roman" w:hAnsi="Times New Roman" w:cs="Times New Roman"/>
          <w:sz w:val="24"/>
          <w:szCs w:val="24"/>
          <w:lang w:val="es-ES"/>
        </w:rPr>
        <w:t>21.</w:t>
      </w:r>
      <w:r w:rsidRPr="000C2FFF">
        <w:rPr>
          <w:rFonts w:ascii="Times New Roman" w:hAnsi="Times New Roman" w:cs="Times New Roman"/>
          <w:sz w:val="24"/>
          <w:szCs w:val="24"/>
          <w:lang w:val="es-ES"/>
        </w:rPr>
        <w:tab/>
        <w:t>Thông tin liên quan đến hợp đồng ký kết giữa chủ nguồn thải (hoặc nhà xuất khẩu đại diện) và đơn vị xử lý ở nước ngoài hoặc nhà nhập khẩu</w:t>
      </w:r>
    </w:p>
    <w:p w14:paraId="3599F50A" w14:textId="77777777" w:rsidR="000C2FFF" w:rsidRPr="000C2FFF" w:rsidRDefault="000C2FFF" w:rsidP="00FE275E">
      <w:pPr>
        <w:tabs>
          <w:tab w:val="center" w:pos="1440"/>
          <w:tab w:val="center" w:pos="6660"/>
        </w:tabs>
        <w:snapToGrid w:val="0"/>
        <w:spacing w:before="120" w:after="120" w:line="240" w:lineRule="auto"/>
        <w:jc w:val="both"/>
        <w:rPr>
          <w:rFonts w:ascii="Times New Roman" w:hAnsi="Times New Roman" w:cs="Times New Roman"/>
          <w:b/>
          <w:bCs/>
          <w:i/>
          <w:iCs/>
          <w:sz w:val="24"/>
          <w:szCs w:val="24"/>
          <w:lang w:val="es-ES"/>
        </w:rPr>
      </w:pPr>
      <w:r w:rsidRPr="000C2FFF">
        <w:rPr>
          <w:rFonts w:ascii="Times New Roman" w:hAnsi="Times New Roman" w:cs="Times New Roman"/>
          <w:b/>
          <w:bCs/>
          <w:i/>
          <w:iCs/>
          <w:sz w:val="24"/>
          <w:szCs w:val="24"/>
          <w:lang w:val="es-ES"/>
        </w:rPr>
        <w:t>Ghi chú</w:t>
      </w:r>
    </w:p>
    <w:p w14:paraId="6E5A6170" w14:textId="04485DEA" w:rsidR="000C2FFF" w:rsidRPr="000C2FFF" w:rsidRDefault="000C2FFF" w:rsidP="00FE275E">
      <w:pPr>
        <w:tabs>
          <w:tab w:val="center" w:pos="1440"/>
          <w:tab w:val="center" w:pos="6660"/>
        </w:tabs>
        <w:snapToGrid w:val="0"/>
        <w:spacing w:before="120" w:after="120" w:line="240" w:lineRule="auto"/>
        <w:jc w:val="both"/>
        <w:rPr>
          <w:rFonts w:ascii="Times New Roman" w:hAnsi="Times New Roman" w:cs="Times New Roman"/>
          <w:sz w:val="24"/>
          <w:szCs w:val="24"/>
          <w:lang w:val="es-ES"/>
        </w:rPr>
      </w:pPr>
      <w:r w:rsidRPr="000C2FFF">
        <w:rPr>
          <w:rFonts w:ascii="Times New Roman" w:hAnsi="Times New Roman" w:cs="Times New Roman"/>
          <w:sz w:val="24"/>
          <w:szCs w:val="24"/>
          <w:lang w:val="es-ES"/>
        </w:rPr>
        <w:t>1/</w:t>
      </w:r>
      <w:r w:rsidRPr="000C2FFF">
        <w:rPr>
          <w:rFonts w:ascii="Times New Roman" w:hAnsi="Times New Roman" w:cs="Times New Roman"/>
          <w:sz w:val="24"/>
          <w:szCs w:val="24"/>
          <w:lang w:val="es-ES"/>
        </w:rPr>
        <w:tab/>
      </w:r>
      <w:r>
        <w:rPr>
          <w:rFonts w:ascii="Times New Roman" w:hAnsi="Times New Roman" w:cs="Times New Roman"/>
          <w:sz w:val="24"/>
          <w:szCs w:val="24"/>
          <w:lang w:val="vi-VN"/>
        </w:rPr>
        <w:t xml:space="preserve"> </w:t>
      </w:r>
      <w:r w:rsidRPr="000C2FFF">
        <w:rPr>
          <w:rFonts w:ascii="Times New Roman" w:hAnsi="Times New Roman" w:cs="Times New Roman"/>
          <w:sz w:val="24"/>
          <w:szCs w:val="24"/>
          <w:lang w:val="es-ES"/>
        </w:rPr>
        <w:t>Tên, mã số QLCTNH (nếu có) địa chỉ, số điện thoại, fax, thư điện tử (nếu có) cũng như tên, địa chỉ, số điện thoại, fax, thư điện tử (nếu có) của những người cần liên hệ</w:t>
      </w:r>
    </w:p>
    <w:p w14:paraId="1C58F99B" w14:textId="67479367" w:rsidR="000C2FFF" w:rsidRPr="000C2FFF" w:rsidRDefault="000C2FFF" w:rsidP="00FE275E">
      <w:pPr>
        <w:tabs>
          <w:tab w:val="center" w:pos="1440"/>
          <w:tab w:val="center" w:pos="6660"/>
        </w:tabs>
        <w:snapToGrid w:val="0"/>
        <w:spacing w:before="120" w:after="120" w:line="240" w:lineRule="auto"/>
        <w:jc w:val="both"/>
        <w:rPr>
          <w:rFonts w:ascii="Times New Roman" w:hAnsi="Times New Roman" w:cs="Times New Roman"/>
          <w:sz w:val="24"/>
          <w:szCs w:val="24"/>
          <w:lang w:val="es-ES"/>
        </w:rPr>
      </w:pPr>
      <w:r w:rsidRPr="000C2FFF">
        <w:rPr>
          <w:rFonts w:ascii="Times New Roman" w:hAnsi="Times New Roman" w:cs="Times New Roman"/>
          <w:sz w:val="24"/>
          <w:szCs w:val="24"/>
          <w:lang w:val="es-ES"/>
        </w:rPr>
        <w:t>2/</w:t>
      </w:r>
      <w:r w:rsidRPr="000C2FFF">
        <w:rPr>
          <w:rFonts w:ascii="Times New Roman" w:hAnsi="Times New Roman" w:cs="Times New Roman"/>
          <w:sz w:val="24"/>
          <w:szCs w:val="24"/>
          <w:lang w:val="es-ES"/>
        </w:rPr>
        <w:tab/>
      </w:r>
      <w:r>
        <w:rPr>
          <w:rFonts w:ascii="Times New Roman" w:hAnsi="Times New Roman" w:cs="Times New Roman"/>
          <w:sz w:val="24"/>
          <w:szCs w:val="24"/>
          <w:lang w:val="vi-VN"/>
        </w:rPr>
        <w:t xml:space="preserve"> </w:t>
      </w:r>
      <w:r w:rsidRPr="000C2FFF">
        <w:rPr>
          <w:rFonts w:ascii="Times New Roman" w:hAnsi="Times New Roman" w:cs="Times New Roman"/>
          <w:sz w:val="24"/>
          <w:szCs w:val="24"/>
          <w:lang w:val="es-ES"/>
        </w:rPr>
        <w:t>Tên và địa chỉ đầy đủ, số điện thoại, fax, thư điện tử (nếu có)</w:t>
      </w:r>
    </w:p>
    <w:p w14:paraId="1C6C62C9" w14:textId="3FEEB581" w:rsidR="000C2FFF" w:rsidRPr="000C2FFF" w:rsidRDefault="000C2FFF" w:rsidP="00FE275E">
      <w:pPr>
        <w:tabs>
          <w:tab w:val="center" w:pos="1440"/>
          <w:tab w:val="center" w:pos="6660"/>
        </w:tabs>
        <w:snapToGrid w:val="0"/>
        <w:spacing w:before="120" w:after="120" w:line="240" w:lineRule="auto"/>
        <w:jc w:val="both"/>
        <w:rPr>
          <w:rFonts w:ascii="Times New Roman" w:hAnsi="Times New Roman" w:cs="Times New Roman"/>
          <w:sz w:val="24"/>
          <w:szCs w:val="24"/>
          <w:lang w:val="es-ES"/>
        </w:rPr>
      </w:pPr>
      <w:r w:rsidRPr="000C2FFF">
        <w:rPr>
          <w:rFonts w:ascii="Times New Roman" w:hAnsi="Times New Roman" w:cs="Times New Roman"/>
          <w:sz w:val="24"/>
          <w:szCs w:val="24"/>
          <w:lang w:val="es-ES"/>
        </w:rPr>
        <w:t>3/</w:t>
      </w:r>
      <w:r>
        <w:rPr>
          <w:rFonts w:ascii="Times New Roman" w:hAnsi="Times New Roman" w:cs="Times New Roman"/>
          <w:sz w:val="24"/>
          <w:szCs w:val="24"/>
          <w:lang w:val="vi-VN"/>
        </w:rPr>
        <w:t xml:space="preserve"> </w:t>
      </w:r>
      <w:r w:rsidRPr="000C2FFF">
        <w:rPr>
          <w:rFonts w:ascii="Times New Roman" w:hAnsi="Times New Roman" w:cs="Times New Roman"/>
          <w:sz w:val="24"/>
          <w:szCs w:val="24"/>
          <w:lang w:val="es-ES"/>
        </w:rPr>
        <w:tab/>
        <w:t>Trong trường hợp có một đăng ký chung cho nhiều chuyến xuất khẩu trong một năm, thì phải ghi rõ ngày tháng của từng chuyến, hoặc nếu chưa biết ngày xuất cảng, thì cần thông báo tần suất vận chuyển</w:t>
      </w:r>
    </w:p>
    <w:p w14:paraId="05168AB2" w14:textId="43B5DC98" w:rsidR="000C2FFF" w:rsidRPr="000C2FFF" w:rsidRDefault="000C2FFF" w:rsidP="00FE275E">
      <w:pPr>
        <w:tabs>
          <w:tab w:val="center" w:pos="1440"/>
          <w:tab w:val="center" w:pos="6660"/>
        </w:tabs>
        <w:snapToGrid w:val="0"/>
        <w:spacing w:before="120" w:after="120" w:line="240" w:lineRule="auto"/>
        <w:jc w:val="both"/>
        <w:rPr>
          <w:rFonts w:ascii="Times New Roman" w:hAnsi="Times New Roman" w:cs="Times New Roman"/>
          <w:sz w:val="24"/>
          <w:szCs w:val="24"/>
          <w:lang w:val="es-ES"/>
        </w:rPr>
      </w:pPr>
      <w:r w:rsidRPr="000C2FFF">
        <w:rPr>
          <w:rFonts w:ascii="Times New Roman" w:hAnsi="Times New Roman" w:cs="Times New Roman"/>
          <w:sz w:val="24"/>
          <w:szCs w:val="24"/>
          <w:lang w:val="es-ES"/>
        </w:rPr>
        <w:t>4/</w:t>
      </w:r>
      <w:r w:rsidRPr="000C2FFF">
        <w:rPr>
          <w:rFonts w:ascii="Times New Roman" w:hAnsi="Times New Roman" w:cs="Times New Roman"/>
          <w:sz w:val="24"/>
          <w:szCs w:val="24"/>
          <w:lang w:val="es-ES"/>
        </w:rPr>
        <w:tab/>
      </w:r>
      <w:r>
        <w:rPr>
          <w:rFonts w:ascii="Times New Roman" w:hAnsi="Times New Roman" w:cs="Times New Roman"/>
          <w:sz w:val="24"/>
          <w:szCs w:val="24"/>
          <w:lang w:val="vi-VN"/>
        </w:rPr>
        <w:t xml:space="preserve"> </w:t>
      </w:r>
      <w:r w:rsidRPr="000C2FFF">
        <w:rPr>
          <w:rFonts w:ascii="Times New Roman" w:hAnsi="Times New Roman" w:cs="Times New Roman"/>
          <w:sz w:val="24"/>
          <w:szCs w:val="24"/>
          <w:lang w:val="es-ES"/>
        </w:rPr>
        <w:t>Cung cấp thông tin liên quan đến các yêu cầu bảo hiểm tương ứng và cách các chủ nguồn thải, nhà xuất khẩu đại diện (nếu có), đơn vị vận chuyển, nhà nhập khẩu, và đơn vị xử lý có thể đáp ứng được yêu cầu này</w:t>
      </w:r>
    </w:p>
    <w:p w14:paraId="4CD381B1" w14:textId="32DC9F0B" w:rsidR="000C2FFF" w:rsidRPr="000C2FFF" w:rsidRDefault="000C2FFF" w:rsidP="00FE275E">
      <w:pPr>
        <w:tabs>
          <w:tab w:val="center" w:pos="1440"/>
          <w:tab w:val="center" w:pos="6660"/>
        </w:tabs>
        <w:snapToGrid w:val="0"/>
        <w:spacing w:before="120" w:after="120" w:line="240" w:lineRule="auto"/>
        <w:jc w:val="both"/>
        <w:rPr>
          <w:rFonts w:ascii="Times New Roman" w:hAnsi="Times New Roman" w:cs="Times New Roman"/>
          <w:sz w:val="24"/>
          <w:szCs w:val="24"/>
          <w:lang w:val="es-ES"/>
        </w:rPr>
      </w:pPr>
      <w:r w:rsidRPr="000C2FFF">
        <w:rPr>
          <w:rFonts w:ascii="Times New Roman" w:hAnsi="Times New Roman" w:cs="Times New Roman"/>
          <w:sz w:val="24"/>
          <w:szCs w:val="24"/>
          <w:lang w:val="es-ES"/>
        </w:rPr>
        <w:t>5/</w:t>
      </w:r>
      <w:r w:rsidRPr="000C2FFF">
        <w:rPr>
          <w:rFonts w:ascii="Times New Roman" w:hAnsi="Times New Roman" w:cs="Times New Roman"/>
          <w:sz w:val="24"/>
          <w:szCs w:val="24"/>
          <w:lang w:val="es-ES"/>
        </w:rPr>
        <w:tab/>
      </w:r>
      <w:r>
        <w:rPr>
          <w:rFonts w:ascii="Times New Roman" w:hAnsi="Times New Roman" w:cs="Times New Roman"/>
          <w:sz w:val="24"/>
          <w:szCs w:val="24"/>
          <w:lang w:val="vi-VN"/>
        </w:rPr>
        <w:t xml:space="preserve"> </w:t>
      </w:r>
      <w:r w:rsidRPr="000C2FFF">
        <w:rPr>
          <w:rFonts w:ascii="Times New Roman" w:hAnsi="Times New Roman" w:cs="Times New Roman"/>
          <w:sz w:val="24"/>
          <w:szCs w:val="24"/>
          <w:lang w:val="es-ES"/>
        </w:rPr>
        <w:t>Tính chất và nồng độ của các thành phần nguy hiểm nhất về mặt độc tính và các mối đe dọa khác của CTNH trong cả khâu quản lý lẫn các khâu liên quan đến xử lý</w:t>
      </w:r>
    </w:p>
    <w:p w14:paraId="69233186" w14:textId="54CE2B15" w:rsidR="000C2FFF" w:rsidRPr="000C2FFF" w:rsidRDefault="000C2FFF" w:rsidP="00FE275E">
      <w:pPr>
        <w:tabs>
          <w:tab w:val="center" w:pos="1440"/>
          <w:tab w:val="center" w:pos="6660"/>
        </w:tabs>
        <w:snapToGrid w:val="0"/>
        <w:spacing w:before="120" w:after="120" w:line="240" w:lineRule="auto"/>
        <w:jc w:val="both"/>
        <w:rPr>
          <w:rFonts w:ascii="Times New Roman" w:hAnsi="Times New Roman" w:cs="Times New Roman"/>
          <w:sz w:val="24"/>
          <w:szCs w:val="24"/>
          <w:lang w:val="es-ES"/>
        </w:rPr>
      </w:pPr>
      <w:r w:rsidRPr="000C2FFF">
        <w:rPr>
          <w:rFonts w:ascii="Times New Roman" w:hAnsi="Times New Roman" w:cs="Times New Roman"/>
          <w:sz w:val="24"/>
          <w:szCs w:val="24"/>
          <w:lang w:val="es-ES"/>
        </w:rPr>
        <w:t>6/</w:t>
      </w:r>
      <w:r w:rsidRPr="000C2FFF">
        <w:rPr>
          <w:rFonts w:ascii="Times New Roman" w:hAnsi="Times New Roman" w:cs="Times New Roman"/>
          <w:sz w:val="24"/>
          <w:szCs w:val="24"/>
          <w:lang w:val="es-ES"/>
        </w:rPr>
        <w:tab/>
      </w:r>
      <w:r>
        <w:rPr>
          <w:rFonts w:ascii="Times New Roman" w:hAnsi="Times New Roman" w:cs="Times New Roman"/>
          <w:sz w:val="24"/>
          <w:szCs w:val="24"/>
          <w:lang w:val="vi-VN"/>
        </w:rPr>
        <w:t xml:space="preserve"> </w:t>
      </w:r>
      <w:r w:rsidRPr="000C2FFF">
        <w:rPr>
          <w:rFonts w:ascii="Times New Roman" w:hAnsi="Times New Roman" w:cs="Times New Roman"/>
          <w:sz w:val="24"/>
          <w:szCs w:val="24"/>
          <w:lang w:val="es-ES"/>
        </w:rPr>
        <w:t>Trong trường hợp có một đăng ký chung cho nhiều chuyến xuất khẩu trong một năm, cần chỉ rõ dự kiến về tổng số lượng và số lượng của từng chuyến</w:t>
      </w:r>
    </w:p>
    <w:p w14:paraId="220AC3C3" w14:textId="0DF4B6A6" w:rsidR="00F8688E" w:rsidRPr="00BD51EC" w:rsidRDefault="000C2FFF" w:rsidP="00FE275E">
      <w:pPr>
        <w:tabs>
          <w:tab w:val="center" w:pos="1440"/>
          <w:tab w:val="center" w:pos="6660"/>
        </w:tabs>
        <w:snapToGrid w:val="0"/>
        <w:spacing w:before="120" w:after="120" w:line="240" w:lineRule="auto"/>
        <w:jc w:val="both"/>
        <w:rPr>
          <w:rFonts w:ascii="Times New Roman" w:hAnsi="Times New Roman" w:cs="Times New Roman"/>
          <w:sz w:val="24"/>
          <w:szCs w:val="24"/>
          <w:lang w:val="vi-VN"/>
        </w:rPr>
      </w:pPr>
      <w:r w:rsidRPr="000C2FFF">
        <w:rPr>
          <w:rFonts w:ascii="Times New Roman" w:hAnsi="Times New Roman" w:cs="Times New Roman"/>
          <w:sz w:val="24"/>
          <w:szCs w:val="24"/>
          <w:lang w:val="es-ES"/>
        </w:rPr>
        <w:t>7/</w:t>
      </w:r>
      <w:r w:rsidRPr="000C2FFF">
        <w:rPr>
          <w:rFonts w:ascii="Times New Roman" w:hAnsi="Times New Roman" w:cs="Times New Roman"/>
          <w:sz w:val="24"/>
          <w:szCs w:val="24"/>
          <w:lang w:val="es-ES"/>
        </w:rPr>
        <w:tab/>
      </w:r>
      <w:r>
        <w:rPr>
          <w:rFonts w:ascii="Times New Roman" w:hAnsi="Times New Roman" w:cs="Times New Roman"/>
          <w:sz w:val="24"/>
          <w:szCs w:val="24"/>
          <w:lang w:val="vi-VN"/>
        </w:rPr>
        <w:t xml:space="preserve"> </w:t>
      </w:r>
      <w:r w:rsidRPr="000C2FFF">
        <w:rPr>
          <w:rFonts w:ascii="Times New Roman" w:hAnsi="Times New Roman" w:cs="Times New Roman"/>
          <w:sz w:val="24"/>
          <w:szCs w:val="24"/>
          <w:lang w:val="es-ES"/>
        </w:rPr>
        <w:t xml:space="preserve">Thông tin này là cần thiết cho việc đánh giá mối nguy hiểm và xác định sự thích hợp của </w:t>
      </w:r>
      <w:r w:rsidR="00BD51EC" w:rsidRPr="00BD51EC">
        <w:rPr>
          <w:rFonts w:ascii="Times New Roman" w:hAnsi="Times New Roman" w:cs="Times New Roman"/>
          <w:sz w:val="24"/>
          <w:szCs w:val="24"/>
          <w:lang w:val="es-ES"/>
        </w:rPr>
        <w:t>hoạt động xử lý được đề xuất</w:t>
      </w:r>
      <w:r w:rsidR="00BD51EC">
        <w:rPr>
          <w:rFonts w:ascii="Times New Roman" w:hAnsi="Times New Roman" w:cs="Times New Roman"/>
          <w:sz w:val="24"/>
          <w:szCs w:val="24"/>
          <w:lang w:val="vi-VN"/>
        </w:rPr>
        <w:t>.</w:t>
      </w:r>
    </w:p>
    <w:sectPr w:rsidR="00F8688E" w:rsidRPr="00BD51EC" w:rsidSect="001E0DAF">
      <w:headerReference w:type="even" r:id="rId7"/>
      <w:headerReference w:type="default" r:id="rId8"/>
      <w:footerReference w:type="even" r:id="rId9"/>
      <w:footerReference w:type="default" r:id="rId10"/>
      <w:headerReference w:type="first" r:id="rId11"/>
      <w:footerReference w:type="first" r:id="rId12"/>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DD1C9" w14:textId="77777777" w:rsidR="00472951" w:rsidRDefault="00472951" w:rsidP="001E0DAF">
      <w:pPr>
        <w:spacing w:after="0" w:line="240" w:lineRule="auto"/>
      </w:pPr>
      <w:r>
        <w:separator/>
      </w:r>
    </w:p>
  </w:endnote>
  <w:endnote w:type="continuationSeparator" w:id="0">
    <w:p w14:paraId="0F2802E0" w14:textId="77777777" w:rsidR="00472951" w:rsidRDefault="00472951" w:rsidP="001E0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A254B" w14:textId="77777777" w:rsidR="00C13906" w:rsidRDefault="00C13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09CF7" w14:textId="6CB0D6F4" w:rsidR="001E0DAF" w:rsidRPr="00C13906" w:rsidRDefault="001E0DAF" w:rsidP="00C139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29BFE" w14:textId="77777777" w:rsidR="00C13906" w:rsidRDefault="00C13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AD43D" w14:textId="77777777" w:rsidR="00472951" w:rsidRDefault="00472951" w:rsidP="001E0DAF">
      <w:pPr>
        <w:spacing w:after="0" w:line="240" w:lineRule="auto"/>
      </w:pPr>
      <w:r>
        <w:separator/>
      </w:r>
    </w:p>
  </w:footnote>
  <w:footnote w:type="continuationSeparator" w:id="0">
    <w:p w14:paraId="206219B3" w14:textId="77777777" w:rsidR="00472951" w:rsidRDefault="00472951" w:rsidP="001E0D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39575" w14:textId="77777777" w:rsidR="00C13906" w:rsidRDefault="00C139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1A647" w14:textId="77777777" w:rsidR="00C13906" w:rsidRPr="00C13906" w:rsidRDefault="00C13906" w:rsidP="00C139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CD23A" w14:textId="77777777" w:rsidR="00C13906" w:rsidRDefault="00C13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361A"/>
    <w:multiLevelType w:val="hybridMultilevel"/>
    <w:tmpl w:val="73E81810"/>
    <w:lvl w:ilvl="0" w:tplc="F7CA8D98">
      <w:start w:val="4"/>
      <w:numFmt w:val="bullet"/>
      <w:lvlText w:val="-"/>
      <w:lvlJc w:val="left"/>
      <w:pPr>
        <w:tabs>
          <w:tab w:val="num" w:pos="360"/>
        </w:tabs>
        <w:ind w:left="360" w:hanging="360"/>
      </w:pPr>
      <w:rPr>
        <w:rFonts w:ascii="Times New Roman" w:eastAsia="MS Mincho" w:hAnsi="Times New Roman" w:cs="Times New Roman" w:hint="default"/>
        <w:b/>
        <w:i/>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A5A082C"/>
    <w:multiLevelType w:val="hybridMultilevel"/>
    <w:tmpl w:val="6838C0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15F44B4"/>
    <w:multiLevelType w:val="hybridMultilevel"/>
    <w:tmpl w:val="5716444A"/>
    <w:lvl w:ilvl="0" w:tplc="5D62E59C">
      <w:start w:val="1"/>
      <w:numFmt w:val="decimal"/>
      <w:lvlText w:val="(%1)"/>
      <w:lvlJc w:val="left"/>
      <w:pPr>
        <w:tabs>
          <w:tab w:val="num" w:pos="360"/>
        </w:tabs>
        <w:ind w:left="360" w:hanging="36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736250359">
    <w:abstractNumId w:val="1"/>
  </w:num>
  <w:num w:numId="2" w16cid:durableId="157501218">
    <w:abstractNumId w:val="0"/>
  </w:num>
  <w:num w:numId="3" w16cid:durableId="299965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2582"/>
    <w:rsid w:val="000434EF"/>
    <w:rsid w:val="000B79C9"/>
    <w:rsid w:val="000C2582"/>
    <w:rsid w:val="000C2FFF"/>
    <w:rsid w:val="000C6586"/>
    <w:rsid w:val="001013B4"/>
    <w:rsid w:val="0013469E"/>
    <w:rsid w:val="001561DD"/>
    <w:rsid w:val="001868D4"/>
    <w:rsid w:val="001E0DAF"/>
    <w:rsid w:val="002360CC"/>
    <w:rsid w:val="00271260"/>
    <w:rsid w:val="002A0DD2"/>
    <w:rsid w:val="002C17EA"/>
    <w:rsid w:val="002C20F1"/>
    <w:rsid w:val="002F13A6"/>
    <w:rsid w:val="00303122"/>
    <w:rsid w:val="00344FC2"/>
    <w:rsid w:val="00355D43"/>
    <w:rsid w:val="003636E6"/>
    <w:rsid w:val="003B2206"/>
    <w:rsid w:val="003B4882"/>
    <w:rsid w:val="003D666C"/>
    <w:rsid w:val="00472951"/>
    <w:rsid w:val="00485703"/>
    <w:rsid w:val="004A079A"/>
    <w:rsid w:val="004C39F2"/>
    <w:rsid w:val="004D3D7E"/>
    <w:rsid w:val="004E31AC"/>
    <w:rsid w:val="00500665"/>
    <w:rsid w:val="00501EF9"/>
    <w:rsid w:val="0051741E"/>
    <w:rsid w:val="00517FA5"/>
    <w:rsid w:val="00550D52"/>
    <w:rsid w:val="00552AD9"/>
    <w:rsid w:val="00563A8B"/>
    <w:rsid w:val="005675F0"/>
    <w:rsid w:val="005810C7"/>
    <w:rsid w:val="005C262B"/>
    <w:rsid w:val="00611E95"/>
    <w:rsid w:val="0064234C"/>
    <w:rsid w:val="006651CC"/>
    <w:rsid w:val="006956B3"/>
    <w:rsid w:val="006E2360"/>
    <w:rsid w:val="006E34AA"/>
    <w:rsid w:val="007211CD"/>
    <w:rsid w:val="00792297"/>
    <w:rsid w:val="007A727F"/>
    <w:rsid w:val="007B465F"/>
    <w:rsid w:val="007E7FE8"/>
    <w:rsid w:val="007F5434"/>
    <w:rsid w:val="00831649"/>
    <w:rsid w:val="0086647B"/>
    <w:rsid w:val="008B2585"/>
    <w:rsid w:val="008F58DA"/>
    <w:rsid w:val="00935A36"/>
    <w:rsid w:val="009415F5"/>
    <w:rsid w:val="00945E2F"/>
    <w:rsid w:val="00951BE0"/>
    <w:rsid w:val="009A234A"/>
    <w:rsid w:val="009D3863"/>
    <w:rsid w:val="009E2EDB"/>
    <w:rsid w:val="009E60C2"/>
    <w:rsid w:val="009F3C31"/>
    <w:rsid w:val="00A06BD4"/>
    <w:rsid w:val="00A371B6"/>
    <w:rsid w:val="00A50B4E"/>
    <w:rsid w:val="00A51CEA"/>
    <w:rsid w:val="00AC36EE"/>
    <w:rsid w:val="00AD1593"/>
    <w:rsid w:val="00AE79E2"/>
    <w:rsid w:val="00AF0A2A"/>
    <w:rsid w:val="00B16948"/>
    <w:rsid w:val="00B47E21"/>
    <w:rsid w:val="00BD51EC"/>
    <w:rsid w:val="00C05D17"/>
    <w:rsid w:val="00C13906"/>
    <w:rsid w:val="00C27D93"/>
    <w:rsid w:val="00C449B7"/>
    <w:rsid w:val="00C63670"/>
    <w:rsid w:val="00C95C4F"/>
    <w:rsid w:val="00CF44E4"/>
    <w:rsid w:val="00D224AC"/>
    <w:rsid w:val="00D701A5"/>
    <w:rsid w:val="00DC4769"/>
    <w:rsid w:val="00EA1171"/>
    <w:rsid w:val="00EF08B3"/>
    <w:rsid w:val="00EF35B4"/>
    <w:rsid w:val="00F123F6"/>
    <w:rsid w:val="00F366A8"/>
    <w:rsid w:val="00F43C31"/>
    <w:rsid w:val="00F46925"/>
    <w:rsid w:val="00F8688E"/>
    <w:rsid w:val="00FA361E"/>
    <w:rsid w:val="00FE275E"/>
    <w:rsid w:val="00FE55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FEB426"/>
  <w15:docId w15:val="{9A8C7F50-9300-459D-9C58-AD7E3B380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271260"/>
    <w:pPr>
      <w:keepNext/>
      <w:spacing w:after="0" w:line="240" w:lineRule="auto"/>
      <w:jc w:val="center"/>
      <w:outlineLvl w:val="4"/>
    </w:pPr>
    <w:rPr>
      <w:rFonts w:ascii=".VnTimeH" w:eastAsia="Times New Roman" w:hAnsi=".VnTimeH" w:cs="Times New Roman"/>
      <w:b/>
      <w:sz w:val="28"/>
      <w:szCs w:val="20"/>
      <w:lang w:val="en-GB"/>
    </w:rPr>
  </w:style>
  <w:style w:type="paragraph" w:styleId="Heading7">
    <w:name w:val="heading 7"/>
    <w:basedOn w:val="Normal"/>
    <w:next w:val="Normal"/>
    <w:link w:val="Heading7Char"/>
    <w:qFormat/>
    <w:rsid w:val="002F13A6"/>
    <w:pPr>
      <w:spacing w:before="240" w:after="60" w:line="240" w:lineRule="auto"/>
      <w:outlineLvl w:val="6"/>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2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688E"/>
    <w:rPr>
      <w:color w:val="0000FF" w:themeColor="hyperlink"/>
      <w:u w:val="single"/>
    </w:rPr>
  </w:style>
  <w:style w:type="paragraph" w:styleId="Header">
    <w:name w:val="header"/>
    <w:basedOn w:val="Normal"/>
    <w:link w:val="HeaderChar"/>
    <w:uiPriority w:val="99"/>
    <w:unhideWhenUsed/>
    <w:rsid w:val="001E0D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DAF"/>
  </w:style>
  <w:style w:type="paragraph" w:styleId="Footer">
    <w:name w:val="footer"/>
    <w:basedOn w:val="Normal"/>
    <w:link w:val="FooterChar"/>
    <w:uiPriority w:val="99"/>
    <w:unhideWhenUsed/>
    <w:rsid w:val="001E0D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DAF"/>
  </w:style>
  <w:style w:type="paragraph" w:styleId="ListParagraph">
    <w:name w:val="List Paragraph"/>
    <w:basedOn w:val="Normal"/>
    <w:uiPriority w:val="34"/>
    <w:qFormat/>
    <w:rsid w:val="00B16948"/>
    <w:pPr>
      <w:ind w:left="720"/>
      <w:contextualSpacing/>
    </w:pPr>
  </w:style>
  <w:style w:type="character" w:customStyle="1" w:styleId="Heading5Char">
    <w:name w:val="Heading 5 Char"/>
    <w:basedOn w:val="DefaultParagraphFont"/>
    <w:link w:val="Heading5"/>
    <w:rsid w:val="00271260"/>
    <w:rPr>
      <w:rFonts w:ascii=".VnTimeH" w:eastAsia="Times New Roman" w:hAnsi=".VnTimeH" w:cs="Times New Roman"/>
      <w:b/>
      <w:sz w:val="28"/>
      <w:szCs w:val="20"/>
      <w:lang w:val="en-GB"/>
    </w:rPr>
  </w:style>
  <w:style w:type="character" w:customStyle="1" w:styleId="Heading7Char">
    <w:name w:val="Heading 7 Char"/>
    <w:basedOn w:val="DefaultParagraphFont"/>
    <w:link w:val="Heading7"/>
    <w:rsid w:val="002F13A6"/>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458797">
      <w:bodyDiv w:val="1"/>
      <w:marLeft w:val="0"/>
      <w:marRight w:val="0"/>
      <w:marTop w:val="0"/>
      <w:marBottom w:val="0"/>
      <w:divBdr>
        <w:top w:val="none" w:sz="0" w:space="0" w:color="auto"/>
        <w:left w:val="none" w:sz="0" w:space="0" w:color="auto"/>
        <w:bottom w:val="none" w:sz="0" w:space="0" w:color="auto"/>
        <w:right w:val="none" w:sz="0" w:space="0" w:color="auto"/>
      </w:divBdr>
    </w:div>
    <w:div w:id="2043699798">
      <w:bodyDiv w:val="1"/>
      <w:marLeft w:val="0"/>
      <w:marRight w:val="0"/>
      <w:marTop w:val="0"/>
      <w:marBottom w:val="0"/>
      <w:divBdr>
        <w:top w:val="none" w:sz="0" w:space="0" w:color="auto"/>
        <w:left w:val="none" w:sz="0" w:space="0" w:color="auto"/>
        <w:bottom w:val="none" w:sz="0" w:space="0" w:color="auto"/>
        <w:right w:val="none" w:sz="0" w:space="0" w:color="auto"/>
      </w:divBdr>
      <w:divsChild>
        <w:div w:id="1640837672">
          <w:marLeft w:val="0"/>
          <w:marRight w:val="0"/>
          <w:marTop w:val="0"/>
          <w:marBottom w:val="0"/>
          <w:divBdr>
            <w:top w:val="none" w:sz="0" w:space="0" w:color="auto"/>
            <w:left w:val="none" w:sz="0" w:space="0" w:color="auto"/>
            <w:bottom w:val="none" w:sz="0" w:space="0" w:color="auto"/>
            <w:right w:val="none" w:sz="0" w:space="0" w:color="auto"/>
          </w:divBdr>
        </w:div>
        <w:div w:id="1840538347">
          <w:marLeft w:val="0"/>
          <w:marRight w:val="0"/>
          <w:marTop w:val="150"/>
          <w:marBottom w:val="150"/>
          <w:divBdr>
            <w:top w:val="none" w:sz="0" w:space="4" w:color="auto"/>
            <w:left w:val="single" w:sz="18" w:space="8" w:color="CAC5C5"/>
            <w:bottom w:val="none" w:sz="0" w:space="4" w:color="auto"/>
            <w:right w:val="none" w:sz="0" w:space="8" w:color="auto"/>
          </w:divBdr>
          <w:divsChild>
            <w:div w:id="127821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252</TotalTime>
  <Pages>2</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Luxury</dc:creator>
  <cp:lastModifiedBy>huan nguyen</cp:lastModifiedBy>
  <cp:revision>62</cp:revision>
  <dcterms:created xsi:type="dcterms:W3CDTF">2021-08-18T06:58:00Z</dcterms:created>
  <dcterms:modified xsi:type="dcterms:W3CDTF">2022-09-12T04:46:00Z</dcterms:modified>
</cp:coreProperties>
</file>